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8F" w:rsidRPr="003257AC" w:rsidRDefault="001E148F" w:rsidP="001E148F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57AC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3257AC">
        <w:rPr>
          <w:rFonts w:ascii="Times New Roman" w:hAnsi="Times New Roman"/>
          <w:sz w:val="24"/>
          <w:szCs w:val="24"/>
        </w:rPr>
        <w:t>COMPLEMENTAR N.</w:t>
      </w:r>
      <w:r w:rsidR="00B15956">
        <w:rPr>
          <w:rFonts w:ascii="Times New Roman" w:hAnsi="Times New Roman"/>
          <w:sz w:val="24"/>
          <w:szCs w:val="24"/>
        </w:rPr>
        <w:t xml:space="preserve"> 977</w:t>
      </w:r>
      <w:r w:rsidRPr="003257AC">
        <w:rPr>
          <w:rFonts w:ascii="Times New Roman" w:hAnsi="Times New Roman"/>
          <w:sz w:val="24"/>
          <w:szCs w:val="24"/>
        </w:rPr>
        <w:t xml:space="preserve">, </w:t>
      </w:r>
      <w:r w:rsidRPr="003257AC">
        <w:rPr>
          <w:rFonts w:ascii="Times New Roman" w:hAnsi="Times New Roman"/>
          <w:sz w:val="24"/>
          <w:szCs w:val="24"/>
          <w:lang w:val="x-none"/>
        </w:rPr>
        <w:t>DE</w:t>
      </w:r>
      <w:r w:rsidR="00B15956">
        <w:rPr>
          <w:rFonts w:ascii="Times New Roman" w:hAnsi="Times New Roman"/>
          <w:sz w:val="24"/>
          <w:szCs w:val="24"/>
        </w:rPr>
        <w:t xml:space="preserve"> 3 </w:t>
      </w:r>
      <w:r w:rsidRPr="003257AC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MAIO DE 2018</w:t>
      </w:r>
      <w:r w:rsidRPr="003257AC">
        <w:rPr>
          <w:rFonts w:ascii="Times New Roman" w:hAnsi="Times New Roman"/>
          <w:sz w:val="24"/>
          <w:szCs w:val="24"/>
          <w:lang w:val="x-none"/>
        </w:rPr>
        <w:t>.</w:t>
      </w:r>
    </w:p>
    <w:p w:rsidR="001E148F" w:rsidRPr="003257AC" w:rsidRDefault="001E148F" w:rsidP="001E148F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48F" w:rsidRPr="009E3C93" w:rsidRDefault="001E148F" w:rsidP="001E148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6"/>
          <w:lang w:eastAsia="pt-BR"/>
        </w:rPr>
      </w:pPr>
      <w:r w:rsidRPr="009E3C93">
        <w:rPr>
          <w:rFonts w:ascii="Times New Roman" w:hAnsi="Times New Roman" w:cs="Times New Roman"/>
          <w:sz w:val="24"/>
          <w:szCs w:val="26"/>
          <w:lang w:eastAsia="pt-BR"/>
        </w:rPr>
        <w:t>Altera e acrescenta Anexo à Lei Complementar nº 965, de 20 de dezembro de 2017, que “</w:t>
      </w:r>
      <w:r w:rsidRPr="009E3C93">
        <w:rPr>
          <w:rFonts w:ascii="Times New Roman" w:hAnsi="Times New Roman" w:cs="Times New Roman"/>
          <w:color w:val="000000"/>
          <w:sz w:val="24"/>
          <w:szCs w:val="26"/>
        </w:rPr>
        <w:t>Dispõe sobre a organização e estrutura do Poder Executivo do Estado de Rondônia e dá outras providências</w:t>
      </w:r>
      <w:r w:rsidRPr="009E3C93">
        <w:rPr>
          <w:rFonts w:ascii="Times New Roman" w:hAnsi="Times New Roman" w:cs="Times New Roman"/>
          <w:sz w:val="24"/>
          <w:szCs w:val="26"/>
          <w:lang w:eastAsia="pt-BR"/>
        </w:rPr>
        <w:t>.”, e dá outras providências.</w:t>
      </w:r>
    </w:p>
    <w:p w:rsidR="001E148F" w:rsidRPr="003257AC" w:rsidRDefault="001E148F" w:rsidP="001E148F">
      <w:pPr>
        <w:ind w:left="4678"/>
        <w:jc w:val="both"/>
      </w:pPr>
    </w:p>
    <w:p w:rsidR="001E148F" w:rsidRPr="00C37E4E" w:rsidRDefault="001E148F" w:rsidP="001E148F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1E148F" w:rsidRPr="003257AC" w:rsidRDefault="001E148F" w:rsidP="001E148F">
      <w:pPr>
        <w:tabs>
          <w:tab w:val="left" w:pos="567"/>
        </w:tabs>
        <w:ind w:firstLine="567"/>
        <w:jc w:val="both"/>
      </w:pPr>
      <w:r w:rsidRPr="003257AC">
        <w:t>Faço saber que a Assembleia Legislativa decreta e eu sanciono a seguinte Lei</w:t>
      </w:r>
      <w:r>
        <w:t xml:space="preserve"> Complementar</w:t>
      </w:r>
      <w:r w:rsidRPr="003257AC">
        <w:t>:</w:t>
      </w:r>
    </w:p>
    <w:p w:rsidR="001E148F" w:rsidRPr="003257AC" w:rsidRDefault="001E148F" w:rsidP="001E148F">
      <w:pPr>
        <w:ind w:firstLine="557"/>
        <w:jc w:val="both"/>
      </w:pPr>
    </w:p>
    <w:p w:rsidR="008978B3" w:rsidRPr="00413771" w:rsidRDefault="008978B3" w:rsidP="008978B3">
      <w:pPr>
        <w:tabs>
          <w:tab w:val="left" w:pos="284"/>
        </w:tabs>
        <w:ind w:firstLine="557"/>
        <w:jc w:val="both"/>
        <w:rPr>
          <w:b/>
        </w:rPr>
      </w:pPr>
      <w:r w:rsidRPr="008978B3">
        <w:t xml:space="preserve">Art. 1º. </w:t>
      </w:r>
      <w:r w:rsidRPr="00413771">
        <w:t>O Anexo II da Lei Complementar nº 965, de 20 de dezembro de 2017, que “</w:t>
      </w:r>
      <w:r w:rsidRPr="00413771">
        <w:rPr>
          <w:color w:val="000000"/>
        </w:rPr>
        <w:t>Dispõe sobre a organização e estrutura do Poder Executivo do Estado de Rondônia e dá outras providências</w:t>
      </w:r>
      <w:r w:rsidRPr="00413771">
        <w:t xml:space="preserve">.”, quanto aos cargos comissionados do Departamento Estadual de Estradas de Rodagem, Infraestrutura e Serviços Públicos - DER, passa a vigorar conforme o Anexo I desta Lei Complementar. </w:t>
      </w:r>
      <w:r w:rsidRPr="00413771">
        <w:rPr>
          <w:b/>
        </w:rPr>
        <w:t>(Artigo vetado pelo Governador do Estado e mantido o texto pela Assembleia Legislativa, em 21/05/2018)</w:t>
      </w:r>
    </w:p>
    <w:p w:rsidR="001E148F" w:rsidRPr="008978B3" w:rsidRDefault="001E148F" w:rsidP="001E148F">
      <w:pPr>
        <w:tabs>
          <w:tab w:val="left" w:pos="284"/>
        </w:tabs>
        <w:ind w:firstLine="557"/>
        <w:jc w:val="both"/>
      </w:pPr>
      <w:r w:rsidRPr="008978B3">
        <w:t> </w:t>
      </w:r>
    </w:p>
    <w:p w:rsidR="008978B3" w:rsidRPr="00EF7FEA" w:rsidRDefault="008978B3" w:rsidP="008978B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978B3">
        <w:rPr>
          <w:rFonts w:ascii="Times New Roman" w:hAnsi="Times New Roman" w:cs="Times New Roman"/>
          <w:sz w:val="24"/>
          <w:szCs w:val="24"/>
        </w:rPr>
        <w:t xml:space="preserve">Art. 2º. </w:t>
      </w:r>
      <w:r w:rsidRPr="00EF7FEA">
        <w:rPr>
          <w:rFonts w:ascii="Times New Roman" w:hAnsi="Times New Roman" w:cs="Times New Roman"/>
          <w:sz w:val="24"/>
          <w:szCs w:val="24"/>
          <w:lang w:eastAsia="pt-BR"/>
        </w:rPr>
        <w:t xml:space="preserve">Fica acrescentado ao Anexo III da Lei Complementar nº 965, de 2017, o Anexo II desta Lei Complementar, referente às Funções Gratificadas - FG’s no âmbito do Departamento Estadual de Estradas de Rodagem, Infraestrutura e Serviços Públicos - DER. </w:t>
      </w:r>
      <w:r w:rsidRPr="00EF7FEA">
        <w:rPr>
          <w:rFonts w:ascii="Times New Roman" w:hAnsi="Times New Roman" w:cs="Times New Roman"/>
          <w:b/>
          <w:sz w:val="24"/>
          <w:szCs w:val="24"/>
        </w:rPr>
        <w:t>(Artigo vetado pelo Governador do Estado e mantido o texto pela Assembleia Legislativa, em 21/05/2018)</w:t>
      </w:r>
    </w:p>
    <w:p w:rsidR="001E148F" w:rsidRPr="009E3C93" w:rsidRDefault="001E148F" w:rsidP="001E148F">
      <w:pPr>
        <w:tabs>
          <w:tab w:val="left" w:pos="284"/>
        </w:tabs>
        <w:ind w:firstLine="557"/>
        <w:jc w:val="both"/>
      </w:pPr>
      <w:r w:rsidRPr="009E3C93">
        <w:t> </w:t>
      </w:r>
    </w:p>
    <w:p w:rsidR="001E148F" w:rsidRPr="009E3C93" w:rsidRDefault="001E148F" w:rsidP="001E148F">
      <w:pPr>
        <w:tabs>
          <w:tab w:val="left" w:pos="284"/>
        </w:tabs>
        <w:ind w:firstLine="557"/>
        <w:jc w:val="both"/>
      </w:pPr>
      <w:r w:rsidRPr="009E3C93">
        <w:t>Art. 3º. Fica fixado o percentual mínimo de 20% (vinte por cento) dos cargos comissionados do Departamento Estadual de Estradas de Rodagem, Infraestrutura e Serviços Públicos - DER a serem providos por servidores efetivos.</w:t>
      </w:r>
    </w:p>
    <w:p w:rsidR="001E148F" w:rsidRPr="009E3C93" w:rsidRDefault="001E148F" w:rsidP="001E148F">
      <w:pPr>
        <w:tabs>
          <w:tab w:val="left" w:pos="284"/>
        </w:tabs>
        <w:ind w:firstLine="557"/>
        <w:jc w:val="both"/>
      </w:pPr>
      <w:r w:rsidRPr="009E3C93">
        <w:t> </w:t>
      </w:r>
    </w:p>
    <w:p w:rsidR="008978B3" w:rsidRPr="000A5024" w:rsidRDefault="008978B3" w:rsidP="008978B3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978B3">
        <w:rPr>
          <w:rFonts w:ascii="Times New Roman" w:hAnsi="Times New Roman" w:cs="Times New Roman"/>
          <w:sz w:val="24"/>
          <w:szCs w:val="24"/>
        </w:rPr>
        <w:t xml:space="preserve">Art. 4º. </w:t>
      </w:r>
      <w:r w:rsidRPr="000A5024">
        <w:rPr>
          <w:rFonts w:ascii="Times New Roman" w:hAnsi="Times New Roman" w:cs="Times New Roman"/>
          <w:sz w:val="24"/>
          <w:szCs w:val="24"/>
          <w:lang w:eastAsia="pt-BR"/>
        </w:rPr>
        <w:t>A regulamentação das atribuições dos cargos comissionados e das Funções Gratificadas - FG’s será realizada por meio de Decreto.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F7FEA">
        <w:rPr>
          <w:rFonts w:ascii="Times New Roman" w:hAnsi="Times New Roman" w:cs="Times New Roman"/>
          <w:b/>
          <w:sz w:val="24"/>
          <w:szCs w:val="24"/>
        </w:rPr>
        <w:t>(Artigo vetado pelo Governador do Estado e mantido o texto pela Assembleia Legislativa, em 21/05/2018)</w:t>
      </w:r>
    </w:p>
    <w:p w:rsidR="001E148F" w:rsidRPr="008978B3" w:rsidRDefault="001E148F" w:rsidP="001E148F">
      <w:pPr>
        <w:tabs>
          <w:tab w:val="left" w:pos="284"/>
        </w:tabs>
        <w:ind w:firstLine="557"/>
        <w:jc w:val="both"/>
      </w:pPr>
      <w:r w:rsidRPr="008978B3">
        <w:t> </w:t>
      </w:r>
    </w:p>
    <w:p w:rsidR="008978B3" w:rsidRPr="000A5024" w:rsidRDefault="008978B3" w:rsidP="008978B3">
      <w:pPr>
        <w:tabs>
          <w:tab w:val="left" w:pos="284"/>
        </w:tabs>
        <w:ind w:firstLine="557"/>
        <w:jc w:val="both"/>
      </w:pPr>
      <w:r w:rsidRPr="000A5024">
        <w:t xml:space="preserve">Art. 5º. As despesas com execução desta Lei Complementar correrão por conta de dotações orçamentárias próprias do Departamento Estadual de Estradas de Rodagem, Infraestrutura e Serviços Públicos – DER. </w:t>
      </w:r>
      <w:r w:rsidRPr="000A5024">
        <w:rPr>
          <w:b/>
        </w:rPr>
        <w:t>(Artigo vetado pelo Governador do Estado e mantido o texto pela Assembleia Legislativa, em 21/05/2018)</w:t>
      </w:r>
    </w:p>
    <w:p w:rsidR="001E148F" w:rsidRPr="009E3C93" w:rsidRDefault="008978B3" w:rsidP="001E148F">
      <w:pPr>
        <w:tabs>
          <w:tab w:val="left" w:pos="284"/>
        </w:tabs>
        <w:ind w:firstLine="557"/>
        <w:jc w:val="both"/>
      </w:pPr>
      <w:r w:rsidRPr="009E3C93">
        <w:t> </w:t>
      </w:r>
      <w:r w:rsidR="001E148F" w:rsidRPr="009E3C93">
        <w:t> </w:t>
      </w:r>
    </w:p>
    <w:p w:rsidR="001E148F" w:rsidRPr="009E3C93" w:rsidRDefault="001E148F" w:rsidP="001E148F">
      <w:pPr>
        <w:tabs>
          <w:tab w:val="left" w:pos="284"/>
        </w:tabs>
        <w:ind w:firstLine="557"/>
        <w:jc w:val="both"/>
      </w:pPr>
      <w:r w:rsidRPr="009E3C93">
        <w:t>Art. 6º. Esta Lei Complementar entra em vigor na data de sua publicação.</w:t>
      </w:r>
    </w:p>
    <w:p w:rsidR="001E148F" w:rsidRPr="003257AC" w:rsidRDefault="001E148F" w:rsidP="001E148F">
      <w:pPr>
        <w:tabs>
          <w:tab w:val="left" w:pos="284"/>
        </w:tabs>
        <w:ind w:firstLine="557"/>
        <w:jc w:val="both"/>
      </w:pPr>
    </w:p>
    <w:p w:rsidR="001E148F" w:rsidRPr="003257AC" w:rsidRDefault="001E148F" w:rsidP="001E148F">
      <w:pPr>
        <w:ind w:firstLine="567"/>
        <w:jc w:val="both"/>
      </w:pPr>
      <w:r w:rsidRPr="003257AC">
        <w:t>Palácio do Governo do Estado de Rondônia, em</w:t>
      </w:r>
      <w:r w:rsidR="00B15956">
        <w:t xml:space="preserve"> 3 </w:t>
      </w:r>
      <w:r w:rsidRPr="003257AC">
        <w:t>de</w:t>
      </w:r>
      <w:r>
        <w:t xml:space="preserve"> maio de 2018</w:t>
      </w:r>
      <w:r w:rsidRPr="003257AC">
        <w:t>, 1</w:t>
      </w:r>
      <w:r>
        <w:t>30</w:t>
      </w:r>
      <w:r w:rsidRPr="003257AC">
        <w:t xml:space="preserve">º da República.  </w:t>
      </w:r>
    </w:p>
    <w:p w:rsidR="001E148F" w:rsidRPr="003257AC" w:rsidRDefault="001E148F" w:rsidP="001E148F">
      <w:pPr>
        <w:tabs>
          <w:tab w:val="left" w:pos="284"/>
        </w:tabs>
        <w:ind w:firstLine="557"/>
        <w:jc w:val="both"/>
      </w:pPr>
    </w:p>
    <w:p w:rsidR="001E148F" w:rsidRPr="003257AC" w:rsidRDefault="001E148F" w:rsidP="001E148F">
      <w:pPr>
        <w:tabs>
          <w:tab w:val="left" w:pos="284"/>
        </w:tabs>
        <w:ind w:firstLine="557"/>
        <w:jc w:val="both"/>
      </w:pPr>
    </w:p>
    <w:p w:rsidR="001E148F" w:rsidRPr="003257AC" w:rsidRDefault="001E148F" w:rsidP="001E148F">
      <w:pPr>
        <w:tabs>
          <w:tab w:val="left" w:pos="284"/>
        </w:tabs>
        <w:ind w:firstLine="557"/>
        <w:jc w:val="both"/>
      </w:pPr>
    </w:p>
    <w:p w:rsidR="001E148F" w:rsidRPr="003257AC" w:rsidRDefault="001E148F" w:rsidP="001E148F">
      <w:pPr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1E148F" w:rsidRPr="003257AC" w:rsidRDefault="001E148F" w:rsidP="001E148F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7AC">
        <w:rPr>
          <w:rFonts w:ascii="Times New Roman" w:hAnsi="Times New Roman"/>
          <w:sz w:val="24"/>
          <w:szCs w:val="24"/>
        </w:rPr>
        <w:t>Governador</w:t>
      </w:r>
    </w:p>
    <w:p w:rsidR="001E148F" w:rsidRDefault="001E148F" w:rsidP="001E148F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48F" w:rsidRDefault="001E148F" w:rsidP="001E148F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48F" w:rsidRDefault="001E148F" w:rsidP="001E148F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48F" w:rsidRDefault="001E148F" w:rsidP="001E148F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48F" w:rsidRDefault="001E148F" w:rsidP="001E148F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156F8" w:rsidRPr="00DD2997" w:rsidRDefault="001156F8" w:rsidP="001156F8">
      <w:pPr>
        <w:pStyle w:val="SemEspaamento"/>
        <w:jc w:val="center"/>
        <w:rPr>
          <w:rFonts w:ascii="Times New Roman" w:hAnsi="Times New Roman"/>
          <w:b/>
          <w:bCs/>
          <w:sz w:val="26"/>
          <w:szCs w:val="26"/>
          <w:lang w:eastAsia="pt-BR"/>
        </w:rPr>
      </w:pPr>
      <w:r w:rsidRPr="00DD2997">
        <w:rPr>
          <w:rFonts w:ascii="Times New Roman" w:hAnsi="Times New Roman"/>
          <w:b/>
          <w:bCs/>
          <w:sz w:val="26"/>
          <w:szCs w:val="26"/>
          <w:lang w:eastAsia="pt-BR"/>
        </w:rPr>
        <w:t>ANEXO I</w:t>
      </w:r>
    </w:p>
    <w:p w:rsidR="001156F8" w:rsidRPr="00D144AC" w:rsidRDefault="001156F8" w:rsidP="001156F8">
      <w:pPr>
        <w:pStyle w:val="SemEspaamen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(Anexo vetado pelo Governador do Estado e mantido o texto pela Assembleia Legislativa, em 21/05/2018)</w:t>
      </w:r>
    </w:p>
    <w:p w:rsidR="001156F8" w:rsidRPr="009C3CEB" w:rsidRDefault="001156F8" w:rsidP="001156F8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9C3CEB">
        <w:rPr>
          <w:rFonts w:ascii="Times New Roman" w:hAnsi="Times New Roman"/>
          <w:bCs/>
          <w:sz w:val="24"/>
          <w:szCs w:val="24"/>
          <w:lang w:eastAsia="pt-BR"/>
        </w:rPr>
        <w:t xml:space="preserve">DOS CARGOS COMISSIONADOS DO </w:t>
      </w:r>
      <w:r w:rsidRPr="009C3CEB">
        <w:rPr>
          <w:rFonts w:ascii="Times New Roman" w:hAnsi="Times New Roman"/>
          <w:sz w:val="24"/>
          <w:szCs w:val="24"/>
        </w:rPr>
        <w:t>DEPARTAMENTO ESTADUAL DE ESTRADAS DE RODAGEM, INFRAESTRUTURA E SERVIÇOS PÚBLICOS - DER</w:t>
      </w:r>
    </w:p>
    <w:p w:rsidR="001156F8" w:rsidRPr="0031256A" w:rsidRDefault="001156F8" w:rsidP="001156F8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31256A">
        <w:rPr>
          <w:rFonts w:ascii="Times New Roman" w:hAnsi="Times New Roman"/>
          <w:sz w:val="24"/>
          <w:szCs w:val="24"/>
          <w:lang w:eastAsia="pt-B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2"/>
        <w:gridCol w:w="1083"/>
        <w:gridCol w:w="1560"/>
      </w:tblGrid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Cargos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Símbolo</w:t>
            </w:r>
          </w:p>
        </w:tc>
      </w:tr>
      <w:tr w:rsidR="001156F8" w:rsidRPr="00166B84" w:rsidTr="001156F8">
        <w:trPr>
          <w:trHeight w:val="315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Diretor-Geral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Subsídio</w:t>
            </w:r>
          </w:p>
        </w:tc>
      </w:tr>
      <w:tr w:rsidR="001156F8" w:rsidRPr="00166B84" w:rsidTr="001156F8">
        <w:trPr>
          <w:trHeight w:val="315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Diretor-Geral Adjunto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CDS-15</w:t>
            </w:r>
          </w:p>
        </w:tc>
      </w:tr>
      <w:tr w:rsidR="001156F8" w:rsidRPr="00166B84" w:rsidTr="001156F8">
        <w:trPr>
          <w:trHeight w:val="315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Gabinete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CDS-10</w:t>
            </w:r>
          </w:p>
        </w:tc>
      </w:tr>
      <w:tr w:rsidR="001156F8" w:rsidRPr="00166B84" w:rsidTr="001156F8">
        <w:trPr>
          <w:trHeight w:val="315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Assessor Técnico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do 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Diretor-Geral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CDS-14</w:t>
            </w:r>
          </w:p>
        </w:tc>
      </w:tr>
      <w:tr w:rsidR="001156F8" w:rsidRPr="00166B84" w:rsidTr="001156F8">
        <w:trPr>
          <w:trHeight w:val="315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Assessor Técnico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do Diretor-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Geral I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15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Assessoria de Imprensa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15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Técnico II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15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de Gabinete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CDS-07</w:t>
            </w:r>
          </w:p>
        </w:tc>
      </w:tr>
      <w:tr w:rsidR="001156F8" w:rsidRPr="00166B84" w:rsidTr="001156F8">
        <w:trPr>
          <w:trHeight w:val="315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do Gabinete da Direção Adjunta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15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Técnico I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15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Chefe do Setor Jurídico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CDS-10</w:t>
            </w:r>
          </w:p>
        </w:tc>
      </w:tr>
      <w:tr w:rsidR="001156F8" w:rsidRPr="00166B84" w:rsidTr="001156F8">
        <w:trPr>
          <w:trHeight w:val="315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Chefe do Contencioso e Administrativo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CDS-09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de Procurador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CDS-07</w:t>
            </w:r>
          </w:p>
        </w:tc>
      </w:tr>
      <w:tr w:rsidR="001156F8" w:rsidRPr="00166B84" w:rsidTr="001156F8">
        <w:trPr>
          <w:trHeight w:val="315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Cartório da Procuradoria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15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Coordenad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oria Administrativa e Financeira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- CAF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CDS-13</w:t>
            </w:r>
          </w:p>
        </w:tc>
      </w:tr>
      <w:tr w:rsidR="001156F8" w:rsidRPr="00166B84" w:rsidTr="001156F8">
        <w:trPr>
          <w:trHeight w:val="315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Técnico da Coordenadoria Administrativa e Financeira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CDS-07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da Coordenadoria Administrativa e Financeira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Gerente de Tecnologia da Informação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Desenvolvimento de Sistemas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Suporte Técnico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Gerente de Logística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Protocolo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Fiscalização e Vistoria de Manutenção de Veículos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Seção de Abastecimento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Seção de Almoxarifado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</w:tbl>
    <w:p w:rsidR="001156F8" w:rsidRDefault="001156F8" w:rsidP="001156F8"/>
    <w:p w:rsidR="001156F8" w:rsidRDefault="001156F8" w:rsidP="001156F8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2"/>
        <w:gridCol w:w="1083"/>
        <w:gridCol w:w="1560"/>
      </w:tblGrid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Seção de Arquivo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Seção de Controle de Fornecedores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Seção de Manutenção de Equipamentos e Veículos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Seção de Patrimônio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lastRenderedPageBreak/>
              <w:t>Chefe de Seção de Regularização Veicular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Gerente Financeiro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Orçamento e Finanças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CDS-07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Execução de Pagamento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Setor de Diárias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Setor de Suprimento de Fundos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Tesouraria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do Setor de Contabilidade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Coordenadoria de Gestão de Pessoas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- 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CGP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CDS-13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Técnico I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Especial de Gestão de Pessoas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Gerente de Folha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de 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Pagamento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Seção de Informação e Conferência de Folha de Pagamento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Gerente de Grupo de Cálculos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Cálculos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Gerente Gestão de Pessoas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da Carteira de Produtividade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Atendimento de Psicossocial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Cadastro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Seleção, Provimento e Desenvolvimento de Pessoal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Seção de Frequência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da Carteira de Progressão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CDS-04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Segurança do Trabalho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  de Segurança do Trabalho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Controladoria Interna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CDS-13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Técnico da Controladoria Interna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ê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ncia de Controle Interno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Assessor da Gerê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ncia de Controle Interno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Prestação de Contas de Diárias e de Suprimento de Fundos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</w:tbl>
    <w:p w:rsidR="001156F8" w:rsidRDefault="001156F8" w:rsidP="001156F8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2"/>
        <w:gridCol w:w="1083"/>
        <w:gridCol w:w="1560"/>
      </w:tblGrid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Análise de Licitação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Chefe de Aná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lise de Pagamento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Chefe de Aná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lise de Prestação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de 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Contas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e 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Convênios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DD2997" w:rsidRDefault="001156F8" w:rsidP="001156F8">
            <w:pPr>
              <w:pStyle w:val="SemEspaamento"/>
              <w:jc w:val="both"/>
              <w:rPr>
                <w:rFonts w:ascii="Times New Roman" w:hAnsi="Times New Roman"/>
                <w:lang w:eastAsia="pt-BR"/>
              </w:rPr>
            </w:pPr>
            <w:r w:rsidRPr="00DD2997">
              <w:rPr>
                <w:rFonts w:ascii="Times New Roman" w:hAnsi="Times New Roman"/>
                <w:lang w:eastAsia="pt-BR"/>
              </w:rPr>
              <w:t>Coordenadoria de Planejamento, Projetos e Orçamento de Obras-CPPOO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CDS-13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Técnico da CPPOO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Técnico I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Gerente de Convênios de Obras Rodoviárias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Controle e de Acompanhamento de Convênios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Chefe de Gestão de Pré-Análise de Prestação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de 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Contas de Convênios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lastRenderedPageBreak/>
              <w:t>Gerente de Contratos e Orçamento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Núcleo de Orçamento - CPPOO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Gerente de Análise e Acompanhamento 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Técnic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o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de Convênios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Chefe de Setor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de 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Prestação Contas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Gerente de Orçamento de Obras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Gerente de Planejamento de Projetos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Núcleo de Projetos - CPPOO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Gerente de Fiscalização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Fiscalização de Obras em Ariquemes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Fiscalização de Obras em Cacoal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Fiscalização de Obras em Ji-Paraná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Fiscalização de Obras em Vilhena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Seção Ambiental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Seção de Cadastro de Obras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Chefe de Núcleo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de 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Topografia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Núcleo de Engenharia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Núcleo de Cálculos de Engenharia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Equipe de Controle de Obra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CDS-01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Gerente de Transportes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Fiscalização de Transportes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Regional de Posto de Pesagem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Coordenadoria de Infraestrutura Aeroportuária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CDS-13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Gerente de Operações Aeroportuária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</w:tbl>
    <w:p w:rsidR="001156F8" w:rsidRDefault="001156F8" w:rsidP="001156F8"/>
    <w:p w:rsidR="001156F8" w:rsidRDefault="001156F8" w:rsidP="001156F8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2"/>
        <w:gridCol w:w="1083"/>
        <w:gridCol w:w="1560"/>
      </w:tblGrid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da Coordenadoria Aeroportuária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Coordenadoria de Operações e Fiscalização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CDS-13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Técnico I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Coordenador de Usina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CDS-10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Gerente da Usina CBUQ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CDS-09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Equipe Administrativa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CDS-01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Equipe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CDS-01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Oficina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CDS-01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Pátio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CDS-01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Residente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CDS-09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Técnico I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Equipe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CDS-01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Equipe Administrativa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CDS-01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Oficina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CDS-01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lastRenderedPageBreak/>
              <w:t>Chefe de Pátio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CDS-01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Chefe de Setor de Almoxarifado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de 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Ji-Paraná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Gerente da Usina de Micro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r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revestimento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Equipe Administrativa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CDS-01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Oficina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CDS-01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Gerente da Usina de PMF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Equipe Administrativa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CDS-01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Oficina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CDS-01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Gerente Regional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do Coordenador de Operações e Fiscalização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CDS-04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Técnico do Coordenador de Usina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CDS-04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Campo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Supervisão e Manutenção de Mecânica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Operações da Usina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CDS-02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Equipe de Obras de Arte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CDS-02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Coordenadoria de Infraestrutura, Ações, Urbanísticas e Serv. Públicos - CINFRA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CDS-13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Técnico I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Assessor Técnico da CINFRA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</w:tbl>
    <w:p w:rsidR="001156F8" w:rsidRDefault="001156F8" w:rsidP="001156F8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2"/>
        <w:gridCol w:w="1083"/>
        <w:gridCol w:w="1560"/>
      </w:tblGrid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Coordenadoria de Instrumentos Urbanístico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CDS-12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Gerente de Convênios de Obras Estruturais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de Cadastro e de Prestação de C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ontas de Convênios Federais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Chefe de Gestão e Controle de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C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onvênios Federais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Prestação de Contas de Convênios como Concedente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Gerente de Pesquisa de Mercado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Gerente de Controle Planejamento e 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Medições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CDS-08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Seção de Acompanhamento e  Fiscalização de Obras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CDS-06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Seção de Artes Gráficas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CDS-05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Projeto Ambiental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CDS-04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Núcleo de Arquitetura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Núcleo de Cadastro de Obras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Núcleo de Controle de Qualidade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Núcleo de Engenharia Elétrica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Núcleo de Engenharia Mecânica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Núcleo de Laboratório de Solos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Chefe de Núcleo de Orçamento da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CINFRA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Núcleo de Projetos Estruturais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Núcleo de Projetos Hidrossanitário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lastRenderedPageBreak/>
              <w:t>Chefe de Núcleo de Tráfego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Núcleo de Técnicas de Prevenção e Combate a Incêndios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Gestão de Análise de Projetos e Convênios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CDS-03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Assessor do Coordenador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da 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CINFRA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CDS-02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Equipe de Desenhos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CDS-02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Coordenadoria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de </w:t>
            </w: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Instrumentos Urbanísticos - CAU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CDS-12</w:t>
            </w:r>
          </w:p>
        </w:tc>
      </w:tr>
      <w:tr w:rsidR="001156F8" w:rsidRPr="00166B84" w:rsidTr="001156F8">
        <w:trPr>
          <w:trHeight w:val="300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Chefe de Grupo - CAU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sz w:val="24"/>
                <w:szCs w:val="24"/>
                <w:lang w:eastAsia="pt-BR"/>
              </w:rPr>
              <w:t>CDS-02</w:t>
            </w:r>
          </w:p>
        </w:tc>
      </w:tr>
      <w:tr w:rsidR="001156F8" w:rsidRPr="00166B84" w:rsidTr="001156F8">
        <w:trPr>
          <w:trHeight w:val="315"/>
          <w:tblCellSpacing w:w="0" w:type="dxa"/>
        </w:trPr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66B8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356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166B84" w:rsidRDefault="001156F8" w:rsidP="001156F8">
            <w:pPr>
              <w:pStyle w:val="SemEspaamen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1156F8" w:rsidRPr="008E7A0A" w:rsidRDefault="001156F8" w:rsidP="001156F8">
      <w:pPr>
        <w:pStyle w:val="SemEspaamento"/>
        <w:jc w:val="both"/>
        <w:rPr>
          <w:rFonts w:ascii="Times New Roman" w:hAnsi="Times New Roman"/>
          <w:sz w:val="20"/>
          <w:szCs w:val="24"/>
          <w:lang w:eastAsia="pt-BR"/>
        </w:rPr>
      </w:pPr>
    </w:p>
    <w:p w:rsidR="001156F8" w:rsidRPr="0031256A" w:rsidRDefault="001156F8" w:rsidP="001156F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156F8" w:rsidRPr="00DD2997" w:rsidRDefault="001156F8" w:rsidP="001156F8">
      <w:pPr>
        <w:pStyle w:val="SemEspaamento"/>
        <w:jc w:val="center"/>
        <w:rPr>
          <w:rFonts w:ascii="Times New Roman" w:hAnsi="Times New Roman"/>
          <w:b/>
          <w:bCs/>
          <w:sz w:val="26"/>
          <w:szCs w:val="26"/>
          <w:lang w:eastAsia="pt-BR"/>
        </w:rPr>
      </w:pPr>
      <w:r w:rsidRPr="00DD2997">
        <w:rPr>
          <w:rFonts w:ascii="Times New Roman" w:hAnsi="Times New Roman"/>
          <w:b/>
          <w:bCs/>
          <w:sz w:val="26"/>
          <w:szCs w:val="26"/>
          <w:lang w:eastAsia="pt-BR"/>
        </w:rPr>
        <w:t>ANEXO II</w:t>
      </w:r>
    </w:p>
    <w:p w:rsidR="001156F8" w:rsidRPr="00D144AC" w:rsidRDefault="001156F8" w:rsidP="001156F8">
      <w:pPr>
        <w:pStyle w:val="SemEspaamen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(Anexo vetado pelo Governador do Estado e mantido o texto pela Assembleia Legislativa, em 21/05/2018)</w:t>
      </w:r>
    </w:p>
    <w:p w:rsidR="001156F8" w:rsidRPr="008E7A0A" w:rsidRDefault="001156F8" w:rsidP="001156F8">
      <w:pPr>
        <w:pStyle w:val="SemEspaamento"/>
        <w:ind w:firstLine="567"/>
        <w:jc w:val="center"/>
        <w:rPr>
          <w:rFonts w:ascii="Times New Roman" w:hAnsi="Times New Roman"/>
          <w:sz w:val="18"/>
          <w:szCs w:val="24"/>
          <w:lang w:eastAsia="pt-BR"/>
        </w:rPr>
      </w:pPr>
    </w:p>
    <w:p w:rsidR="001156F8" w:rsidRPr="009C3CEB" w:rsidRDefault="001156F8" w:rsidP="001156F8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9C3CEB">
        <w:rPr>
          <w:rFonts w:ascii="Times New Roman" w:hAnsi="Times New Roman"/>
          <w:bCs/>
          <w:sz w:val="24"/>
          <w:szCs w:val="24"/>
          <w:lang w:eastAsia="pt-BR"/>
        </w:rPr>
        <w:t xml:space="preserve">DAS FUNÇÕES GRATIFICADAS DO </w:t>
      </w:r>
      <w:r w:rsidRPr="009C3CEB">
        <w:rPr>
          <w:rFonts w:ascii="Times New Roman" w:hAnsi="Times New Roman"/>
          <w:sz w:val="24"/>
          <w:szCs w:val="24"/>
        </w:rPr>
        <w:t>DEPARTAMENTO ESTADUAL DE ESTRADAS DE RODAGEM, INFRAESTRUTURA E SERVIÇOS PÚBLICOS - DER</w:t>
      </w:r>
    </w:p>
    <w:p w:rsidR="001156F8" w:rsidRPr="0031256A" w:rsidRDefault="001156F8" w:rsidP="001156F8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852"/>
        <w:gridCol w:w="1431"/>
      </w:tblGrid>
      <w:tr w:rsidR="001156F8" w:rsidRPr="0031256A" w:rsidTr="001156F8">
        <w:trPr>
          <w:trHeight w:val="367"/>
          <w:tblCellSpacing w:w="0" w:type="dxa"/>
          <w:jc w:val="center"/>
        </w:trPr>
        <w:tc>
          <w:tcPr>
            <w:tcW w:w="3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F8" w:rsidRPr="0031256A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1256A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Nomenclatura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31256A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1256A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F8" w:rsidRPr="0031256A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1256A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FG</w:t>
            </w:r>
          </w:p>
        </w:tc>
      </w:tr>
      <w:tr w:rsidR="001156F8" w:rsidRPr="0031256A" w:rsidTr="001156F8">
        <w:trPr>
          <w:trHeight w:val="225"/>
          <w:tblCellSpacing w:w="0" w:type="dxa"/>
          <w:jc w:val="center"/>
        </w:trPr>
        <w:tc>
          <w:tcPr>
            <w:tcW w:w="3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31256A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1256A">
              <w:rPr>
                <w:rFonts w:ascii="Times New Roman" w:hAnsi="Times New Roman"/>
                <w:sz w:val="24"/>
                <w:szCs w:val="24"/>
                <w:lang w:eastAsia="pt-BR"/>
              </w:rPr>
              <w:t>Presidente de Comissão de Produtividade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31256A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1256A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F8" w:rsidRPr="0031256A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1256A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</w:tr>
      <w:tr w:rsidR="001156F8" w:rsidRPr="0031256A" w:rsidTr="001156F8">
        <w:trPr>
          <w:trHeight w:val="225"/>
          <w:tblCellSpacing w:w="0" w:type="dxa"/>
          <w:jc w:val="center"/>
        </w:trPr>
        <w:tc>
          <w:tcPr>
            <w:tcW w:w="3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31256A" w:rsidRDefault="001156F8" w:rsidP="001156F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1256A">
              <w:rPr>
                <w:rFonts w:ascii="Times New Roman" w:hAnsi="Times New Roman"/>
                <w:sz w:val="24"/>
                <w:szCs w:val="24"/>
                <w:lang w:eastAsia="pt-BR"/>
              </w:rPr>
              <w:t>Membros de Comissão de Produtividade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31256A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1256A">
              <w:rPr>
                <w:rFonts w:ascii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F8" w:rsidRPr="0031256A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1256A">
              <w:rPr>
                <w:rFonts w:ascii="Times New Roman" w:hAnsi="Times New Roman"/>
                <w:sz w:val="24"/>
                <w:szCs w:val="24"/>
                <w:lang w:eastAsia="pt-BR"/>
              </w:rPr>
              <w:t>4</w:t>
            </w:r>
          </w:p>
        </w:tc>
      </w:tr>
      <w:tr w:rsidR="001156F8" w:rsidRPr="0031256A" w:rsidTr="001156F8">
        <w:trPr>
          <w:trHeight w:val="225"/>
          <w:tblCellSpacing w:w="0" w:type="dxa"/>
          <w:jc w:val="center"/>
        </w:trPr>
        <w:tc>
          <w:tcPr>
            <w:tcW w:w="3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C537EE" w:rsidRDefault="001156F8" w:rsidP="001156F8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537EE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56F8" w:rsidRPr="0031256A" w:rsidRDefault="001156F8" w:rsidP="001156F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1256A">
              <w:rPr>
                <w:rFonts w:ascii="Times New Roman" w:hAnsi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F8" w:rsidRPr="0031256A" w:rsidRDefault="001156F8" w:rsidP="001156F8">
            <w:pPr>
              <w:pStyle w:val="SemEspaamen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1256A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1156F8" w:rsidRDefault="001156F8" w:rsidP="001156F8"/>
    <w:p w:rsidR="001E148F" w:rsidRPr="003257AC" w:rsidRDefault="001E148F" w:rsidP="001E148F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48F" w:rsidRPr="003257AC" w:rsidRDefault="001E148F" w:rsidP="001E148F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48F" w:rsidRPr="003257AC" w:rsidRDefault="001E148F" w:rsidP="001E148F"/>
    <w:p w:rsidR="001E148F" w:rsidRDefault="001E148F" w:rsidP="001E148F"/>
    <w:p w:rsidR="00AF71F2" w:rsidRDefault="00AF71F2"/>
    <w:sectPr w:rsidR="00AF71F2" w:rsidSect="001156F8">
      <w:headerReference w:type="default" r:id="rId6"/>
      <w:footerReference w:type="default" r:id="rId7"/>
      <w:pgSz w:w="11906" w:h="16838"/>
      <w:pgMar w:top="1134" w:right="567" w:bottom="567" w:left="1134" w:header="425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F8" w:rsidRDefault="001156F8">
      <w:r>
        <w:separator/>
      </w:r>
    </w:p>
  </w:endnote>
  <w:endnote w:type="continuationSeparator" w:id="0">
    <w:p w:rsidR="001156F8" w:rsidRDefault="0011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F8" w:rsidRDefault="001156F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D5F43">
      <w:rPr>
        <w:noProof/>
      </w:rPr>
      <w:t>5</w:t>
    </w:r>
    <w:r>
      <w:fldChar w:fldCharType="end"/>
    </w:r>
  </w:p>
  <w:p w:rsidR="001156F8" w:rsidRDefault="001156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F8" w:rsidRDefault="001156F8">
      <w:r>
        <w:separator/>
      </w:r>
    </w:p>
  </w:footnote>
  <w:footnote w:type="continuationSeparator" w:id="0">
    <w:p w:rsidR="001156F8" w:rsidRDefault="0011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F8" w:rsidRDefault="001156F8" w:rsidP="001156F8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8999380" r:id="rId2"/>
      </w:object>
    </w:r>
  </w:p>
  <w:p w:rsidR="001156F8" w:rsidRPr="00907F74" w:rsidRDefault="001156F8" w:rsidP="001156F8">
    <w:pPr>
      <w:jc w:val="center"/>
      <w:rPr>
        <w:b/>
      </w:rPr>
    </w:pPr>
    <w:r w:rsidRPr="00907F74">
      <w:rPr>
        <w:b/>
      </w:rPr>
      <w:t>GOVERNO DO ESTADO DE RONDÔNIA</w:t>
    </w:r>
  </w:p>
  <w:p w:rsidR="001156F8" w:rsidRDefault="001156F8" w:rsidP="001156F8">
    <w:pPr>
      <w:pStyle w:val="Cabealho"/>
      <w:jc w:val="center"/>
      <w:rPr>
        <w:b/>
      </w:rPr>
    </w:pPr>
    <w:r w:rsidRPr="00907F74">
      <w:rPr>
        <w:b/>
      </w:rPr>
      <w:t>GOVERNADORIA</w:t>
    </w:r>
  </w:p>
  <w:p w:rsidR="001156F8" w:rsidRPr="00861164" w:rsidRDefault="001156F8" w:rsidP="001156F8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8F"/>
    <w:rsid w:val="00003A10"/>
    <w:rsid w:val="001156F8"/>
    <w:rsid w:val="001E148F"/>
    <w:rsid w:val="003D5F43"/>
    <w:rsid w:val="008978B3"/>
    <w:rsid w:val="008F46B5"/>
    <w:rsid w:val="00AF71F2"/>
    <w:rsid w:val="00B15956"/>
    <w:rsid w:val="00C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921120E6-93FF-4659-AAAE-BF6A3FF9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E148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E148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E14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4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14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4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1E148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1E148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59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9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1473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5</cp:revision>
  <cp:lastPrinted>2018-05-03T17:09:00Z</cp:lastPrinted>
  <dcterms:created xsi:type="dcterms:W3CDTF">2018-05-03T16:26:00Z</dcterms:created>
  <dcterms:modified xsi:type="dcterms:W3CDTF">2018-05-28T11:56:00Z</dcterms:modified>
</cp:coreProperties>
</file>