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 xml:space="preserve">LEI </w:t>
      </w:r>
      <w:r w:rsidR="004D41CB">
        <w:rPr>
          <w:sz w:val="24"/>
          <w:szCs w:val="24"/>
        </w:rPr>
        <w:t xml:space="preserve">COMPLEMENTAR </w:t>
      </w:r>
      <w:r w:rsidRPr="00137501">
        <w:rPr>
          <w:sz w:val="24"/>
          <w:szCs w:val="24"/>
        </w:rPr>
        <w:t>N.</w:t>
      </w:r>
      <w:r w:rsidR="00D43ED1">
        <w:rPr>
          <w:sz w:val="24"/>
          <w:szCs w:val="24"/>
        </w:rPr>
        <w:t xml:space="preserve"> 777,</w:t>
      </w:r>
      <w:r w:rsidRPr="00137501">
        <w:rPr>
          <w:sz w:val="24"/>
          <w:szCs w:val="24"/>
        </w:rPr>
        <w:t xml:space="preserve"> DE</w:t>
      </w:r>
      <w:r w:rsidR="00D43ED1">
        <w:rPr>
          <w:sz w:val="24"/>
          <w:szCs w:val="24"/>
        </w:rPr>
        <w:t xml:space="preserve"> </w:t>
      </w:r>
      <w:proofErr w:type="gramStart"/>
      <w:r w:rsidR="00D43ED1">
        <w:rPr>
          <w:sz w:val="24"/>
          <w:szCs w:val="24"/>
        </w:rPr>
        <w:t>9</w:t>
      </w:r>
      <w:proofErr w:type="gramEnd"/>
      <w:r w:rsidR="00D43ED1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5328D1">
        <w:rPr>
          <w:sz w:val="24"/>
          <w:szCs w:val="24"/>
        </w:rPr>
        <w:t xml:space="preserve"> </w:t>
      </w:r>
      <w:r w:rsidR="00D80B01">
        <w:rPr>
          <w:sz w:val="24"/>
          <w:szCs w:val="24"/>
        </w:rPr>
        <w:t xml:space="preserve">JUNHO </w:t>
      </w:r>
      <w:r w:rsidRPr="00137501">
        <w:rPr>
          <w:sz w:val="24"/>
          <w:szCs w:val="24"/>
        </w:rPr>
        <w:t>DE 2014.</w:t>
      </w:r>
    </w:p>
    <w:p w:rsidR="00AE4649" w:rsidRDefault="00AE4649" w:rsidP="00E211D6">
      <w:pPr>
        <w:ind w:left="5103"/>
        <w:jc w:val="both"/>
      </w:pPr>
    </w:p>
    <w:p w:rsidR="009837ED" w:rsidRPr="00DD7B33" w:rsidRDefault="009837ED" w:rsidP="00E211D6">
      <w:pPr>
        <w:ind w:left="5103"/>
        <w:jc w:val="both"/>
      </w:pPr>
    </w:p>
    <w:p w:rsidR="00E43E0C" w:rsidRDefault="00CB48AB" w:rsidP="00532D93">
      <w:pPr>
        <w:ind w:left="5103"/>
        <w:jc w:val="both"/>
        <w:rPr>
          <w:spacing w:val="8"/>
        </w:rPr>
      </w:pPr>
      <w:r w:rsidRPr="00CB48AB">
        <w:t>Altera o Anexo I da Lei Complementar n</w:t>
      </w:r>
      <w:r w:rsidR="00053C1F">
        <w:t>.</w:t>
      </w:r>
      <w:r w:rsidRPr="00CB48AB">
        <w:t xml:space="preserve"> 578, de 1º de junho de 2010, que “Dispõe sobre a criação do Quadro de Magistério Público Indígena do Estado de Rondônia, da carreira de Professor Indígena e da </w:t>
      </w:r>
      <w:bookmarkStart w:id="0" w:name="_GoBack"/>
      <w:bookmarkEnd w:id="0"/>
      <w:r w:rsidRPr="00CB48AB">
        <w:t xml:space="preserve">carreira de Técnico Administrativo Educacional Nível </w:t>
      </w:r>
      <w:proofErr w:type="gramStart"/>
      <w:r w:rsidRPr="00CB48AB">
        <w:t>1</w:t>
      </w:r>
      <w:proofErr w:type="gramEnd"/>
      <w:r w:rsidRPr="00CB48AB">
        <w:t xml:space="preserve"> e Técnico Administrativo Educacional Nível 3, na forma que indica”</w:t>
      </w:r>
      <w:r w:rsidR="001E067B"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</w:t>
      </w:r>
      <w:r w:rsidR="004D41CB">
        <w:t xml:space="preserve"> Complementar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4D41CB" w:rsidRPr="005B38D3" w:rsidRDefault="004D41CB" w:rsidP="004D41CB">
      <w:pPr>
        <w:ind w:firstLine="600"/>
        <w:jc w:val="both"/>
        <w:rPr>
          <w:bCs/>
        </w:rPr>
      </w:pPr>
      <w:r w:rsidRPr="00CB48AB">
        <w:rPr>
          <w:bCs/>
        </w:rPr>
        <w:t xml:space="preserve">Art. 1º. </w:t>
      </w:r>
      <w:r w:rsidR="00CB48AB" w:rsidRPr="00CB48AB">
        <w:t>O Anexo I, da Lei Complementar n</w:t>
      </w:r>
      <w:r w:rsidR="00053C1F">
        <w:t>.</w:t>
      </w:r>
      <w:r w:rsidR="00CB48AB" w:rsidRPr="00CB48AB">
        <w:t xml:space="preserve"> 578, de 1º de junho de 2010, que “Dispõe sobre a criação do Quadro de Magistério Público Indígena do Estado de Rondônia, da carreira de Professor Indígena e da carreira de Técnico Administrativo Educacional Nível </w:t>
      </w:r>
      <w:proofErr w:type="gramStart"/>
      <w:r w:rsidR="00CB48AB" w:rsidRPr="00CB48AB">
        <w:t>1</w:t>
      </w:r>
      <w:proofErr w:type="gramEnd"/>
      <w:r w:rsidR="00CB48AB" w:rsidRPr="00CB48AB">
        <w:t xml:space="preserve"> e Técnico Administrativo Educacional Nível 3, na forma que indica”, passa a vigorar, conforme segue</w:t>
      </w:r>
      <w:r w:rsidRPr="005B38D3">
        <w:rPr>
          <w:bCs/>
        </w:rPr>
        <w:t>.</w:t>
      </w:r>
    </w:p>
    <w:p w:rsidR="004D41CB" w:rsidRPr="005B38D3" w:rsidRDefault="004D41CB" w:rsidP="004D41CB">
      <w:pPr>
        <w:ind w:firstLine="600"/>
        <w:jc w:val="both"/>
        <w:rPr>
          <w:bCs/>
        </w:rPr>
      </w:pPr>
    </w:p>
    <w:p w:rsidR="00CB48AB" w:rsidRDefault="00CB48AB" w:rsidP="00137501">
      <w:pPr>
        <w:ind w:firstLine="567"/>
        <w:jc w:val="both"/>
      </w:pPr>
    </w:p>
    <w:p w:rsidR="00CB48AB" w:rsidRPr="00CB48AB" w:rsidRDefault="00CB48AB" w:rsidP="00CB48AB">
      <w:pPr>
        <w:pStyle w:val="Ttulo1"/>
        <w:tabs>
          <w:tab w:val="left" w:pos="1418"/>
        </w:tabs>
        <w:jc w:val="center"/>
        <w:rPr>
          <w:b/>
          <w:sz w:val="24"/>
          <w:szCs w:val="24"/>
        </w:rPr>
      </w:pPr>
      <w:r w:rsidRPr="00CB48AB">
        <w:rPr>
          <w:b/>
          <w:sz w:val="24"/>
          <w:szCs w:val="24"/>
        </w:rPr>
        <w:t>ANEXO I</w:t>
      </w:r>
    </w:p>
    <w:p w:rsidR="00CB48AB" w:rsidRPr="00CB48AB" w:rsidRDefault="00CB48AB" w:rsidP="00CB48AB">
      <w:pPr>
        <w:rPr>
          <w:bCs/>
        </w:rPr>
      </w:pPr>
    </w:p>
    <w:p w:rsidR="00CB48AB" w:rsidRPr="00CB48AB" w:rsidRDefault="00CB48AB" w:rsidP="00CB48AB">
      <w:pPr>
        <w:jc w:val="center"/>
        <w:rPr>
          <w:bCs/>
        </w:rPr>
      </w:pPr>
      <w:r w:rsidRPr="00CB48AB">
        <w:rPr>
          <w:bCs/>
        </w:rPr>
        <w:t>Demonstrativo Quantitativo de Cargos de Professores Indígenas</w:t>
      </w:r>
    </w:p>
    <w:p w:rsidR="00CB48AB" w:rsidRPr="00CB48AB" w:rsidRDefault="00CB48AB" w:rsidP="00CB48AB">
      <w:pPr>
        <w:jc w:val="center"/>
        <w:rPr>
          <w:bCs/>
        </w:rPr>
      </w:pPr>
    </w:p>
    <w:tbl>
      <w:tblPr>
        <w:tblW w:w="903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9"/>
        <w:gridCol w:w="1448"/>
        <w:gridCol w:w="1569"/>
        <w:gridCol w:w="1714"/>
      </w:tblGrid>
      <w:tr w:rsidR="00CB48AB" w:rsidRPr="00CB48AB" w:rsidTr="00CB48AB">
        <w:trPr>
          <w:trHeight w:val="297"/>
        </w:trPr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Quantitativo Total</w:t>
            </w:r>
          </w:p>
        </w:tc>
        <w:tc>
          <w:tcPr>
            <w:tcW w:w="4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Distribuição por Níveis</w:t>
            </w:r>
          </w:p>
        </w:tc>
      </w:tr>
      <w:tr w:rsidR="00CB48AB" w:rsidRPr="00CB48AB" w:rsidTr="00CB48AB">
        <w:trPr>
          <w:trHeight w:val="250"/>
        </w:trPr>
        <w:tc>
          <w:tcPr>
            <w:tcW w:w="4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48AB" w:rsidRPr="00CB48AB" w:rsidRDefault="00CB48AB">
            <w:pPr>
              <w:jc w:val="center"/>
            </w:pPr>
          </w:p>
          <w:p w:rsidR="00CB48AB" w:rsidRPr="00CB48AB" w:rsidRDefault="00CB48AB">
            <w:pPr>
              <w:jc w:val="center"/>
            </w:pPr>
            <w:r w:rsidRPr="00CB48AB">
              <w:t>561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Nível 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Nível B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Nível Especial</w:t>
            </w:r>
          </w:p>
        </w:tc>
      </w:tr>
      <w:tr w:rsidR="00CB48AB" w:rsidRPr="00CB48AB" w:rsidTr="00CB48AB">
        <w:tc>
          <w:tcPr>
            <w:tcW w:w="4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B48AB" w:rsidRPr="00CB48AB" w:rsidRDefault="00CB48AB"/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275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159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8AB" w:rsidRPr="00CB48AB" w:rsidRDefault="00CB48AB">
            <w:pPr>
              <w:jc w:val="center"/>
            </w:pPr>
            <w:r w:rsidRPr="00CB48AB">
              <w:t>127</w:t>
            </w:r>
          </w:p>
        </w:tc>
      </w:tr>
    </w:tbl>
    <w:p w:rsidR="00CB48AB" w:rsidRPr="00CB48AB" w:rsidRDefault="00CB48AB" w:rsidP="00CB48AB">
      <w:pPr>
        <w:pStyle w:val="Recuodecorpodetexto"/>
        <w:ind w:firstLine="567"/>
      </w:pPr>
    </w:p>
    <w:p w:rsidR="00CB48AB" w:rsidRDefault="00CB48AB" w:rsidP="00CB48AB">
      <w:pPr>
        <w:ind w:firstLine="567"/>
        <w:jc w:val="both"/>
      </w:pPr>
      <w:r w:rsidRPr="00CB48AB">
        <w:t>Art. 2°. Esta Lei Complementar entra em vigor na data de sua publicação</w:t>
      </w:r>
      <w:r>
        <w:t>.</w:t>
      </w:r>
    </w:p>
    <w:p w:rsidR="00CB48AB" w:rsidRPr="00CB48AB" w:rsidRDefault="00CB48AB" w:rsidP="00CB48AB">
      <w:pPr>
        <w:ind w:firstLine="567"/>
        <w:jc w:val="both"/>
      </w:pPr>
    </w:p>
    <w:p w:rsidR="00137501" w:rsidRPr="0046356F" w:rsidRDefault="00137501" w:rsidP="00CB48AB">
      <w:pPr>
        <w:tabs>
          <w:tab w:val="left" w:pos="567"/>
        </w:tabs>
        <w:ind w:firstLine="567"/>
        <w:jc w:val="both"/>
      </w:pPr>
      <w:r w:rsidRPr="00CB48AB">
        <w:t>Palácio do Governo do Estado de Rondônia, em</w:t>
      </w:r>
      <w:r w:rsidR="00D43ED1">
        <w:t xml:space="preserve"> </w:t>
      </w:r>
      <w:proofErr w:type="gramStart"/>
      <w:r w:rsidR="00D43ED1">
        <w:t>9</w:t>
      </w:r>
      <w:proofErr w:type="gramEnd"/>
      <w:r w:rsidR="00D43ED1">
        <w:t xml:space="preserve"> </w:t>
      </w:r>
      <w:r w:rsidRPr="00CB48AB">
        <w:t>de</w:t>
      </w:r>
      <w:r w:rsidR="00D80B01" w:rsidRPr="00CB48AB">
        <w:t xml:space="preserve"> junho </w:t>
      </w:r>
      <w:r w:rsidRPr="00CB48AB">
        <w:t>de 2014, 126º da República</w:t>
      </w:r>
      <w:r w:rsidRPr="0046356F">
        <w:t xml:space="preserve">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sectPr w:rsidR="00C02B9B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E4" w:rsidRDefault="00C611E4">
      <w:r>
        <w:separator/>
      </w:r>
    </w:p>
  </w:endnote>
  <w:endnote w:type="continuationSeparator" w:id="0">
    <w:p w:rsidR="00C611E4" w:rsidRDefault="00C6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43ED1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E4" w:rsidRDefault="00C611E4">
      <w:r>
        <w:separator/>
      </w:r>
    </w:p>
  </w:footnote>
  <w:footnote w:type="continuationSeparator" w:id="0">
    <w:p w:rsidR="00C611E4" w:rsidRDefault="00C6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382618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C1F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0E57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275"/>
    <w:rsid w:val="00337D45"/>
    <w:rsid w:val="00340F66"/>
    <w:rsid w:val="0034563E"/>
    <w:rsid w:val="0035482C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02F3"/>
    <w:rsid w:val="004C4432"/>
    <w:rsid w:val="004C629B"/>
    <w:rsid w:val="004D3808"/>
    <w:rsid w:val="004D41C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67551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3F84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2DF0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11E4"/>
    <w:rsid w:val="00C6294D"/>
    <w:rsid w:val="00C635CA"/>
    <w:rsid w:val="00C746DA"/>
    <w:rsid w:val="00C77CCD"/>
    <w:rsid w:val="00C808B5"/>
    <w:rsid w:val="00C83787"/>
    <w:rsid w:val="00C97048"/>
    <w:rsid w:val="00CA3002"/>
    <w:rsid w:val="00CB48AB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3ED1"/>
    <w:rsid w:val="00D46861"/>
    <w:rsid w:val="00D47C8A"/>
    <w:rsid w:val="00D57E1D"/>
    <w:rsid w:val="00D6156C"/>
    <w:rsid w:val="00D64A95"/>
    <w:rsid w:val="00D6636F"/>
    <w:rsid w:val="00D80B01"/>
    <w:rsid w:val="00D813EE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CB48AB"/>
    <w:rPr>
      <w:sz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48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CB48AB"/>
    <w:rPr>
      <w:sz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4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2966-26E1-45F3-A036-4CB2B85F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16</cp:revision>
  <cp:lastPrinted>2014-06-05T15:08:00Z</cp:lastPrinted>
  <dcterms:created xsi:type="dcterms:W3CDTF">2014-05-15T13:37:00Z</dcterms:created>
  <dcterms:modified xsi:type="dcterms:W3CDTF">2014-06-09T17:37:00Z</dcterms:modified>
</cp:coreProperties>
</file>