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6728" w:rsidRPr="007E54AE" w:rsidRDefault="008F6728" w:rsidP="00103262">
      <w:pPr>
        <w:pStyle w:val="Ttulo1"/>
        <w:spacing w:line="240" w:lineRule="auto"/>
        <w:ind w:left="0" w:firstLine="0"/>
        <w:jc w:val="center"/>
        <w:rPr>
          <w:b w:val="0"/>
          <w:szCs w:val="24"/>
        </w:rPr>
      </w:pPr>
      <w:r w:rsidRPr="007E54AE">
        <w:rPr>
          <w:b w:val="0"/>
          <w:szCs w:val="24"/>
        </w:rPr>
        <w:t>LEI</w:t>
      </w:r>
      <w:r w:rsidR="00936421">
        <w:rPr>
          <w:b w:val="0"/>
          <w:szCs w:val="24"/>
        </w:rPr>
        <w:t xml:space="preserve"> COMPLEMENTAR</w:t>
      </w:r>
      <w:r w:rsidRPr="007E54AE">
        <w:rPr>
          <w:b w:val="0"/>
          <w:szCs w:val="24"/>
        </w:rPr>
        <w:t xml:space="preserve"> N.</w:t>
      </w:r>
      <w:r w:rsidR="00C57135" w:rsidRPr="007E54AE">
        <w:rPr>
          <w:b w:val="0"/>
          <w:szCs w:val="24"/>
        </w:rPr>
        <w:t xml:space="preserve"> </w:t>
      </w:r>
      <w:r w:rsidR="00EB64A8">
        <w:rPr>
          <w:b w:val="0"/>
          <w:szCs w:val="24"/>
        </w:rPr>
        <w:t>714</w:t>
      </w:r>
      <w:r w:rsidR="00046A65" w:rsidRPr="007E54AE">
        <w:rPr>
          <w:b w:val="0"/>
          <w:szCs w:val="24"/>
        </w:rPr>
        <w:t xml:space="preserve">, </w:t>
      </w:r>
      <w:r w:rsidRPr="007E54AE">
        <w:rPr>
          <w:b w:val="0"/>
          <w:szCs w:val="24"/>
        </w:rPr>
        <w:t>DE</w:t>
      </w:r>
      <w:r w:rsidR="00EB64A8">
        <w:rPr>
          <w:b w:val="0"/>
          <w:szCs w:val="24"/>
        </w:rPr>
        <w:t xml:space="preserve"> 17</w:t>
      </w:r>
      <w:r w:rsidR="00C57135" w:rsidRPr="007E54AE">
        <w:rPr>
          <w:b w:val="0"/>
          <w:szCs w:val="24"/>
        </w:rPr>
        <w:t xml:space="preserve"> </w:t>
      </w:r>
      <w:r w:rsidRPr="007E54AE">
        <w:rPr>
          <w:b w:val="0"/>
          <w:szCs w:val="24"/>
        </w:rPr>
        <w:t xml:space="preserve">DE </w:t>
      </w:r>
      <w:r w:rsidR="00046A65" w:rsidRPr="007E54AE">
        <w:rPr>
          <w:b w:val="0"/>
          <w:szCs w:val="24"/>
        </w:rPr>
        <w:t xml:space="preserve">MAIO </w:t>
      </w:r>
      <w:r w:rsidRPr="007E54AE">
        <w:rPr>
          <w:b w:val="0"/>
          <w:szCs w:val="24"/>
        </w:rPr>
        <w:t>DE 2013.</w:t>
      </w:r>
    </w:p>
    <w:p w:rsidR="008F6728" w:rsidRDefault="008F6728" w:rsidP="0063141F">
      <w:pPr>
        <w:rPr>
          <w:sz w:val="24"/>
          <w:szCs w:val="24"/>
        </w:rPr>
      </w:pPr>
    </w:p>
    <w:p w:rsidR="0063141F" w:rsidRDefault="0063141F" w:rsidP="0063141F">
      <w:pPr>
        <w:rPr>
          <w:sz w:val="24"/>
          <w:szCs w:val="24"/>
        </w:rPr>
      </w:pPr>
    </w:p>
    <w:p w:rsidR="0063141F" w:rsidRDefault="0063141F" w:rsidP="0063141F">
      <w:pPr>
        <w:rPr>
          <w:sz w:val="24"/>
          <w:szCs w:val="24"/>
        </w:rPr>
      </w:pPr>
      <w:r>
        <w:rPr>
          <w:sz w:val="24"/>
          <w:szCs w:val="24"/>
        </w:rPr>
        <w:t>Alterações:</w:t>
      </w:r>
    </w:p>
    <w:p w:rsidR="0063141F" w:rsidRDefault="00D7521A" w:rsidP="0063141F">
      <w:pPr>
        <w:rPr>
          <w:sz w:val="24"/>
          <w:szCs w:val="24"/>
        </w:rPr>
      </w:pPr>
      <w:hyperlink r:id="rId8" w:history="1">
        <w:r w:rsidR="0063141F" w:rsidRPr="00D7521A">
          <w:rPr>
            <w:rStyle w:val="Hyperlink"/>
            <w:sz w:val="24"/>
            <w:szCs w:val="24"/>
          </w:rPr>
          <w:t>Alterada pela Lei Complementar n. 886, de 4/7/2016</w:t>
        </w:r>
      </w:hyperlink>
      <w:bookmarkStart w:id="0" w:name="_GoBack"/>
      <w:bookmarkEnd w:id="0"/>
    </w:p>
    <w:p w:rsidR="0063141F" w:rsidRPr="007E54AE" w:rsidRDefault="0063141F" w:rsidP="0063141F">
      <w:pPr>
        <w:rPr>
          <w:sz w:val="24"/>
          <w:szCs w:val="24"/>
        </w:rPr>
      </w:pPr>
    </w:p>
    <w:p w:rsidR="008F6728" w:rsidRPr="007E54AE" w:rsidRDefault="007E54AE" w:rsidP="00103262">
      <w:pPr>
        <w:ind w:left="5103"/>
        <w:jc w:val="both"/>
        <w:rPr>
          <w:sz w:val="24"/>
          <w:szCs w:val="24"/>
        </w:rPr>
      </w:pPr>
      <w:r w:rsidRPr="007E54AE">
        <w:rPr>
          <w:sz w:val="24"/>
          <w:szCs w:val="24"/>
        </w:rPr>
        <w:t xml:space="preserve">Institui a Política Estadual de Apoio ao Associativismo e Cooperativismo – POLECOOP e revoga a </w:t>
      </w:r>
      <w:r w:rsidRPr="007E54AE">
        <w:rPr>
          <w:bCs/>
          <w:iCs/>
          <w:sz w:val="24"/>
          <w:szCs w:val="24"/>
        </w:rPr>
        <w:t xml:space="preserve">Lei </w:t>
      </w:r>
      <w:r w:rsidRPr="007E54AE">
        <w:rPr>
          <w:sz w:val="24"/>
          <w:szCs w:val="24"/>
        </w:rPr>
        <w:t>n.</w:t>
      </w:r>
      <w:r w:rsidRPr="007E54AE">
        <w:rPr>
          <w:bCs/>
          <w:iCs/>
          <w:sz w:val="24"/>
          <w:szCs w:val="24"/>
        </w:rPr>
        <w:t xml:space="preserve"> 1.462, de 2005</w:t>
      </w:r>
      <w:r w:rsidR="00584449" w:rsidRPr="007E54AE">
        <w:rPr>
          <w:sz w:val="24"/>
          <w:szCs w:val="24"/>
        </w:rPr>
        <w:t>.</w:t>
      </w:r>
    </w:p>
    <w:p w:rsidR="008F6728" w:rsidRPr="007E54AE" w:rsidRDefault="008F6728" w:rsidP="008F6728">
      <w:pPr>
        <w:ind w:left="5103"/>
        <w:jc w:val="both"/>
        <w:rPr>
          <w:sz w:val="24"/>
          <w:szCs w:val="24"/>
        </w:rPr>
      </w:pPr>
    </w:p>
    <w:p w:rsidR="008F6728" w:rsidRPr="007E54AE" w:rsidRDefault="008F6728" w:rsidP="00103262">
      <w:pPr>
        <w:pStyle w:val="xl27"/>
        <w:tabs>
          <w:tab w:val="left" w:pos="-1701"/>
        </w:tabs>
        <w:spacing w:before="0" w:beforeAutospacing="0" w:after="0" w:afterAutospacing="0"/>
        <w:ind w:firstLine="567"/>
        <w:textAlignment w:val="auto"/>
        <w:rPr>
          <w:rFonts w:ascii="Times New Roman" w:eastAsia="Times New Roman" w:hAnsi="Times New Roman" w:cs="Times New Roman"/>
        </w:rPr>
      </w:pPr>
      <w:r w:rsidRPr="007E54AE">
        <w:rPr>
          <w:rFonts w:ascii="Times New Roman" w:eastAsia="Times New Roman" w:hAnsi="Times New Roman" w:cs="Times New Roman"/>
        </w:rPr>
        <w:t>O GOVERNADOR DO ESTADO DE RONDÔNIA:</w:t>
      </w:r>
    </w:p>
    <w:p w:rsidR="008F6728" w:rsidRPr="007E54AE" w:rsidRDefault="008F6728" w:rsidP="00103262">
      <w:pPr>
        <w:ind w:firstLine="567"/>
        <w:jc w:val="both"/>
        <w:rPr>
          <w:sz w:val="24"/>
          <w:szCs w:val="24"/>
        </w:rPr>
      </w:pPr>
      <w:r w:rsidRPr="007E54AE">
        <w:rPr>
          <w:sz w:val="24"/>
          <w:szCs w:val="24"/>
        </w:rPr>
        <w:t>Faço saber que a Assembleia Legislativa decreta e eu sanciono a seguinte Lei</w:t>
      </w:r>
      <w:r w:rsidR="00936421">
        <w:rPr>
          <w:sz w:val="24"/>
          <w:szCs w:val="24"/>
        </w:rPr>
        <w:t xml:space="preserve"> Complementar</w:t>
      </w:r>
      <w:r w:rsidRPr="007E54AE">
        <w:rPr>
          <w:sz w:val="24"/>
          <w:szCs w:val="24"/>
        </w:rPr>
        <w:t>:</w:t>
      </w:r>
    </w:p>
    <w:p w:rsidR="008F6728" w:rsidRPr="007E54AE" w:rsidRDefault="008F6728" w:rsidP="00103262">
      <w:pPr>
        <w:ind w:firstLine="567"/>
        <w:jc w:val="both"/>
        <w:rPr>
          <w:sz w:val="24"/>
          <w:szCs w:val="24"/>
        </w:rPr>
      </w:pPr>
    </w:p>
    <w:p w:rsidR="007E54AE" w:rsidRDefault="00584449" w:rsidP="00936421">
      <w:pPr>
        <w:tabs>
          <w:tab w:val="left" w:pos="709"/>
        </w:tabs>
        <w:autoSpaceDE w:val="0"/>
        <w:autoSpaceDN w:val="0"/>
        <w:adjustRightInd w:val="0"/>
        <w:ind w:firstLine="709"/>
        <w:jc w:val="both"/>
        <w:rPr>
          <w:sz w:val="24"/>
          <w:szCs w:val="24"/>
        </w:rPr>
      </w:pPr>
      <w:r w:rsidRPr="007E54AE">
        <w:rPr>
          <w:sz w:val="24"/>
          <w:szCs w:val="24"/>
        </w:rPr>
        <w:t xml:space="preserve">Art. 1º. </w:t>
      </w:r>
      <w:r w:rsidR="007E54AE" w:rsidRPr="007E54AE">
        <w:rPr>
          <w:sz w:val="24"/>
          <w:szCs w:val="24"/>
        </w:rPr>
        <w:t>Compreende-se como Política Estadual de apoio ao Associativismo e Cooperativismo – POLECOOP, as atividades decorrentes de iniciativas das associações e cooperativas, que desenvolvam ações a partir dos valores e princípios do associativismo e cooperativismo; originárias dos setores público e privado, isoladas ou coordenadas entre si; desde que reconhecido seu interesse público.</w:t>
      </w:r>
    </w:p>
    <w:p w:rsidR="00A66FC2" w:rsidRPr="007E54AE" w:rsidRDefault="00A66FC2" w:rsidP="00A66FC2">
      <w:pPr>
        <w:tabs>
          <w:tab w:val="left" w:pos="709"/>
        </w:tabs>
        <w:autoSpaceDE w:val="0"/>
        <w:autoSpaceDN w:val="0"/>
        <w:adjustRightInd w:val="0"/>
        <w:ind w:firstLine="709"/>
        <w:jc w:val="both"/>
        <w:rPr>
          <w:sz w:val="24"/>
          <w:szCs w:val="24"/>
        </w:rPr>
      </w:pPr>
    </w:p>
    <w:p w:rsidR="007E54AE" w:rsidRPr="007E54AE" w:rsidRDefault="007E54AE" w:rsidP="00A66FC2">
      <w:pPr>
        <w:tabs>
          <w:tab w:val="left" w:pos="567"/>
        </w:tabs>
        <w:autoSpaceDE w:val="0"/>
        <w:autoSpaceDN w:val="0"/>
        <w:adjustRightInd w:val="0"/>
        <w:ind w:firstLine="709"/>
        <w:jc w:val="both"/>
        <w:rPr>
          <w:sz w:val="24"/>
          <w:szCs w:val="24"/>
        </w:rPr>
      </w:pPr>
      <w:r w:rsidRPr="007E54AE">
        <w:rPr>
          <w:bCs/>
          <w:iCs/>
          <w:sz w:val="24"/>
          <w:szCs w:val="24"/>
        </w:rPr>
        <w:t>§ 1º.</w:t>
      </w:r>
      <w:r w:rsidRPr="007E54AE">
        <w:rPr>
          <w:sz w:val="24"/>
          <w:szCs w:val="24"/>
        </w:rPr>
        <w:t xml:space="preserve"> Para efeito desta Lei Complementar, compreende-se como “Associativismo é qualquer ação ou iniciativa, formal ou informal, onde pessoas, grupos ou entidades reúnem esforços, vontades e recursos, com o objetivo de superar dificuldades, resolver problemas e gerar benefícios comuns, dificilmente alcançáveis individualmente”.</w:t>
      </w:r>
    </w:p>
    <w:p w:rsidR="007E54AE" w:rsidRPr="007E54AE" w:rsidRDefault="007E54AE" w:rsidP="00A66FC2">
      <w:pPr>
        <w:tabs>
          <w:tab w:val="left" w:pos="567"/>
        </w:tabs>
        <w:autoSpaceDE w:val="0"/>
        <w:autoSpaceDN w:val="0"/>
        <w:adjustRightInd w:val="0"/>
        <w:ind w:firstLine="709"/>
        <w:jc w:val="both"/>
        <w:rPr>
          <w:sz w:val="24"/>
          <w:szCs w:val="24"/>
        </w:rPr>
      </w:pPr>
    </w:p>
    <w:p w:rsidR="00584449" w:rsidRPr="007E54AE" w:rsidRDefault="007E54AE" w:rsidP="00A66FC2">
      <w:pPr>
        <w:pStyle w:val="Corpodetexto3"/>
        <w:tabs>
          <w:tab w:val="left" w:pos="2080"/>
          <w:tab w:val="left" w:pos="2660"/>
        </w:tabs>
        <w:spacing w:after="0"/>
        <w:ind w:firstLine="709"/>
        <w:jc w:val="both"/>
        <w:rPr>
          <w:color w:val="0070C0"/>
          <w:sz w:val="24"/>
          <w:szCs w:val="24"/>
        </w:rPr>
      </w:pPr>
      <w:r w:rsidRPr="007E54AE">
        <w:rPr>
          <w:bCs/>
          <w:iCs/>
          <w:sz w:val="24"/>
          <w:szCs w:val="24"/>
        </w:rPr>
        <w:t>§ 2º.</w:t>
      </w:r>
      <w:r w:rsidRPr="007E54AE">
        <w:rPr>
          <w:sz w:val="24"/>
          <w:szCs w:val="24"/>
        </w:rPr>
        <w:t xml:space="preserve"> Para efeito desta Lei Complementar, compreende-se como “Cooperativismo é uma doutrina que tem por objetivo a solução de problemas sociais por meio da criação de comunidades de cooperação; formadas por indivíduos livres, que se encarregam da gestão da produção e participam igualitariamente dos bens produzidos em comum”</w:t>
      </w:r>
      <w:r w:rsidR="00584449" w:rsidRPr="007E54AE">
        <w:rPr>
          <w:sz w:val="24"/>
          <w:szCs w:val="24"/>
        </w:rPr>
        <w:t>.</w:t>
      </w:r>
    </w:p>
    <w:p w:rsidR="00584449" w:rsidRPr="007E54AE" w:rsidRDefault="00584449" w:rsidP="00A66FC2">
      <w:pPr>
        <w:pStyle w:val="Corpodetexto3"/>
        <w:tabs>
          <w:tab w:val="left" w:pos="2080"/>
          <w:tab w:val="left" w:pos="2660"/>
        </w:tabs>
        <w:spacing w:after="0"/>
        <w:ind w:firstLine="709"/>
        <w:jc w:val="both"/>
        <w:rPr>
          <w:sz w:val="24"/>
          <w:szCs w:val="24"/>
        </w:rPr>
      </w:pPr>
    </w:p>
    <w:p w:rsidR="007E54AE" w:rsidRDefault="00584449" w:rsidP="00A66FC2">
      <w:pPr>
        <w:pStyle w:val="NormalWeb"/>
        <w:spacing w:before="0" w:after="0"/>
        <w:ind w:firstLine="709"/>
        <w:jc w:val="both"/>
        <w:rPr>
          <w:rFonts w:ascii="Times New Roman" w:hAnsi="Times New Roman" w:cs="Times New Roman"/>
          <w:bCs/>
          <w:iCs/>
        </w:rPr>
      </w:pPr>
      <w:r w:rsidRPr="007E54AE">
        <w:rPr>
          <w:rFonts w:ascii="Times New Roman" w:hAnsi="Times New Roman" w:cs="Times New Roman"/>
        </w:rPr>
        <w:t xml:space="preserve">Art. 2º. </w:t>
      </w:r>
      <w:r w:rsidR="007E54AE" w:rsidRPr="007E54AE">
        <w:rPr>
          <w:rFonts w:ascii="Times New Roman" w:hAnsi="Times New Roman" w:cs="Times New Roman"/>
        </w:rPr>
        <w:t>As atribuições do Governo do Estado de Rondônia serão exercidas na forma desta Lei Complementar e das normas que surgirem em sua decorrência</w:t>
      </w:r>
      <w:r w:rsidR="007E54AE" w:rsidRPr="007E54AE">
        <w:rPr>
          <w:rFonts w:ascii="Times New Roman" w:hAnsi="Times New Roman" w:cs="Times New Roman"/>
          <w:bCs/>
          <w:iCs/>
        </w:rPr>
        <w:t>.</w:t>
      </w:r>
    </w:p>
    <w:p w:rsidR="00A66FC2" w:rsidRPr="007E54AE" w:rsidRDefault="00A66FC2" w:rsidP="00A66FC2">
      <w:pPr>
        <w:pStyle w:val="NormalWeb"/>
        <w:spacing w:before="0" w:after="0"/>
        <w:ind w:firstLine="709"/>
        <w:jc w:val="both"/>
        <w:rPr>
          <w:rFonts w:ascii="Times New Roman" w:hAnsi="Times New Roman" w:cs="Times New Roman"/>
        </w:rPr>
      </w:pPr>
    </w:p>
    <w:p w:rsidR="007E54AE" w:rsidRDefault="007E54AE" w:rsidP="00A66FC2">
      <w:pPr>
        <w:pStyle w:val="NormalWeb"/>
        <w:spacing w:before="0" w:after="0"/>
        <w:ind w:firstLine="709"/>
        <w:jc w:val="both"/>
        <w:rPr>
          <w:rFonts w:ascii="Times New Roman" w:hAnsi="Times New Roman" w:cs="Times New Roman"/>
        </w:rPr>
      </w:pPr>
      <w:r w:rsidRPr="007E54AE">
        <w:rPr>
          <w:rFonts w:ascii="Times New Roman" w:hAnsi="Times New Roman" w:cs="Times New Roman"/>
          <w:bCs/>
          <w:iCs/>
        </w:rPr>
        <w:t xml:space="preserve">Parágrafo único. </w:t>
      </w:r>
      <w:r w:rsidRPr="007E54AE">
        <w:rPr>
          <w:rFonts w:ascii="Times New Roman" w:hAnsi="Times New Roman" w:cs="Times New Roman"/>
        </w:rPr>
        <w:t>As atribuições do Governo do Estado de Rondônia se exercerão, principalmente, mediante apoio à sensibilização, constituição, revitalização, capacitação, educação, democratização, gestão, pesquisa, assessoramento técnico, produção, serviço, comercialização, incentivos financeiros e creditórios especiais necessários ao desenvolvimento e integração das associações, cooperativas e outras organizações sociais.</w:t>
      </w:r>
    </w:p>
    <w:p w:rsidR="00A66FC2" w:rsidRPr="007E54AE" w:rsidRDefault="00A66FC2" w:rsidP="00A66FC2">
      <w:pPr>
        <w:pStyle w:val="NormalWeb"/>
        <w:tabs>
          <w:tab w:val="left" w:pos="709"/>
        </w:tabs>
        <w:spacing w:before="0" w:after="0"/>
        <w:ind w:firstLine="709"/>
        <w:jc w:val="both"/>
        <w:rPr>
          <w:rFonts w:ascii="Times New Roman" w:hAnsi="Times New Roman" w:cs="Times New Roman"/>
        </w:rPr>
      </w:pPr>
    </w:p>
    <w:p w:rsidR="007E54AE" w:rsidRDefault="007E54AE" w:rsidP="00A66FC2">
      <w:pPr>
        <w:pStyle w:val="NormalWeb"/>
        <w:spacing w:before="0" w:after="0"/>
        <w:ind w:firstLine="709"/>
        <w:jc w:val="both"/>
        <w:rPr>
          <w:rFonts w:ascii="Times New Roman" w:hAnsi="Times New Roman" w:cs="Times New Roman"/>
          <w:bCs/>
          <w:iCs/>
        </w:rPr>
      </w:pPr>
      <w:r w:rsidRPr="007E54AE">
        <w:rPr>
          <w:rFonts w:ascii="Times New Roman" w:hAnsi="Times New Roman" w:cs="Times New Roman"/>
        </w:rPr>
        <w:t xml:space="preserve">Art. 3°. </w:t>
      </w:r>
      <w:r w:rsidRPr="007E54AE">
        <w:rPr>
          <w:rFonts w:ascii="Times New Roman" w:hAnsi="Times New Roman" w:cs="Times New Roman"/>
          <w:bCs/>
          <w:iCs/>
        </w:rPr>
        <w:t xml:space="preserve">Para efetivar a </w:t>
      </w:r>
      <w:r w:rsidRPr="007E54AE">
        <w:rPr>
          <w:rFonts w:ascii="Times New Roman" w:hAnsi="Times New Roman" w:cs="Times New Roman"/>
        </w:rPr>
        <w:t xml:space="preserve">Política Estadual de apoio ao Associativismo e Cooperativismo – POLECOOP, </w:t>
      </w:r>
      <w:r w:rsidRPr="007E54AE">
        <w:rPr>
          <w:rFonts w:ascii="Times New Roman" w:hAnsi="Times New Roman" w:cs="Times New Roman"/>
          <w:bCs/>
          <w:iCs/>
        </w:rPr>
        <w:t xml:space="preserve">constante dos artigos 1º e 2º desta Lei Complementar, compete ao </w:t>
      </w:r>
      <w:r w:rsidRPr="007E54AE">
        <w:rPr>
          <w:rFonts w:ascii="Times New Roman" w:hAnsi="Times New Roman" w:cs="Times New Roman"/>
        </w:rPr>
        <w:t>Governo do Estado de Rondônia</w:t>
      </w:r>
      <w:r w:rsidRPr="007E54AE">
        <w:rPr>
          <w:rFonts w:ascii="Times New Roman" w:hAnsi="Times New Roman" w:cs="Times New Roman"/>
          <w:bCs/>
          <w:iCs/>
        </w:rPr>
        <w:t>:</w:t>
      </w:r>
    </w:p>
    <w:p w:rsidR="00A66FC2" w:rsidRPr="007E54AE" w:rsidRDefault="00A66FC2" w:rsidP="00A66FC2">
      <w:pPr>
        <w:pStyle w:val="NormalWeb"/>
        <w:spacing w:before="0" w:after="0"/>
        <w:ind w:firstLine="709"/>
        <w:jc w:val="both"/>
        <w:rPr>
          <w:rFonts w:ascii="Times New Roman" w:hAnsi="Times New Roman" w:cs="Times New Roman"/>
          <w:bCs/>
          <w:iCs/>
        </w:rPr>
      </w:pPr>
    </w:p>
    <w:p w:rsidR="007E54AE" w:rsidRDefault="007E54AE" w:rsidP="00A66FC2">
      <w:pPr>
        <w:autoSpaceDE w:val="0"/>
        <w:autoSpaceDN w:val="0"/>
        <w:adjustRightInd w:val="0"/>
        <w:ind w:firstLine="709"/>
        <w:jc w:val="both"/>
        <w:rPr>
          <w:bCs/>
          <w:iCs/>
          <w:sz w:val="24"/>
          <w:szCs w:val="24"/>
        </w:rPr>
      </w:pPr>
      <w:r w:rsidRPr="007E54AE">
        <w:rPr>
          <w:bCs/>
          <w:iCs/>
          <w:sz w:val="24"/>
          <w:szCs w:val="24"/>
        </w:rPr>
        <w:t>I - criar instrumentos e mecanismos que estimulem a criação, a revitalização, o fortalecimento e a perenidade de associações civis sem fins econômicos e sociedades cooperativas, legalmente constituídas e sediadas no Estado de Rondônia;</w:t>
      </w:r>
    </w:p>
    <w:p w:rsidR="00A66FC2" w:rsidRPr="007E54AE" w:rsidRDefault="00A66FC2" w:rsidP="00A66FC2">
      <w:pPr>
        <w:autoSpaceDE w:val="0"/>
        <w:autoSpaceDN w:val="0"/>
        <w:adjustRightInd w:val="0"/>
        <w:ind w:firstLine="709"/>
        <w:jc w:val="both"/>
        <w:rPr>
          <w:bCs/>
          <w:iCs/>
          <w:sz w:val="24"/>
          <w:szCs w:val="24"/>
          <w:u w:val="single"/>
        </w:rPr>
      </w:pPr>
    </w:p>
    <w:p w:rsidR="007E54AE" w:rsidRDefault="007E54AE" w:rsidP="00A66FC2">
      <w:pPr>
        <w:autoSpaceDE w:val="0"/>
        <w:autoSpaceDN w:val="0"/>
        <w:adjustRightInd w:val="0"/>
        <w:ind w:firstLine="709"/>
        <w:jc w:val="both"/>
        <w:rPr>
          <w:bCs/>
          <w:iCs/>
          <w:sz w:val="24"/>
          <w:szCs w:val="24"/>
        </w:rPr>
      </w:pPr>
      <w:r w:rsidRPr="007E54AE">
        <w:rPr>
          <w:bCs/>
          <w:iCs/>
          <w:sz w:val="24"/>
          <w:szCs w:val="24"/>
        </w:rPr>
        <w:t>II - incentivar e viabilizar a celebração de convênios entre instituições do Governo do Estado de Rondônia, associações civis e sociedades cooperativas que desenvolvam suas atividades com foco na economia solidária, no desenvolvimento sustentável na valorização humana e na preservação dos valores e princípios das populações tradicionais de Rondônia;</w:t>
      </w:r>
    </w:p>
    <w:p w:rsidR="00A66FC2" w:rsidRPr="007E54AE" w:rsidRDefault="00A66FC2" w:rsidP="00A66FC2">
      <w:pPr>
        <w:autoSpaceDE w:val="0"/>
        <w:autoSpaceDN w:val="0"/>
        <w:adjustRightInd w:val="0"/>
        <w:ind w:firstLine="709"/>
        <w:jc w:val="both"/>
        <w:rPr>
          <w:bCs/>
          <w:iCs/>
          <w:sz w:val="24"/>
          <w:szCs w:val="24"/>
        </w:rPr>
      </w:pPr>
    </w:p>
    <w:p w:rsidR="007E54AE" w:rsidRDefault="007E54AE" w:rsidP="00A66FC2">
      <w:pPr>
        <w:autoSpaceDE w:val="0"/>
        <w:autoSpaceDN w:val="0"/>
        <w:adjustRightInd w:val="0"/>
        <w:ind w:firstLine="709"/>
        <w:jc w:val="both"/>
        <w:rPr>
          <w:sz w:val="24"/>
          <w:szCs w:val="24"/>
        </w:rPr>
      </w:pPr>
      <w:r w:rsidRPr="007E54AE">
        <w:rPr>
          <w:bCs/>
          <w:iCs/>
          <w:sz w:val="24"/>
          <w:szCs w:val="24"/>
        </w:rPr>
        <w:t>III - prestar assistência técnica e educacional às cooperativas, em parceria com o Governo Federal, Prefeituras Municipais, Sindicato e Organização das Cooperativas Brasileiras no Estado de Rondônia – OCB-RO, Serviço Nacional de Aprendizagem do Cooperativismo no Estado de Rondônia – SESCOOP-RO,</w:t>
      </w:r>
      <w:r w:rsidRPr="007E54AE">
        <w:rPr>
          <w:sz w:val="24"/>
          <w:szCs w:val="24"/>
        </w:rPr>
        <w:t xml:space="preserve"> bem como, a União Nacional das Cooperativas da Agricultura Familiar e Economia Solidária – UNICAFES;</w:t>
      </w:r>
    </w:p>
    <w:p w:rsidR="00A66FC2" w:rsidRPr="007E54AE" w:rsidRDefault="00A66FC2" w:rsidP="00A66FC2">
      <w:pPr>
        <w:autoSpaceDE w:val="0"/>
        <w:autoSpaceDN w:val="0"/>
        <w:adjustRightInd w:val="0"/>
        <w:ind w:firstLine="709"/>
        <w:jc w:val="both"/>
        <w:rPr>
          <w:bCs/>
          <w:iCs/>
          <w:sz w:val="24"/>
          <w:szCs w:val="24"/>
        </w:rPr>
      </w:pPr>
    </w:p>
    <w:p w:rsidR="007E54AE" w:rsidRDefault="007E54AE" w:rsidP="00A66FC2">
      <w:pPr>
        <w:autoSpaceDE w:val="0"/>
        <w:autoSpaceDN w:val="0"/>
        <w:adjustRightInd w:val="0"/>
        <w:ind w:firstLine="709"/>
        <w:jc w:val="both"/>
        <w:rPr>
          <w:sz w:val="24"/>
          <w:szCs w:val="24"/>
        </w:rPr>
      </w:pPr>
      <w:r w:rsidRPr="007E54AE">
        <w:rPr>
          <w:sz w:val="24"/>
          <w:szCs w:val="24"/>
        </w:rPr>
        <w:t>IV - incentivar e apoiar o associativismo e o cooperativismo para que sejam instrumentos de desenvolvimento local sustentável dos agricultores e das agricultoras familiares, promovendo a inclusão social, articulando iniciativas econômicas que ampliem as oportunidades de trabalho, distribuição de renda, produção de alimentos saudáveis, melhoria da qualidade de vida, manutenção da biodiversidade e diminuição das desigualdades econômicas e sociais;</w:t>
      </w:r>
    </w:p>
    <w:p w:rsidR="00A66FC2" w:rsidRPr="007E54AE" w:rsidRDefault="00A66FC2" w:rsidP="00A66FC2">
      <w:pPr>
        <w:autoSpaceDE w:val="0"/>
        <w:autoSpaceDN w:val="0"/>
        <w:adjustRightInd w:val="0"/>
        <w:ind w:firstLine="709"/>
        <w:jc w:val="both"/>
        <w:rPr>
          <w:bCs/>
          <w:iCs/>
          <w:sz w:val="24"/>
          <w:szCs w:val="24"/>
        </w:rPr>
      </w:pPr>
    </w:p>
    <w:p w:rsidR="007E54AE" w:rsidRDefault="007E54AE" w:rsidP="00A66FC2">
      <w:pPr>
        <w:autoSpaceDE w:val="0"/>
        <w:autoSpaceDN w:val="0"/>
        <w:adjustRightInd w:val="0"/>
        <w:ind w:firstLine="709"/>
        <w:jc w:val="both"/>
        <w:rPr>
          <w:bCs/>
          <w:iCs/>
          <w:sz w:val="24"/>
          <w:szCs w:val="24"/>
        </w:rPr>
      </w:pPr>
      <w:r w:rsidRPr="007E54AE">
        <w:rPr>
          <w:bCs/>
          <w:iCs/>
          <w:sz w:val="24"/>
          <w:szCs w:val="24"/>
        </w:rPr>
        <w:t>V - estabelecer incentivos financeiros, fiscais e creditórios aos programas, projetos e atividades das sociedades cooperativas, em parceria com o Governo Federal e Prefeituras Municipais;</w:t>
      </w:r>
    </w:p>
    <w:p w:rsidR="00A66FC2" w:rsidRPr="007E54AE" w:rsidRDefault="00A66FC2" w:rsidP="00A66FC2">
      <w:pPr>
        <w:autoSpaceDE w:val="0"/>
        <w:autoSpaceDN w:val="0"/>
        <w:adjustRightInd w:val="0"/>
        <w:ind w:firstLine="709"/>
        <w:jc w:val="both"/>
        <w:rPr>
          <w:sz w:val="24"/>
          <w:szCs w:val="24"/>
        </w:rPr>
      </w:pPr>
    </w:p>
    <w:p w:rsidR="007E54AE" w:rsidRDefault="007E54AE" w:rsidP="00A66FC2">
      <w:pPr>
        <w:autoSpaceDE w:val="0"/>
        <w:autoSpaceDN w:val="0"/>
        <w:adjustRightInd w:val="0"/>
        <w:ind w:firstLine="709"/>
        <w:jc w:val="both"/>
        <w:rPr>
          <w:bCs/>
          <w:iCs/>
          <w:sz w:val="24"/>
          <w:szCs w:val="24"/>
        </w:rPr>
      </w:pPr>
      <w:r w:rsidRPr="007E54AE">
        <w:rPr>
          <w:bCs/>
          <w:iCs/>
          <w:sz w:val="24"/>
          <w:szCs w:val="24"/>
        </w:rPr>
        <w:t>VI - reconhecer, incentivar e viabilizar a participação de sociedades cooperativas em licitações promovidas por instituições do Governo do Estado de Rondônia, de conformidade com o que dispõe a Lei Federal n</w:t>
      </w:r>
      <w:r w:rsidR="00A66FC2">
        <w:rPr>
          <w:bCs/>
          <w:iCs/>
          <w:sz w:val="24"/>
          <w:szCs w:val="24"/>
        </w:rPr>
        <w:t>.</w:t>
      </w:r>
      <w:r w:rsidRPr="007E54AE">
        <w:rPr>
          <w:bCs/>
          <w:iCs/>
          <w:sz w:val="24"/>
          <w:szCs w:val="24"/>
        </w:rPr>
        <w:t xml:space="preserve"> 8.666, de 21 de junho de 1993;</w:t>
      </w:r>
    </w:p>
    <w:p w:rsidR="00A66FC2" w:rsidRPr="007E54AE" w:rsidRDefault="00A66FC2" w:rsidP="00A66FC2">
      <w:pPr>
        <w:autoSpaceDE w:val="0"/>
        <w:autoSpaceDN w:val="0"/>
        <w:adjustRightInd w:val="0"/>
        <w:ind w:firstLine="709"/>
        <w:jc w:val="both"/>
        <w:rPr>
          <w:color w:val="FF0000"/>
          <w:sz w:val="24"/>
          <w:szCs w:val="24"/>
        </w:rPr>
      </w:pPr>
    </w:p>
    <w:p w:rsidR="007E54AE" w:rsidRDefault="007E54AE" w:rsidP="00A66FC2">
      <w:pPr>
        <w:autoSpaceDE w:val="0"/>
        <w:autoSpaceDN w:val="0"/>
        <w:adjustRightInd w:val="0"/>
        <w:ind w:firstLine="709"/>
        <w:jc w:val="both"/>
        <w:rPr>
          <w:bCs/>
          <w:iCs/>
          <w:sz w:val="24"/>
          <w:szCs w:val="24"/>
        </w:rPr>
      </w:pPr>
      <w:r w:rsidRPr="007E54AE">
        <w:rPr>
          <w:bCs/>
          <w:iCs/>
          <w:sz w:val="24"/>
          <w:szCs w:val="24"/>
        </w:rPr>
        <w:t>VII - reconhecer, incentivar e viabilizar a participação de associações e cooperativas do ramo agropecuário, na celebração de contratos e convênios com escolas públicas da rede estadual de ensino, creches, clínicas, prontos-socorros, unidades de pronto atendimento, hospitais, orfanatos, pensionatos, asilos, albergues, delegacias, cadeias, presídios, e outras instituições públicas estaduais, bem como, programas sociais de combate à fome, objetivando o fornecimento de alimentos de origem animal e vegetal saudáveis, com preços justos e sem atravessador, em consonância com o Programa de Aquisição de Alimentos – PAA, Programa Nacional de Alimentação Escolar – PNAE, Programa Nacional da Agricultura Familiar – PRONAF; bem como, outros programas que venham a ser criados pelo Governo Federal, Governo do Estado de Rondônia e Prefeituras Municipais;</w:t>
      </w:r>
    </w:p>
    <w:p w:rsidR="00A66FC2" w:rsidRPr="007E54AE" w:rsidRDefault="00A66FC2" w:rsidP="00A66FC2">
      <w:pPr>
        <w:autoSpaceDE w:val="0"/>
        <w:autoSpaceDN w:val="0"/>
        <w:adjustRightInd w:val="0"/>
        <w:ind w:firstLine="709"/>
        <w:jc w:val="both"/>
        <w:rPr>
          <w:bCs/>
          <w:iCs/>
          <w:sz w:val="24"/>
          <w:szCs w:val="24"/>
        </w:rPr>
      </w:pPr>
    </w:p>
    <w:p w:rsidR="007E54AE" w:rsidRDefault="007E54AE" w:rsidP="00A66FC2">
      <w:pPr>
        <w:autoSpaceDE w:val="0"/>
        <w:autoSpaceDN w:val="0"/>
        <w:adjustRightInd w:val="0"/>
        <w:ind w:firstLine="709"/>
        <w:jc w:val="both"/>
        <w:rPr>
          <w:bCs/>
          <w:iCs/>
          <w:sz w:val="24"/>
          <w:szCs w:val="24"/>
        </w:rPr>
      </w:pPr>
      <w:r w:rsidRPr="007E54AE">
        <w:rPr>
          <w:bCs/>
          <w:iCs/>
          <w:sz w:val="24"/>
          <w:szCs w:val="24"/>
        </w:rPr>
        <w:t>VIII - reconhecer, incentivar e viabilizar a participação de associações e cooperativas do ramo consumo na celebração de contratos e convênios com instituições do Governo do Estado de Rondônia, objetivando o fornecimento de produtos para atender suas necessidades de consumo;</w:t>
      </w:r>
    </w:p>
    <w:p w:rsidR="00A66FC2" w:rsidRPr="007E54AE" w:rsidRDefault="00A66FC2" w:rsidP="00A66FC2">
      <w:pPr>
        <w:autoSpaceDE w:val="0"/>
        <w:autoSpaceDN w:val="0"/>
        <w:adjustRightInd w:val="0"/>
        <w:ind w:firstLine="709"/>
        <w:jc w:val="both"/>
        <w:rPr>
          <w:bCs/>
          <w:iCs/>
          <w:color w:val="000000"/>
          <w:sz w:val="24"/>
          <w:szCs w:val="24"/>
        </w:rPr>
      </w:pPr>
    </w:p>
    <w:p w:rsidR="007E54AE" w:rsidRDefault="007E54AE" w:rsidP="00A66FC2">
      <w:pPr>
        <w:autoSpaceDE w:val="0"/>
        <w:autoSpaceDN w:val="0"/>
        <w:adjustRightInd w:val="0"/>
        <w:ind w:firstLine="709"/>
        <w:jc w:val="both"/>
        <w:rPr>
          <w:bCs/>
          <w:iCs/>
          <w:sz w:val="24"/>
          <w:szCs w:val="24"/>
        </w:rPr>
      </w:pPr>
      <w:r w:rsidRPr="007E54AE">
        <w:rPr>
          <w:bCs/>
          <w:iCs/>
          <w:sz w:val="24"/>
          <w:szCs w:val="24"/>
        </w:rPr>
        <w:t>IX - reconhecer, incentivar e viabilizar a participação de cooperativas do ramo crédito, na celebração de contratos e convênios com instituições do Governo do Estado de Rondônia, objetivando:</w:t>
      </w:r>
    </w:p>
    <w:p w:rsidR="00A66FC2" w:rsidRPr="007E54AE" w:rsidRDefault="00A66FC2" w:rsidP="00A66FC2">
      <w:pPr>
        <w:autoSpaceDE w:val="0"/>
        <w:autoSpaceDN w:val="0"/>
        <w:adjustRightInd w:val="0"/>
        <w:ind w:firstLine="709"/>
        <w:jc w:val="both"/>
        <w:rPr>
          <w:bCs/>
          <w:iCs/>
          <w:sz w:val="24"/>
          <w:szCs w:val="24"/>
        </w:rPr>
      </w:pPr>
    </w:p>
    <w:p w:rsidR="007E54AE" w:rsidRDefault="007E54AE" w:rsidP="00A66FC2">
      <w:pPr>
        <w:numPr>
          <w:ilvl w:val="0"/>
          <w:numId w:val="7"/>
        </w:numPr>
        <w:tabs>
          <w:tab w:val="left" w:pos="993"/>
        </w:tabs>
        <w:suppressAutoHyphens w:val="0"/>
        <w:autoSpaceDE w:val="0"/>
        <w:autoSpaceDN w:val="0"/>
        <w:adjustRightInd w:val="0"/>
        <w:ind w:left="0" w:firstLine="709"/>
        <w:jc w:val="both"/>
        <w:rPr>
          <w:bCs/>
          <w:iCs/>
          <w:sz w:val="24"/>
          <w:szCs w:val="24"/>
        </w:rPr>
      </w:pPr>
      <w:r w:rsidRPr="007E54AE">
        <w:rPr>
          <w:bCs/>
          <w:iCs/>
          <w:sz w:val="24"/>
          <w:szCs w:val="24"/>
        </w:rPr>
        <w:t>a arrecadação de taxas e tributos estaduais;</w:t>
      </w:r>
    </w:p>
    <w:p w:rsidR="00A66FC2" w:rsidRPr="007E54AE" w:rsidRDefault="00A66FC2" w:rsidP="00A66FC2">
      <w:pPr>
        <w:tabs>
          <w:tab w:val="left" w:pos="993"/>
        </w:tabs>
        <w:suppressAutoHyphens w:val="0"/>
        <w:autoSpaceDE w:val="0"/>
        <w:autoSpaceDN w:val="0"/>
        <w:adjustRightInd w:val="0"/>
        <w:ind w:left="709"/>
        <w:jc w:val="both"/>
        <w:rPr>
          <w:bCs/>
          <w:iCs/>
          <w:sz w:val="24"/>
          <w:szCs w:val="24"/>
        </w:rPr>
      </w:pPr>
    </w:p>
    <w:p w:rsidR="007E54AE" w:rsidRDefault="007E54AE" w:rsidP="00A66FC2">
      <w:pPr>
        <w:numPr>
          <w:ilvl w:val="0"/>
          <w:numId w:val="7"/>
        </w:numPr>
        <w:tabs>
          <w:tab w:val="left" w:pos="993"/>
        </w:tabs>
        <w:suppressAutoHyphens w:val="0"/>
        <w:autoSpaceDE w:val="0"/>
        <w:autoSpaceDN w:val="0"/>
        <w:adjustRightInd w:val="0"/>
        <w:ind w:left="0" w:firstLine="709"/>
        <w:jc w:val="both"/>
        <w:rPr>
          <w:bCs/>
          <w:iCs/>
          <w:sz w:val="24"/>
          <w:szCs w:val="24"/>
        </w:rPr>
      </w:pPr>
      <w:r w:rsidRPr="007E54AE">
        <w:rPr>
          <w:bCs/>
          <w:iCs/>
          <w:sz w:val="24"/>
          <w:szCs w:val="24"/>
        </w:rPr>
        <w:t>o pagamento de salários, soldos e outros proventos dos servidores públicos estaduais civis e militares, ativos e inativos, e dos pensionistas da administração direta e indireta, ficando à livre opção desses;</w:t>
      </w:r>
    </w:p>
    <w:p w:rsidR="00A66FC2" w:rsidRPr="007E54AE" w:rsidRDefault="00A66FC2" w:rsidP="00A66FC2">
      <w:pPr>
        <w:tabs>
          <w:tab w:val="left" w:pos="993"/>
        </w:tabs>
        <w:suppressAutoHyphens w:val="0"/>
        <w:autoSpaceDE w:val="0"/>
        <w:autoSpaceDN w:val="0"/>
        <w:adjustRightInd w:val="0"/>
        <w:jc w:val="both"/>
        <w:rPr>
          <w:bCs/>
          <w:iCs/>
          <w:sz w:val="24"/>
          <w:szCs w:val="24"/>
        </w:rPr>
      </w:pPr>
    </w:p>
    <w:p w:rsidR="007E54AE" w:rsidRDefault="007E54AE" w:rsidP="00A66FC2">
      <w:pPr>
        <w:numPr>
          <w:ilvl w:val="0"/>
          <w:numId w:val="7"/>
        </w:numPr>
        <w:tabs>
          <w:tab w:val="left" w:pos="993"/>
        </w:tabs>
        <w:suppressAutoHyphens w:val="0"/>
        <w:autoSpaceDE w:val="0"/>
        <w:autoSpaceDN w:val="0"/>
        <w:adjustRightInd w:val="0"/>
        <w:ind w:left="0" w:firstLine="709"/>
        <w:jc w:val="both"/>
        <w:rPr>
          <w:bCs/>
          <w:iCs/>
          <w:sz w:val="24"/>
          <w:szCs w:val="24"/>
        </w:rPr>
      </w:pPr>
      <w:r w:rsidRPr="007E54AE">
        <w:rPr>
          <w:bCs/>
          <w:iCs/>
          <w:sz w:val="24"/>
          <w:szCs w:val="24"/>
        </w:rPr>
        <w:t>o desconto na folha de pagamento das contribuições e demais débitos, a favor das entidades de classe dos servidores públicos, constantes na alínea anterior; e</w:t>
      </w:r>
    </w:p>
    <w:p w:rsidR="0031018E" w:rsidRDefault="0031018E" w:rsidP="0031018E">
      <w:pPr>
        <w:pStyle w:val="PargrafodaLista"/>
        <w:rPr>
          <w:bCs/>
          <w:iCs/>
          <w:sz w:val="24"/>
          <w:szCs w:val="24"/>
        </w:rPr>
      </w:pPr>
    </w:p>
    <w:p w:rsidR="007E54AE" w:rsidRPr="0031018E" w:rsidRDefault="007E54AE" w:rsidP="00A66FC2">
      <w:pPr>
        <w:numPr>
          <w:ilvl w:val="0"/>
          <w:numId w:val="7"/>
        </w:numPr>
        <w:tabs>
          <w:tab w:val="left" w:pos="993"/>
        </w:tabs>
        <w:suppressAutoHyphens w:val="0"/>
        <w:autoSpaceDE w:val="0"/>
        <w:autoSpaceDN w:val="0"/>
        <w:adjustRightInd w:val="0"/>
        <w:ind w:left="0" w:firstLine="709"/>
        <w:jc w:val="both"/>
        <w:rPr>
          <w:bCs/>
          <w:iCs/>
          <w:sz w:val="24"/>
          <w:szCs w:val="24"/>
        </w:rPr>
      </w:pPr>
      <w:r w:rsidRPr="007E54AE">
        <w:rPr>
          <w:bCs/>
          <w:iCs/>
          <w:sz w:val="24"/>
          <w:szCs w:val="24"/>
        </w:rPr>
        <w:t>o acesso aos recursos do Tesouro Estadual, para ofertar aos interessados, viabilizando assim a operação da Carteira de Micro Crédito para atender os micro empreendedores e agricultores familiares no Estado de Rondônia, em consonância com a Lei Federal n</w:t>
      </w:r>
      <w:r w:rsidR="0031018E">
        <w:rPr>
          <w:bCs/>
          <w:iCs/>
          <w:sz w:val="24"/>
          <w:szCs w:val="24"/>
        </w:rPr>
        <w:t>.</w:t>
      </w:r>
      <w:r w:rsidRPr="007E54AE">
        <w:rPr>
          <w:bCs/>
          <w:iCs/>
          <w:sz w:val="24"/>
          <w:szCs w:val="24"/>
        </w:rPr>
        <w:t xml:space="preserve"> 11.110, de 25 de abril de 2005</w:t>
      </w:r>
      <w:r w:rsidRPr="007E54AE">
        <w:rPr>
          <w:sz w:val="24"/>
          <w:szCs w:val="24"/>
        </w:rPr>
        <w:t xml:space="preserve">; Lei Federal </w:t>
      </w:r>
      <w:r w:rsidRPr="007E54AE">
        <w:rPr>
          <w:bCs/>
          <w:iCs/>
          <w:sz w:val="24"/>
          <w:szCs w:val="24"/>
        </w:rPr>
        <w:t>n</w:t>
      </w:r>
      <w:r w:rsidR="0031018E">
        <w:rPr>
          <w:bCs/>
          <w:iCs/>
          <w:sz w:val="24"/>
          <w:szCs w:val="24"/>
        </w:rPr>
        <w:t>.</w:t>
      </w:r>
      <w:r w:rsidRPr="007E54AE">
        <w:rPr>
          <w:sz w:val="24"/>
          <w:szCs w:val="24"/>
        </w:rPr>
        <w:t xml:space="preserve"> </w:t>
      </w:r>
      <w:r w:rsidRPr="007E54AE">
        <w:rPr>
          <w:sz w:val="24"/>
          <w:szCs w:val="24"/>
        </w:rPr>
        <w:lastRenderedPageBreak/>
        <w:t xml:space="preserve">9.311, de 24 de outubro de 1996; Lei Federal </w:t>
      </w:r>
      <w:r w:rsidRPr="007E54AE">
        <w:rPr>
          <w:bCs/>
          <w:iCs/>
          <w:sz w:val="24"/>
          <w:szCs w:val="24"/>
        </w:rPr>
        <w:t>n</w:t>
      </w:r>
      <w:r w:rsidR="0031018E">
        <w:rPr>
          <w:bCs/>
          <w:iCs/>
          <w:sz w:val="24"/>
          <w:szCs w:val="24"/>
        </w:rPr>
        <w:t>.</w:t>
      </w:r>
      <w:r w:rsidRPr="007E54AE">
        <w:rPr>
          <w:sz w:val="24"/>
          <w:szCs w:val="24"/>
        </w:rPr>
        <w:t xml:space="preserve"> 9.872, de 23 de novembro de 1999; Lei Federal </w:t>
      </w:r>
      <w:r w:rsidRPr="007E54AE">
        <w:rPr>
          <w:bCs/>
          <w:iCs/>
          <w:sz w:val="24"/>
          <w:szCs w:val="24"/>
        </w:rPr>
        <w:t>n</w:t>
      </w:r>
      <w:r w:rsidR="0031018E">
        <w:rPr>
          <w:bCs/>
          <w:iCs/>
          <w:sz w:val="24"/>
          <w:szCs w:val="24"/>
        </w:rPr>
        <w:t>.</w:t>
      </w:r>
      <w:r w:rsidRPr="007E54AE">
        <w:rPr>
          <w:sz w:val="24"/>
          <w:szCs w:val="24"/>
        </w:rPr>
        <w:t xml:space="preserve"> 10.194, de 14 de fevereiro de 2001 e Lei Federal </w:t>
      </w:r>
      <w:r w:rsidRPr="007E54AE">
        <w:rPr>
          <w:bCs/>
          <w:iCs/>
          <w:sz w:val="24"/>
          <w:szCs w:val="24"/>
        </w:rPr>
        <w:t>n</w:t>
      </w:r>
      <w:r w:rsidR="0031018E">
        <w:rPr>
          <w:bCs/>
          <w:iCs/>
          <w:sz w:val="24"/>
          <w:szCs w:val="24"/>
        </w:rPr>
        <w:t>.</w:t>
      </w:r>
      <w:r w:rsidRPr="007E54AE">
        <w:rPr>
          <w:sz w:val="24"/>
          <w:szCs w:val="24"/>
        </w:rPr>
        <w:t xml:space="preserve"> 10.735, de 11 de setembro de 2003;</w:t>
      </w:r>
    </w:p>
    <w:p w:rsidR="0031018E" w:rsidRDefault="0031018E" w:rsidP="0031018E">
      <w:pPr>
        <w:pStyle w:val="PargrafodaLista"/>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 - reconhecer, incentivar e viabilizar a participação de associações e cooperativas do ramo educacional, na celebração de contratos e convênios com a Secretaria de Estado da Educação – SEDUC; objetivando atender a demanda de alunos em localidades urbanas e rurais que não foram atendidos na sua totalidade pela SEDUC;</w:t>
      </w:r>
    </w:p>
    <w:p w:rsidR="007E54AE" w:rsidRPr="007E54AE" w:rsidRDefault="007E54AE" w:rsidP="00A66FC2">
      <w:pPr>
        <w:autoSpaceDE w:val="0"/>
        <w:autoSpaceDN w:val="0"/>
        <w:adjustRightInd w:val="0"/>
        <w:ind w:firstLine="709"/>
        <w:jc w:val="both"/>
        <w:rPr>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XI - incluir no currículo escolar da Rede Pública Estadual, do ensino fundamental e do ensino médio; disciplinas que estimulem o interesse dos alunos, professores e demais membros da comunidade acadêmica, pelo Associativismo, Cooperativismo, Economia Solidária e Desenvolvimento Sustentável; focado no histórico, filosofia, valores e princípios, sensibilização, capacitação, constituição, educação e gestão de associações, cooperativas e demais organizações sociais;</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XII - reconhecer, incentivar e viabilizar a participação de associações e cooperativas do ramo especial, na celebração de contratos e convênios com instituições do Governo do Estado de Rondônia, especialmente a Secretaria de Estado de Ação Social – SEAS; objetivando atender às demandas de pessoas portadoras de necessidades especiais; oportunizando-lhes melhor qualidade de vida e inclusão no direito à cidadania;</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XIII - reconhecer, incentivar e viabilizar a participação de associações e cooperativas do ramo habitacional, na celebração de contratos e convênios com instituições do Governo do Estado de Rondônia; objetivando, principalmente, a construção de unidades habitacionais para pessoas de baixa renda;</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XIV - reconhecer, incentivar e viabilizar a participação de associações e cooperativas do ramo infraestrutura, na celebração de contratos e convênios com instituições do Governo do Estado de Rondônia; objetivando atender as demandas de serviços, especialmente, do Departamento de Obras e Serviços Públicos – DEOSP e do Departamento de Estradas e Rodagem – DER/RO;</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 xml:space="preserve">XV - reconhecer, incentivar e viabilizar a participação de associações e cooperativas do ramo mineral, na celebração de contratos e convênios com instituições do Governo do Estado de Rondônia; objetivando atender as demandas de serviços de elaboração de projetos, pesquisa e exploração mineral no Estado de Rondônia; </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 xml:space="preserve">XVI - reconhecer, incentivar e viabilizar a participação de associações e cooperativas do ramo produção, na celebração de contratos e convênios com instituições do Governo do Estado de Rondônia; especialmente, as associações e cooperativas de artesanato, flores tropicais, confecção, alimentação, doces, salgados, confeitaria, panificação e lavanderia; considerando a contribuição dessas entidades na geração de oportunidades de trabalho, renda e bem-estar social, principalmente às pessoas desempregadas, de baixa renda, mães chefe de família e donas de casa; </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XVII - reconhecer, incentivar e viabilizar a participação de cooperativa do ramo saúde, na celebração de contratos e convênios com a Secretaria de Estado da Saúde – SESAU; objetivando atender a demanda de tratamento de saúde humana em localidades urbanas e rurais que não sejam atendidos na sua totalidade pela SESAU;</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XVIII - reconhecer, incentivar e viabilizar a participação de associações e cooperativas do ramo trabalho, na celebração de contratos e convênios com instituições do Governo do Estado de Rondônia; considerando seu papel estratégico na geração de oportunidade de trabalho, renda e inclusão social à diversos profissionais que prestam serviços legalizados à sociedade;</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XIX - reconhecer, incentivar e viabilizar a participação de associações e cooperativas do ramo transporte, na celebração de contratos e convênios com instituições do Governo do Estado de Rondônia; considerando sua importância estratégica na logística de transporte da produção no Estado de Rondônia;</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 xml:space="preserve">XX - reconhecer, incentivar e viabilizar a participação de cooperativa do ramo turismo e lazer, na celebração de contratos e convênios com instituições do Governo do Estado de Rondônia; considerando sua importância estratégica na promoção e desenvolvimento do turismo e lazer no Estado de Rondônia; </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XXI - reconhecer, incentivar e apoiar a criação e o fortalecimento de c</w:t>
      </w:r>
      <w:r w:rsidRPr="007E54AE">
        <w:rPr>
          <w:bCs/>
          <w:sz w:val="24"/>
          <w:szCs w:val="24"/>
        </w:rPr>
        <w:t>entrais de compras e de vendas de insumos, produtos e serviços de cooperativas, por ramo e região;</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sz w:val="24"/>
          <w:szCs w:val="24"/>
        </w:rPr>
      </w:pPr>
      <w:r w:rsidRPr="007E54AE">
        <w:rPr>
          <w:bCs/>
          <w:sz w:val="24"/>
          <w:szCs w:val="24"/>
        </w:rPr>
        <w:t>XXII - estimular o compartilhamento de estruturas de cooperativas de uma mesma região buscando a racionalização de custos e ganhos de escala;</w:t>
      </w:r>
    </w:p>
    <w:p w:rsidR="007E54AE" w:rsidRPr="007E54AE" w:rsidRDefault="007E54AE" w:rsidP="00A66FC2">
      <w:pPr>
        <w:autoSpaceDE w:val="0"/>
        <w:autoSpaceDN w:val="0"/>
        <w:adjustRightInd w:val="0"/>
        <w:ind w:firstLine="709"/>
        <w:jc w:val="both"/>
        <w:rPr>
          <w:bCs/>
          <w:sz w:val="24"/>
          <w:szCs w:val="24"/>
        </w:rPr>
      </w:pPr>
    </w:p>
    <w:p w:rsidR="007E54AE" w:rsidRPr="007E54AE" w:rsidRDefault="007E54AE" w:rsidP="00A66FC2">
      <w:pPr>
        <w:autoSpaceDE w:val="0"/>
        <w:autoSpaceDN w:val="0"/>
        <w:adjustRightInd w:val="0"/>
        <w:ind w:firstLine="709"/>
        <w:jc w:val="both"/>
        <w:rPr>
          <w:bCs/>
          <w:sz w:val="24"/>
          <w:szCs w:val="24"/>
        </w:rPr>
      </w:pPr>
      <w:r w:rsidRPr="007E54AE">
        <w:rPr>
          <w:bCs/>
          <w:sz w:val="24"/>
          <w:szCs w:val="24"/>
        </w:rPr>
        <w:t>XXIII - estimular a construção de armazéns e silos de cooperativas, de uma mesma região buscando a racionalização de custos e ganhos de escala;</w:t>
      </w:r>
    </w:p>
    <w:p w:rsidR="007E54AE" w:rsidRPr="007E54AE" w:rsidRDefault="007E54AE" w:rsidP="00A66FC2">
      <w:pPr>
        <w:autoSpaceDE w:val="0"/>
        <w:autoSpaceDN w:val="0"/>
        <w:adjustRightInd w:val="0"/>
        <w:ind w:firstLine="709"/>
        <w:jc w:val="both"/>
        <w:rPr>
          <w:bCs/>
          <w:sz w:val="24"/>
          <w:szCs w:val="24"/>
        </w:rPr>
      </w:pPr>
    </w:p>
    <w:p w:rsidR="007E54AE" w:rsidRPr="007E54AE" w:rsidRDefault="007E54AE" w:rsidP="00A66FC2">
      <w:pPr>
        <w:autoSpaceDE w:val="0"/>
        <w:autoSpaceDN w:val="0"/>
        <w:adjustRightInd w:val="0"/>
        <w:ind w:firstLine="709"/>
        <w:jc w:val="both"/>
        <w:rPr>
          <w:bCs/>
          <w:sz w:val="24"/>
          <w:szCs w:val="24"/>
        </w:rPr>
      </w:pPr>
      <w:r w:rsidRPr="007E54AE">
        <w:rPr>
          <w:bCs/>
          <w:sz w:val="24"/>
          <w:szCs w:val="24"/>
        </w:rPr>
        <w:t xml:space="preserve">XXIV - incentivar e apoiar a realização de feiras e encontros anuais de Negócios Intercooperativos; </w:t>
      </w:r>
    </w:p>
    <w:p w:rsidR="007E54AE" w:rsidRPr="007E54AE" w:rsidRDefault="007E54AE" w:rsidP="00A66FC2">
      <w:pPr>
        <w:autoSpaceDE w:val="0"/>
        <w:autoSpaceDN w:val="0"/>
        <w:adjustRightInd w:val="0"/>
        <w:ind w:firstLine="709"/>
        <w:jc w:val="both"/>
        <w:rPr>
          <w:bCs/>
          <w:sz w:val="24"/>
          <w:szCs w:val="24"/>
        </w:rPr>
      </w:pPr>
    </w:p>
    <w:p w:rsidR="007E54AE" w:rsidRPr="007E54AE" w:rsidRDefault="007E54AE" w:rsidP="00A66FC2">
      <w:pPr>
        <w:autoSpaceDE w:val="0"/>
        <w:autoSpaceDN w:val="0"/>
        <w:adjustRightInd w:val="0"/>
        <w:ind w:firstLine="709"/>
        <w:jc w:val="both"/>
        <w:rPr>
          <w:bCs/>
          <w:sz w:val="24"/>
          <w:szCs w:val="24"/>
        </w:rPr>
      </w:pPr>
      <w:r w:rsidRPr="007E54AE">
        <w:rPr>
          <w:bCs/>
          <w:iCs/>
          <w:sz w:val="24"/>
          <w:szCs w:val="24"/>
        </w:rPr>
        <w:t xml:space="preserve">XXV - reconhecer e zelar, através da Secretaria de Estado de Finanças – SEFIN, pelo cumprimento do Ato Cooperativo, de conformidade com o que dispõe o </w:t>
      </w:r>
      <w:r w:rsidRPr="007E54AE">
        <w:rPr>
          <w:bCs/>
          <w:i/>
          <w:iCs/>
          <w:sz w:val="24"/>
          <w:szCs w:val="24"/>
        </w:rPr>
        <w:t xml:space="preserve">caput </w:t>
      </w:r>
      <w:r w:rsidRPr="007E54AE">
        <w:rPr>
          <w:bCs/>
          <w:iCs/>
          <w:sz w:val="24"/>
          <w:szCs w:val="24"/>
        </w:rPr>
        <w:t xml:space="preserve">do artigo 79 e seu parágrafo único da Lei Federal </w:t>
      </w:r>
      <w:r w:rsidRPr="007E54AE">
        <w:rPr>
          <w:sz w:val="24"/>
          <w:szCs w:val="24"/>
        </w:rPr>
        <w:t>n</w:t>
      </w:r>
      <w:r w:rsidR="0031018E">
        <w:rPr>
          <w:sz w:val="24"/>
          <w:szCs w:val="24"/>
        </w:rPr>
        <w:t>.</w:t>
      </w:r>
      <w:r w:rsidRPr="007E54AE">
        <w:rPr>
          <w:bCs/>
          <w:iCs/>
          <w:sz w:val="24"/>
          <w:szCs w:val="24"/>
        </w:rPr>
        <w:t xml:space="preserve"> 5.764/71;</w:t>
      </w:r>
    </w:p>
    <w:p w:rsidR="007E54AE" w:rsidRPr="007E54AE" w:rsidRDefault="007E54AE" w:rsidP="00A66FC2">
      <w:pPr>
        <w:autoSpaceDE w:val="0"/>
        <w:autoSpaceDN w:val="0"/>
        <w:adjustRightInd w:val="0"/>
        <w:ind w:firstLine="709"/>
        <w:jc w:val="both"/>
        <w:rPr>
          <w:b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 xml:space="preserve">XXVI - estimular e apoiar as associações civis sem fins econômicos e as sociedades cooperativas, a elaborarem e executarem projetos que atendam os requisitos do Decreto da Presidência da República </w:t>
      </w:r>
      <w:r w:rsidRPr="007E54AE">
        <w:rPr>
          <w:sz w:val="24"/>
          <w:szCs w:val="24"/>
        </w:rPr>
        <w:t>n</w:t>
      </w:r>
      <w:r w:rsidR="0031018E">
        <w:rPr>
          <w:sz w:val="24"/>
          <w:szCs w:val="24"/>
        </w:rPr>
        <w:t>.</w:t>
      </w:r>
      <w:r w:rsidRPr="007E54AE">
        <w:rPr>
          <w:bCs/>
          <w:iCs/>
          <w:sz w:val="24"/>
          <w:szCs w:val="24"/>
        </w:rPr>
        <w:t xml:space="preserve"> 6.527, de 1º de agosto de 2008, da Lei Federal n</w:t>
      </w:r>
      <w:r w:rsidR="0031018E">
        <w:rPr>
          <w:bCs/>
          <w:iCs/>
          <w:sz w:val="24"/>
          <w:szCs w:val="24"/>
        </w:rPr>
        <w:t>.</w:t>
      </w:r>
      <w:r w:rsidRPr="007E54AE">
        <w:rPr>
          <w:bCs/>
          <w:iCs/>
          <w:sz w:val="24"/>
          <w:szCs w:val="24"/>
        </w:rPr>
        <w:t xml:space="preserve"> 12.188, de 11 de janeiro de 2010, e demais legislações complementares;</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XXVII - promover o desenvolvimento com distribuição da renda socialmente produzida de forma a impulsionar o desenvolvimento endógeno;</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XXVIII - promover as cadeias e arranjos produtivos locais, as redes de cooperação, o cooperativismo e economia popular e solidária e o microcrédito como instrumentos do desenvolvimento econômico e regional;</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XXIX - promover a solidariedade, a cooperação, o associativismo e a formação de redes como meio de fortalecimento da atividade econômica;</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XXX - estimular a auto-organização dos trabalhadores promovendo o aprendizado coletivo, a valorização cultural e social, a geração e a difusão de conhecimentos, de tecnologias e de inovações;</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XXXI - aprimorar a qualificação e a valorização do trabalho associativo; e</w:t>
      </w:r>
    </w:p>
    <w:p w:rsidR="007E54AE" w:rsidRPr="007E54AE" w:rsidRDefault="007E54AE" w:rsidP="00A66FC2">
      <w:pPr>
        <w:autoSpaceDE w:val="0"/>
        <w:autoSpaceDN w:val="0"/>
        <w:adjustRightInd w:val="0"/>
        <w:ind w:firstLine="709"/>
        <w:jc w:val="both"/>
        <w:rPr>
          <w:bCs/>
          <w:iCs/>
          <w:sz w:val="24"/>
          <w:szCs w:val="24"/>
        </w:rPr>
      </w:pPr>
    </w:p>
    <w:p w:rsidR="007E54AE" w:rsidRPr="007E54AE" w:rsidRDefault="007E54AE" w:rsidP="00A66FC2">
      <w:pPr>
        <w:autoSpaceDE w:val="0"/>
        <w:autoSpaceDN w:val="0"/>
        <w:adjustRightInd w:val="0"/>
        <w:ind w:firstLine="709"/>
        <w:jc w:val="both"/>
        <w:rPr>
          <w:bCs/>
          <w:iCs/>
          <w:sz w:val="24"/>
          <w:szCs w:val="24"/>
        </w:rPr>
      </w:pPr>
      <w:r w:rsidRPr="007E54AE">
        <w:rPr>
          <w:bCs/>
          <w:iCs/>
          <w:sz w:val="24"/>
          <w:szCs w:val="24"/>
        </w:rPr>
        <w:t>XXXII - fortalecer a cooperação, o associativismo e a autogestão dos trabalhadores em empreendimentos produtivos de economia popular e solidária;</w:t>
      </w:r>
    </w:p>
    <w:p w:rsidR="007E54AE" w:rsidRPr="007E54AE" w:rsidRDefault="007E54AE" w:rsidP="007E54AE">
      <w:pPr>
        <w:autoSpaceDE w:val="0"/>
        <w:autoSpaceDN w:val="0"/>
        <w:adjustRightInd w:val="0"/>
        <w:jc w:val="both"/>
        <w:rPr>
          <w:bCs/>
          <w:iCs/>
          <w:sz w:val="24"/>
          <w:szCs w:val="24"/>
        </w:rPr>
      </w:pPr>
    </w:p>
    <w:p w:rsidR="007E54AE" w:rsidRPr="007E54AE" w:rsidRDefault="007E54AE" w:rsidP="007E54AE">
      <w:pPr>
        <w:pStyle w:val="NormalWeb"/>
        <w:spacing w:before="0" w:after="0"/>
        <w:jc w:val="center"/>
        <w:rPr>
          <w:rFonts w:ascii="Times New Roman" w:hAnsi="Times New Roman" w:cs="Times New Roman"/>
          <w:b/>
        </w:rPr>
      </w:pPr>
    </w:p>
    <w:p w:rsidR="0031018E" w:rsidRDefault="0031018E" w:rsidP="007E54AE">
      <w:pPr>
        <w:pStyle w:val="NormalWeb"/>
        <w:spacing w:before="0" w:after="0"/>
        <w:jc w:val="center"/>
        <w:rPr>
          <w:rFonts w:ascii="Times New Roman" w:hAnsi="Times New Roman" w:cs="Times New Roman"/>
          <w:b/>
        </w:rPr>
      </w:pPr>
    </w:p>
    <w:p w:rsidR="007E54AE" w:rsidRPr="007E54AE" w:rsidRDefault="007E54AE" w:rsidP="007E54AE">
      <w:pPr>
        <w:pStyle w:val="NormalWeb"/>
        <w:spacing w:before="0" w:after="0"/>
        <w:jc w:val="center"/>
        <w:rPr>
          <w:rFonts w:ascii="Times New Roman" w:hAnsi="Times New Roman" w:cs="Times New Roman"/>
          <w:b/>
        </w:rPr>
      </w:pPr>
      <w:r w:rsidRPr="007E54AE">
        <w:rPr>
          <w:rFonts w:ascii="Times New Roman" w:hAnsi="Times New Roman" w:cs="Times New Roman"/>
          <w:b/>
        </w:rPr>
        <w:t>CAPÍTULO II</w:t>
      </w:r>
    </w:p>
    <w:p w:rsidR="007E54AE" w:rsidRPr="007E54AE" w:rsidRDefault="007E54AE" w:rsidP="007E54AE">
      <w:pPr>
        <w:pStyle w:val="NormalWeb"/>
        <w:spacing w:before="0" w:after="0"/>
        <w:jc w:val="center"/>
        <w:rPr>
          <w:rFonts w:ascii="Times New Roman" w:hAnsi="Times New Roman" w:cs="Times New Roman"/>
          <w:b/>
        </w:rPr>
      </w:pPr>
      <w:r w:rsidRPr="007E54AE">
        <w:rPr>
          <w:rFonts w:ascii="Times New Roman" w:hAnsi="Times New Roman" w:cs="Times New Roman"/>
          <w:b/>
        </w:rPr>
        <w:t>Das Associações</w:t>
      </w:r>
    </w:p>
    <w:p w:rsidR="007E54AE" w:rsidRPr="007E54AE" w:rsidRDefault="007E54AE" w:rsidP="007E54AE">
      <w:pPr>
        <w:pStyle w:val="NormalWeb"/>
        <w:spacing w:before="0" w:after="0"/>
        <w:jc w:val="both"/>
        <w:rPr>
          <w:rFonts w:ascii="Times New Roman" w:hAnsi="Times New Roman" w:cs="Times New Roman"/>
        </w:rPr>
      </w:pPr>
    </w:p>
    <w:p w:rsidR="007E54AE" w:rsidRPr="007E54AE" w:rsidRDefault="007E54AE" w:rsidP="0031018E">
      <w:pPr>
        <w:autoSpaceDE w:val="0"/>
        <w:autoSpaceDN w:val="0"/>
        <w:adjustRightInd w:val="0"/>
        <w:ind w:firstLine="709"/>
        <w:jc w:val="both"/>
        <w:rPr>
          <w:sz w:val="24"/>
          <w:szCs w:val="24"/>
        </w:rPr>
      </w:pPr>
      <w:r w:rsidRPr="007E54AE">
        <w:rPr>
          <w:sz w:val="24"/>
          <w:szCs w:val="24"/>
        </w:rPr>
        <w:t xml:space="preserve">Art. 4° Para efeito desta Lei Complementar são consideradas associações àquelas sociedades constituídas e administradas, conforme o que dispõe os </w:t>
      </w:r>
      <w:r w:rsidRPr="007E54AE">
        <w:rPr>
          <w:bCs/>
          <w:iCs/>
          <w:sz w:val="24"/>
          <w:szCs w:val="24"/>
        </w:rPr>
        <w:t xml:space="preserve">incisos XVII ao XXI do artigo 5º </w:t>
      </w:r>
      <w:r w:rsidRPr="007E54AE">
        <w:rPr>
          <w:sz w:val="24"/>
          <w:szCs w:val="24"/>
        </w:rPr>
        <w:t>d</w:t>
      </w:r>
      <w:r w:rsidRPr="007E54AE">
        <w:rPr>
          <w:bCs/>
          <w:iCs/>
          <w:sz w:val="24"/>
          <w:szCs w:val="24"/>
        </w:rPr>
        <w:t>a C</w:t>
      </w:r>
      <w:r w:rsidRPr="007E54AE">
        <w:rPr>
          <w:sz w:val="24"/>
          <w:szCs w:val="24"/>
        </w:rPr>
        <w:t>onstituição Federal de 05 de outubro 1988; os artigos 44 e 53</w:t>
      </w:r>
      <w:r w:rsidR="0031018E">
        <w:rPr>
          <w:sz w:val="24"/>
          <w:szCs w:val="24"/>
        </w:rPr>
        <w:t xml:space="preserve"> a </w:t>
      </w:r>
      <w:r w:rsidRPr="007E54AE">
        <w:rPr>
          <w:sz w:val="24"/>
          <w:szCs w:val="24"/>
        </w:rPr>
        <w:t>61 da Lei Federal n</w:t>
      </w:r>
      <w:r w:rsidR="0031018E">
        <w:rPr>
          <w:sz w:val="24"/>
          <w:szCs w:val="24"/>
        </w:rPr>
        <w:t>.</w:t>
      </w:r>
      <w:r w:rsidRPr="007E54AE">
        <w:rPr>
          <w:sz w:val="24"/>
          <w:szCs w:val="24"/>
        </w:rPr>
        <w:t xml:space="preserve"> 10.406/02; a </w:t>
      </w:r>
      <w:r w:rsidRPr="007E54AE">
        <w:rPr>
          <w:bCs/>
          <w:iCs/>
          <w:sz w:val="24"/>
          <w:szCs w:val="24"/>
        </w:rPr>
        <w:t xml:space="preserve">Lei Federal </w:t>
      </w:r>
      <w:r w:rsidRPr="007E54AE">
        <w:rPr>
          <w:sz w:val="24"/>
          <w:szCs w:val="24"/>
        </w:rPr>
        <w:t>n</w:t>
      </w:r>
      <w:r w:rsidR="0031018E">
        <w:rPr>
          <w:sz w:val="24"/>
          <w:szCs w:val="24"/>
        </w:rPr>
        <w:t>.</w:t>
      </w:r>
      <w:r w:rsidRPr="007E54AE">
        <w:rPr>
          <w:bCs/>
          <w:iCs/>
          <w:sz w:val="24"/>
          <w:szCs w:val="24"/>
        </w:rPr>
        <w:t xml:space="preserve"> 11.127/05; artigo 192 da Lei Federal </w:t>
      </w:r>
      <w:r w:rsidRPr="007E54AE">
        <w:rPr>
          <w:sz w:val="24"/>
          <w:szCs w:val="24"/>
        </w:rPr>
        <w:t>n</w:t>
      </w:r>
      <w:r w:rsidR="0031018E">
        <w:rPr>
          <w:sz w:val="24"/>
          <w:szCs w:val="24"/>
        </w:rPr>
        <w:t>.</w:t>
      </w:r>
      <w:r w:rsidRPr="007E54AE">
        <w:rPr>
          <w:sz w:val="24"/>
          <w:szCs w:val="24"/>
        </w:rPr>
        <w:t xml:space="preserve"> </w:t>
      </w:r>
      <w:r w:rsidRPr="007E54AE">
        <w:rPr>
          <w:bCs/>
          <w:iCs/>
          <w:sz w:val="24"/>
          <w:szCs w:val="24"/>
        </w:rPr>
        <w:t>11.101, de 2005 e a</w:t>
      </w:r>
      <w:r w:rsidRPr="0031018E">
        <w:rPr>
          <w:bCs/>
          <w:iCs/>
          <w:sz w:val="24"/>
          <w:szCs w:val="24"/>
        </w:rPr>
        <w:t xml:space="preserve"> </w:t>
      </w:r>
      <w:hyperlink r:id="rId9" w:history="1">
        <w:r w:rsidRPr="0031018E">
          <w:rPr>
            <w:rStyle w:val="Hyperlink"/>
            <w:bCs/>
            <w:iCs/>
            <w:color w:val="auto"/>
            <w:sz w:val="24"/>
            <w:szCs w:val="24"/>
            <w:u w:val="none"/>
          </w:rPr>
          <w:t xml:space="preserve">Lei Federal </w:t>
        </w:r>
        <w:r w:rsidRPr="0031018E">
          <w:rPr>
            <w:rStyle w:val="Hyperlink"/>
            <w:color w:val="auto"/>
            <w:sz w:val="24"/>
            <w:szCs w:val="24"/>
            <w:u w:val="none"/>
          </w:rPr>
          <w:t>nº</w:t>
        </w:r>
        <w:r w:rsidRPr="0031018E">
          <w:rPr>
            <w:rStyle w:val="Hyperlink"/>
            <w:bCs/>
            <w:iCs/>
            <w:color w:val="auto"/>
            <w:sz w:val="24"/>
            <w:szCs w:val="24"/>
            <w:u w:val="none"/>
          </w:rPr>
          <w:t xml:space="preserve"> 9.790/99.</w:t>
        </w:r>
      </w:hyperlink>
    </w:p>
    <w:p w:rsidR="007E54AE" w:rsidRPr="007E54AE" w:rsidRDefault="007E54AE" w:rsidP="0031018E">
      <w:pPr>
        <w:autoSpaceDE w:val="0"/>
        <w:autoSpaceDN w:val="0"/>
        <w:adjustRightInd w:val="0"/>
        <w:ind w:firstLine="709"/>
        <w:jc w:val="both"/>
        <w:rPr>
          <w:sz w:val="24"/>
          <w:szCs w:val="24"/>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iCs/>
        </w:rPr>
        <w:t xml:space="preserve">§ 1º. As Associações constituem-se pela união de pessoas </w:t>
      </w:r>
      <w:r w:rsidRPr="007E54AE">
        <w:rPr>
          <w:rFonts w:ascii="Times New Roman" w:hAnsi="Times New Roman" w:cs="Times New Roman"/>
          <w:bCs/>
        </w:rPr>
        <w:t>físicas ou jurídicas, que se organizam sem fins econômicos, sejam eles sociais, filantrópicos, científicos, culturais ou de trabalho.</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rPr>
      </w:pPr>
      <w:r w:rsidRPr="007E54AE">
        <w:rPr>
          <w:rFonts w:ascii="Times New Roman" w:hAnsi="Times New Roman" w:cs="Times New Roman"/>
          <w:bCs/>
          <w:iCs/>
        </w:rPr>
        <w:t xml:space="preserve">§ 2º. </w:t>
      </w:r>
      <w:r w:rsidRPr="007E54AE">
        <w:rPr>
          <w:rFonts w:ascii="Times New Roman" w:hAnsi="Times New Roman" w:cs="Times New Roman"/>
        </w:rPr>
        <w:t>As associações são classificadas nos seguintes tipos:</w:t>
      </w:r>
    </w:p>
    <w:p w:rsidR="007E54AE" w:rsidRPr="007E54AE" w:rsidRDefault="007E54AE" w:rsidP="0031018E">
      <w:pPr>
        <w:pStyle w:val="NormalWeb"/>
        <w:spacing w:before="0" w:after="0"/>
        <w:ind w:firstLine="709"/>
        <w:jc w:val="both"/>
        <w:rPr>
          <w:rFonts w:ascii="Times New Roman" w:hAnsi="Times New Roman" w:cs="Times New Roman"/>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rPr>
        <w:t>I</w:t>
      </w:r>
      <w:r w:rsidRPr="007E54AE">
        <w:rPr>
          <w:rFonts w:ascii="Times New Roman" w:hAnsi="Times New Roman" w:cs="Times New Roman"/>
          <w:bCs/>
          <w:iCs/>
        </w:rPr>
        <w:t xml:space="preserve"> - a</w:t>
      </w:r>
      <w:r w:rsidRPr="007E54AE">
        <w:rPr>
          <w:rFonts w:ascii="Times New Roman" w:hAnsi="Times New Roman" w:cs="Times New Roman"/>
        </w:rPr>
        <w:t>mbientais e ecológicas</w:t>
      </w:r>
      <w:r w:rsidRPr="007E54AE">
        <w:rPr>
          <w:rFonts w:ascii="Times New Roman" w:hAnsi="Times New Roman" w:cs="Times New Roman"/>
          <w:bCs/>
        </w:rPr>
        <w:t>;</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 xml:space="preserve">II - </w:t>
      </w:r>
      <w:r w:rsidRPr="007E54AE">
        <w:rPr>
          <w:rFonts w:ascii="Times New Roman" w:hAnsi="Times New Roman" w:cs="Times New Roman"/>
        </w:rPr>
        <w:t>classe</w:t>
      </w:r>
      <w:r w:rsidRPr="007E54AE">
        <w:rPr>
          <w:rFonts w:ascii="Times New Roman" w:hAnsi="Times New Roman" w:cs="Times New Roman"/>
          <w:bCs/>
        </w:rPr>
        <w:t>;</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 xml:space="preserve">III - </w:t>
      </w:r>
      <w:r w:rsidRPr="007E54AE">
        <w:rPr>
          <w:rFonts w:ascii="Times New Roman" w:hAnsi="Times New Roman" w:cs="Times New Roman"/>
        </w:rPr>
        <w:t>consumidores</w:t>
      </w:r>
      <w:r w:rsidRPr="007E54AE">
        <w:rPr>
          <w:rFonts w:ascii="Times New Roman" w:hAnsi="Times New Roman" w:cs="Times New Roman"/>
          <w:bCs/>
        </w:rPr>
        <w:t>;</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 xml:space="preserve">IV - </w:t>
      </w:r>
      <w:r w:rsidRPr="007E54AE">
        <w:rPr>
          <w:rFonts w:ascii="Times New Roman" w:hAnsi="Times New Roman" w:cs="Times New Roman"/>
        </w:rPr>
        <w:t>culturais, desportivas e sociais</w:t>
      </w:r>
      <w:r w:rsidRPr="007E54AE">
        <w:rPr>
          <w:rFonts w:ascii="Times New Roman" w:hAnsi="Times New Roman" w:cs="Times New Roman"/>
          <w:bCs/>
        </w:rPr>
        <w:t>;</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 xml:space="preserve">V - </w:t>
      </w:r>
      <w:r w:rsidRPr="007E54AE">
        <w:rPr>
          <w:rFonts w:ascii="Times New Roman" w:hAnsi="Times New Roman" w:cs="Times New Roman"/>
        </w:rPr>
        <w:t>centrais de compras, serviços e vendas</w:t>
      </w:r>
      <w:r w:rsidRPr="007E54AE">
        <w:rPr>
          <w:rFonts w:ascii="Times New Roman" w:hAnsi="Times New Roman" w:cs="Times New Roman"/>
          <w:bCs/>
        </w:rPr>
        <w:t>;</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 xml:space="preserve">VI - </w:t>
      </w:r>
      <w:r w:rsidRPr="007E54AE">
        <w:rPr>
          <w:rFonts w:ascii="Times New Roman" w:hAnsi="Times New Roman" w:cs="Times New Roman"/>
        </w:rPr>
        <w:t>defesa da vida</w:t>
      </w:r>
      <w:r w:rsidRPr="007E54AE">
        <w:rPr>
          <w:rFonts w:ascii="Times New Roman" w:hAnsi="Times New Roman" w:cs="Times New Roman"/>
          <w:bCs/>
        </w:rPr>
        <w:t>;</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VII - filantrópicas;</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VIII - moradores;</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rPr>
      </w:pPr>
      <w:r w:rsidRPr="007E54AE">
        <w:rPr>
          <w:rFonts w:ascii="Times New Roman" w:hAnsi="Times New Roman" w:cs="Times New Roman"/>
          <w:bCs/>
        </w:rPr>
        <w:t>IX - O</w:t>
      </w:r>
      <w:r w:rsidRPr="007E54AE">
        <w:rPr>
          <w:rFonts w:ascii="Times New Roman" w:hAnsi="Times New Roman" w:cs="Times New Roman"/>
        </w:rPr>
        <w:t xml:space="preserve">rganizações da Sociedade Civil de Interesse Público – </w:t>
      </w:r>
      <w:r w:rsidRPr="007E54AE">
        <w:rPr>
          <w:rFonts w:ascii="Times New Roman" w:hAnsi="Times New Roman" w:cs="Times New Roman"/>
          <w:bCs/>
        </w:rPr>
        <w:t>OSCIP</w:t>
      </w:r>
      <w:r w:rsidRPr="007E54AE">
        <w:rPr>
          <w:rFonts w:ascii="Times New Roman" w:hAnsi="Times New Roman" w:cs="Times New Roman"/>
        </w:rPr>
        <w:t>;</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bCs/>
        </w:rPr>
      </w:pPr>
      <w:r w:rsidRPr="007E54AE">
        <w:rPr>
          <w:rFonts w:ascii="Times New Roman" w:hAnsi="Times New Roman" w:cs="Times New Roman"/>
          <w:bCs/>
        </w:rPr>
        <w:t xml:space="preserve">X - </w:t>
      </w:r>
      <w:r w:rsidRPr="007E54AE">
        <w:rPr>
          <w:rFonts w:ascii="Times New Roman" w:hAnsi="Times New Roman" w:cs="Times New Roman"/>
        </w:rPr>
        <w:t>pais e mestres</w:t>
      </w:r>
      <w:r w:rsidRPr="007E54AE">
        <w:rPr>
          <w:rFonts w:ascii="Times New Roman" w:hAnsi="Times New Roman" w:cs="Times New Roman"/>
          <w:bCs/>
        </w:rPr>
        <w:t>; e</w:t>
      </w:r>
    </w:p>
    <w:p w:rsidR="007E54AE" w:rsidRPr="007E54AE" w:rsidRDefault="007E54AE" w:rsidP="0031018E">
      <w:pPr>
        <w:pStyle w:val="NormalWeb"/>
        <w:spacing w:before="0" w:after="0"/>
        <w:ind w:firstLine="709"/>
        <w:jc w:val="both"/>
        <w:rPr>
          <w:rFonts w:ascii="Times New Roman" w:hAnsi="Times New Roman" w:cs="Times New Roman"/>
          <w:bCs/>
        </w:rPr>
      </w:pPr>
    </w:p>
    <w:p w:rsidR="007E54AE" w:rsidRPr="007E54AE" w:rsidRDefault="007E54AE" w:rsidP="0031018E">
      <w:pPr>
        <w:pStyle w:val="NormalWeb"/>
        <w:spacing w:before="0" w:after="0"/>
        <w:ind w:firstLine="709"/>
        <w:jc w:val="both"/>
        <w:rPr>
          <w:rFonts w:ascii="Times New Roman" w:hAnsi="Times New Roman" w:cs="Times New Roman"/>
        </w:rPr>
      </w:pPr>
      <w:r w:rsidRPr="007E54AE">
        <w:rPr>
          <w:rFonts w:ascii="Times New Roman" w:hAnsi="Times New Roman" w:cs="Times New Roman"/>
          <w:bCs/>
        </w:rPr>
        <w:t xml:space="preserve">XI - </w:t>
      </w:r>
      <w:r w:rsidRPr="007E54AE">
        <w:rPr>
          <w:rFonts w:ascii="Times New Roman" w:hAnsi="Times New Roman" w:cs="Times New Roman"/>
        </w:rPr>
        <w:t>trabalho.</w:t>
      </w:r>
    </w:p>
    <w:p w:rsidR="007E54AE" w:rsidRPr="007E54AE" w:rsidRDefault="007E54AE" w:rsidP="007E54AE">
      <w:pPr>
        <w:pStyle w:val="NormalWeb"/>
        <w:spacing w:before="0" w:after="0"/>
        <w:ind w:firstLine="709"/>
        <w:jc w:val="both"/>
        <w:rPr>
          <w:rFonts w:ascii="Times New Roman" w:hAnsi="Times New Roman" w:cs="Times New Roman"/>
        </w:rPr>
      </w:pPr>
    </w:p>
    <w:p w:rsidR="007E54AE" w:rsidRPr="007E54AE" w:rsidRDefault="007E54AE" w:rsidP="007E54AE">
      <w:pPr>
        <w:pStyle w:val="NormalWeb"/>
        <w:spacing w:before="0" w:after="0"/>
        <w:jc w:val="center"/>
        <w:rPr>
          <w:rFonts w:ascii="Times New Roman" w:hAnsi="Times New Roman" w:cs="Times New Roman"/>
        </w:rPr>
      </w:pPr>
    </w:p>
    <w:p w:rsidR="007E54AE" w:rsidRPr="007E54AE" w:rsidRDefault="007E54AE" w:rsidP="007E54AE">
      <w:pPr>
        <w:pStyle w:val="NormalWeb"/>
        <w:spacing w:before="0" w:after="0"/>
        <w:jc w:val="center"/>
        <w:rPr>
          <w:rFonts w:ascii="Times New Roman" w:hAnsi="Times New Roman" w:cs="Times New Roman"/>
          <w:b/>
        </w:rPr>
      </w:pPr>
      <w:r w:rsidRPr="007E54AE">
        <w:rPr>
          <w:rFonts w:ascii="Times New Roman" w:hAnsi="Times New Roman" w:cs="Times New Roman"/>
          <w:b/>
        </w:rPr>
        <w:t>CAPÍTULO III</w:t>
      </w:r>
      <w:r w:rsidRPr="007E54AE">
        <w:rPr>
          <w:rFonts w:ascii="Times New Roman" w:hAnsi="Times New Roman" w:cs="Times New Roman"/>
          <w:b/>
        </w:rPr>
        <w:br/>
        <w:t>Das Sociedades Cooperativas</w:t>
      </w:r>
    </w:p>
    <w:p w:rsidR="007E54AE" w:rsidRPr="007E54AE" w:rsidRDefault="007E54AE" w:rsidP="007E54AE">
      <w:pPr>
        <w:pStyle w:val="NormalWeb"/>
        <w:spacing w:before="0" w:after="0"/>
        <w:jc w:val="both"/>
        <w:rPr>
          <w:rFonts w:ascii="Times New Roman" w:hAnsi="Times New Roman" w:cs="Times New Roman"/>
        </w:rPr>
      </w:pPr>
    </w:p>
    <w:p w:rsidR="007E54AE" w:rsidRPr="00653CF0" w:rsidRDefault="007E54AE" w:rsidP="00653CF0">
      <w:pPr>
        <w:pStyle w:val="NormalWeb"/>
        <w:spacing w:before="0" w:after="0"/>
        <w:ind w:firstLine="709"/>
        <w:jc w:val="both"/>
        <w:rPr>
          <w:rFonts w:ascii="Times New Roman" w:hAnsi="Times New Roman" w:cs="Times New Roman"/>
          <w:bCs/>
          <w:iCs/>
        </w:rPr>
      </w:pPr>
      <w:r w:rsidRPr="00653CF0">
        <w:rPr>
          <w:rFonts w:ascii="Times New Roman" w:hAnsi="Times New Roman" w:cs="Times New Roman"/>
        </w:rPr>
        <w:t>Art. 5°. Para efeito desta Lei Complementar são consideradas sociedades cooperativas àquelas constituídas e administradas conforme o que dispõe a Lei Federal n</w:t>
      </w:r>
      <w:r w:rsidR="00653CF0">
        <w:rPr>
          <w:rFonts w:ascii="Times New Roman" w:hAnsi="Times New Roman" w:cs="Times New Roman"/>
        </w:rPr>
        <w:t>.</w:t>
      </w:r>
      <w:r w:rsidRPr="00653CF0">
        <w:rPr>
          <w:rFonts w:ascii="Times New Roman" w:hAnsi="Times New Roman" w:cs="Times New Roman"/>
          <w:bCs/>
          <w:iCs/>
        </w:rPr>
        <w:t xml:space="preserve"> 5.764, de 16 de dezembro de 1971; incisos XVII ao XXI do </w:t>
      </w:r>
      <w:r w:rsidRPr="00653CF0">
        <w:rPr>
          <w:rFonts w:ascii="Times New Roman" w:hAnsi="Times New Roman" w:cs="Times New Roman"/>
        </w:rPr>
        <w:t>artigo 5º</w:t>
      </w:r>
      <w:r w:rsidRPr="00653CF0">
        <w:rPr>
          <w:rFonts w:ascii="Times New Roman" w:hAnsi="Times New Roman" w:cs="Times New Roman"/>
          <w:bCs/>
          <w:iCs/>
        </w:rPr>
        <w:t xml:space="preserve"> e § 2º </w:t>
      </w:r>
      <w:r w:rsidRPr="00653CF0">
        <w:rPr>
          <w:rFonts w:ascii="Times New Roman" w:hAnsi="Times New Roman" w:cs="Times New Roman"/>
        </w:rPr>
        <w:t>do artigo 174 d</w:t>
      </w:r>
      <w:r w:rsidRPr="00653CF0">
        <w:rPr>
          <w:rFonts w:ascii="Times New Roman" w:hAnsi="Times New Roman" w:cs="Times New Roman"/>
          <w:bCs/>
          <w:iCs/>
        </w:rPr>
        <w:t>a C</w:t>
      </w:r>
      <w:r w:rsidRPr="00653CF0">
        <w:rPr>
          <w:rFonts w:ascii="Times New Roman" w:hAnsi="Times New Roman" w:cs="Times New Roman"/>
        </w:rPr>
        <w:t xml:space="preserve">onstituição Federal de 1988; </w:t>
      </w:r>
      <w:r w:rsidRPr="00653CF0">
        <w:rPr>
          <w:rFonts w:ascii="Times New Roman" w:hAnsi="Times New Roman" w:cs="Times New Roman"/>
          <w:bCs/>
          <w:iCs/>
        </w:rPr>
        <w:t xml:space="preserve">os artigos </w:t>
      </w:r>
      <w:r w:rsidRPr="00653CF0">
        <w:rPr>
          <w:rFonts w:ascii="Times New Roman" w:hAnsi="Times New Roman" w:cs="Times New Roman"/>
        </w:rPr>
        <w:t>1.093-1.096</w:t>
      </w:r>
      <w:r w:rsidRPr="00653CF0">
        <w:rPr>
          <w:rFonts w:ascii="Times New Roman" w:hAnsi="Times New Roman" w:cs="Times New Roman"/>
          <w:bCs/>
          <w:iCs/>
        </w:rPr>
        <w:t xml:space="preserve"> da Lei Federal </w:t>
      </w:r>
      <w:r w:rsidRPr="00653CF0">
        <w:rPr>
          <w:rFonts w:ascii="Times New Roman" w:hAnsi="Times New Roman" w:cs="Times New Roman"/>
        </w:rPr>
        <w:t>n</w:t>
      </w:r>
      <w:r w:rsidR="00653CF0">
        <w:rPr>
          <w:rFonts w:ascii="Times New Roman" w:hAnsi="Times New Roman" w:cs="Times New Roman"/>
        </w:rPr>
        <w:t>.</w:t>
      </w:r>
      <w:r w:rsidRPr="00653CF0">
        <w:rPr>
          <w:rFonts w:ascii="Times New Roman" w:hAnsi="Times New Roman" w:cs="Times New Roman"/>
          <w:bCs/>
          <w:iCs/>
        </w:rPr>
        <w:t xml:space="preserve"> 10.406, de 10 de janeiro de 2002.</w:t>
      </w:r>
    </w:p>
    <w:p w:rsidR="007E54AE" w:rsidRPr="00653CF0" w:rsidRDefault="007E54AE" w:rsidP="00653CF0">
      <w:pPr>
        <w:pStyle w:val="NormalWeb"/>
        <w:spacing w:before="0" w:after="0"/>
        <w:ind w:firstLine="709"/>
        <w:jc w:val="both"/>
        <w:rPr>
          <w:rFonts w:ascii="Times New Roman" w:hAnsi="Times New Roman" w:cs="Times New Roman"/>
          <w:color w:val="FF0000"/>
        </w:rPr>
      </w:pPr>
    </w:p>
    <w:p w:rsidR="007E54AE" w:rsidRPr="00653CF0" w:rsidRDefault="007E54AE" w:rsidP="00653CF0">
      <w:pPr>
        <w:pStyle w:val="NormalWeb"/>
        <w:spacing w:before="0" w:after="0"/>
        <w:ind w:firstLine="709"/>
        <w:jc w:val="both"/>
        <w:rPr>
          <w:rFonts w:ascii="Times New Roman" w:hAnsi="Times New Roman" w:cs="Times New Roman"/>
        </w:rPr>
      </w:pPr>
      <w:r w:rsidRPr="00653CF0">
        <w:rPr>
          <w:rFonts w:ascii="Times New Roman" w:hAnsi="Times New Roman" w:cs="Times New Roman"/>
          <w:bCs/>
          <w:iCs/>
        </w:rPr>
        <w:t xml:space="preserve">§ 1º. Para </w:t>
      </w:r>
      <w:r w:rsidRPr="00653CF0">
        <w:rPr>
          <w:rFonts w:ascii="Times New Roman" w:hAnsi="Times New Roman" w:cs="Times New Roman"/>
        </w:rPr>
        <w:t>identificação, classificação e objetivos de sociedade cooperativa, deverá ser observado, principalmente, o que dispõe os artigos 3°</w:t>
      </w:r>
      <w:r w:rsidR="00653CF0">
        <w:rPr>
          <w:rFonts w:ascii="Times New Roman" w:hAnsi="Times New Roman" w:cs="Times New Roman"/>
        </w:rPr>
        <w:t xml:space="preserve"> a </w:t>
      </w:r>
      <w:r w:rsidRPr="00653CF0">
        <w:rPr>
          <w:rFonts w:ascii="Times New Roman" w:hAnsi="Times New Roman" w:cs="Times New Roman"/>
        </w:rPr>
        <w:t>10, 14 e 15 da Lei Federal n</w:t>
      </w:r>
      <w:r w:rsidR="00653CF0">
        <w:rPr>
          <w:rFonts w:ascii="Times New Roman" w:hAnsi="Times New Roman" w:cs="Times New Roman"/>
        </w:rPr>
        <w:t>.</w:t>
      </w:r>
      <w:r w:rsidRPr="00653CF0">
        <w:rPr>
          <w:rFonts w:ascii="Times New Roman" w:hAnsi="Times New Roman" w:cs="Times New Roman"/>
        </w:rPr>
        <w:t xml:space="preserve"> 5.764/71.</w:t>
      </w:r>
    </w:p>
    <w:p w:rsidR="007E54AE" w:rsidRPr="00653CF0" w:rsidRDefault="007E54AE" w:rsidP="00653CF0">
      <w:pPr>
        <w:pStyle w:val="NormalWeb"/>
        <w:spacing w:before="0" w:after="0"/>
        <w:ind w:firstLine="709"/>
        <w:jc w:val="both"/>
        <w:rPr>
          <w:rFonts w:ascii="Times New Roman" w:hAnsi="Times New Roman" w:cs="Times New Roman"/>
        </w:rPr>
      </w:pPr>
    </w:p>
    <w:p w:rsidR="007E54AE" w:rsidRPr="00653CF0" w:rsidRDefault="007E54AE" w:rsidP="00653CF0">
      <w:pPr>
        <w:pStyle w:val="NormalWeb"/>
        <w:spacing w:before="0" w:after="0"/>
        <w:ind w:firstLine="709"/>
        <w:jc w:val="both"/>
        <w:rPr>
          <w:rFonts w:ascii="Times New Roman" w:hAnsi="Times New Roman" w:cs="Times New Roman"/>
          <w:bCs/>
          <w:iCs/>
        </w:rPr>
      </w:pPr>
      <w:r w:rsidRPr="00653CF0">
        <w:rPr>
          <w:rFonts w:ascii="Times New Roman" w:hAnsi="Times New Roman" w:cs="Times New Roman"/>
        </w:rPr>
        <w:t>       </w:t>
      </w:r>
      <w:r w:rsidRPr="00653CF0">
        <w:rPr>
          <w:rFonts w:ascii="Times New Roman" w:hAnsi="Times New Roman" w:cs="Times New Roman"/>
        </w:rPr>
        <w:tab/>
      </w:r>
      <w:r w:rsidRPr="00653CF0">
        <w:rPr>
          <w:rFonts w:ascii="Times New Roman" w:hAnsi="Times New Roman" w:cs="Times New Roman"/>
          <w:bCs/>
          <w:iCs/>
        </w:rPr>
        <w:t>§ 2º. Reconhecer e apoiar os 13 ramos do cooperativismo, ratificado pelo XIII Congresso Brasileiro de Cooperativismo de 2010, da Organização das Cooperativas Brasileiras – OCB, conforme descritos a seguir:</w:t>
      </w:r>
    </w:p>
    <w:p w:rsidR="007E54AE" w:rsidRPr="00653CF0" w:rsidRDefault="007E54AE" w:rsidP="00653CF0">
      <w:pPr>
        <w:pStyle w:val="NormalWeb"/>
        <w:spacing w:before="0" w:after="0"/>
        <w:ind w:firstLine="709"/>
        <w:jc w:val="both"/>
        <w:rPr>
          <w:rFonts w:ascii="Times New Roman" w:hAnsi="Times New Roman" w:cs="Times New Roman"/>
          <w:bCs/>
          <w:i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iCs/>
        </w:rPr>
        <w:t xml:space="preserve">I - </w:t>
      </w:r>
      <w:r w:rsidRPr="00653CF0">
        <w:rPr>
          <w:rFonts w:ascii="Times New Roman" w:hAnsi="Times New Roman" w:cs="Times New Roman"/>
          <w:bCs/>
        </w:rPr>
        <w:t>agropecuário;</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II - consumo;</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III - crédito;</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IV - educacional;</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V - especial;</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VI - habitacional;</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VII - infraestrutura;</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VIII - mineral;</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IX - produção;</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X - saúde;</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XI - trabalho;</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XII - transporte; e</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bCs/>
        </w:rPr>
      </w:pPr>
      <w:r w:rsidRPr="00653CF0">
        <w:rPr>
          <w:rFonts w:ascii="Times New Roman" w:hAnsi="Times New Roman" w:cs="Times New Roman"/>
          <w:bCs/>
        </w:rPr>
        <w:t>XIII - turismo e lazer.</w:t>
      </w:r>
    </w:p>
    <w:p w:rsidR="007E54AE" w:rsidRPr="00653CF0" w:rsidRDefault="007E54AE" w:rsidP="00653CF0">
      <w:pPr>
        <w:pStyle w:val="NormalWeb"/>
        <w:spacing w:before="0" w:after="0"/>
        <w:ind w:firstLine="709"/>
        <w:jc w:val="both"/>
        <w:rPr>
          <w:rFonts w:ascii="Times New Roman" w:hAnsi="Times New Roman" w:cs="Times New Roman"/>
          <w:bCs/>
        </w:rPr>
      </w:pPr>
    </w:p>
    <w:p w:rsidR="007E54AE" w:rsidRPr="00653CF0" w:rsidRDefault="007E54AE" w:rsidP="00653CF0">
      <w:pPr>
        <w:pStyle w:val="NormalWeb"/>
        <w:spacing w:before="0" w:after="0"/>
        <w:ind w:firstLine="709"/>
        <w:jc w:val="both"/>
        <w:rPr>
          <w:rFonts w:ascii="Times New Roman" w:hAnsi="Times New Roman" w:cs="Times New Roman"/>
        </w:rPr>
      </w:pPr>
      <w:r w:rsidRPr="00653CF0">
        <w:rPr>
          <w:rFonts w:ascii="Times New Roman" w:hAnsi="Times New Roman" w:cs="Times New Roman"/>
          <w:bCs/>
          <w:iCs/>
        </w:rPr>
        <w:t xml:space="preserve">§ 3º. Além do exposto no </w:t>
      </w:r>
      <w:r w:rsidRPr="00653CF0">
        <w:rPr>
          <w:rFonts w:ascii="Times New Roman" w:hAnsi="Times New Roman" w:cs="Times New Roman"/>
          <w:bCs/>
          <w:i/>
          <w:iCs/>
        </w:rPr>
        <w:t>caput</w:t>
      </w:r>
      <w:r w:rsidRPr="00653CF0">
        <w:rPr>
          <w:rFonts w:ascii="Times New Roman" w:hAnsi="Times New Roman" w:cs="Times New Roman"/>
          <w:bCs/>
          <w:iCs/>
        </w:rPr>
        <w:t xml:space="preserve"> e nos §§ 1º e 2º deste artigo, serão consideradas sociedades cooperativas para efeito desta Lei Complementar, àquelas legalmente constituídas conforme o que dispõe a Lei Federal </w:t>
      </w:r>
      <w:r w:rsidRPr="00653CF0">
        <w:rPr>
          <w:rFonts w:ascii="Times New Roman" w:hAnsi="Times New Roman" w:cs="Times New Roman"/>
        </w:rPr>
        <w:t>n</w:t>
      </w:r>
      <w:r w:rsidR="00653CF0">
        <w:rPr>
          <w:rFonts w:ascii="Times New Roman" w:hAnsi="Times New Roman" w:cs="Times New Roman"/>
        </w:rPr>
        <w:t>.</w:t>
      </w:r>
      <w:r w:rsidRPr="00653CF0">
        <w:rPr>
          <w:rFonts w:ascii="Times New Roman" w:hAnsi="Times New Roman" w:cs="Times New Roman"/>
          <w:bCs/>
          <w:iCs/>
        </w:rPr>
        <w:t xml:space="preserve"> 5.764/71, registradas e regularizadas na Junta Comercial do Estado de Rondônia – JUCER; no Cadastro Nacional de Pessoa Jurídica – CNPJ da Receita Federal do Brasil; na Secretaria de Estado de Finanças – SEFIN; na Secretaria Municipal de Fazenda do Município sede da Sociedade Cooperativa; no Instituto Nacional de Seguridade Social – INSS; no Fundo de Garantia por Tempo de Serviço – FGTS</w:t>
      </w:r>
      <w:r w:rsidRPr="00653CF0">
        <w:rPr>
          <w:rFonts w:ascii="Times New Roman" w:hAnsi="Times New Roman" w:cs="Times New Roman"/>
        </w:rPr>
        <w:t>.</w:t>
      </w:r>
    </w:p>
    <w:p w:rsidR="007E54AE" w:rsidRPr="00653CF0" w:rsidRDefault="007E54AE" w:rsidP="00653CF0">
      <w:pPr>
        <w:autoSpaceDE w:val="0"/>
        <w:autoSpaceDN w:val="0"/>
        <w:adjustRightInd w:val="0"/>
        <w:ind w:firstLine="709"/>
        <w:jc w:val="both"/>
        <w:rPr>
          <w:sz w:val="24"/>
          <w:szCs w:val="24"/>
        </w:rPr>
      </w:pPr>
    </w:p>
    <w:p w:rsidR="007E54AE" w:rsidRPr="007C5722" w:rsidRDefault="007E54AE" w:rsidP="00653CF0">
      <w:pPr>
        <w:autoSpaceDE w:val="0"/>
        <w:autoSpaceDN w:val="0"/>
        <w:adjustRightInd w:val="0"/>
        <w:ind w:firstLine="709"/>
        <w:jc w:val="both"/>
        <w:rPr>
          <w:b/>
          <w:sz w:val="24"/>
          <w:szCs w:val="24"/>
        </w:rPr>
      </w:pPr>
      <w:r w:rsidRPr="007C5722">
        <w:rPr>
          <w:strike/>
          <w:sz w:val="24"/>
          <w:szCs w:val="24"/>
        </w:rPr>
        <w:t>Art. 6º. A JUCER, para efeito de arquivamento dos atos constitutivos das sociedades cooperativas, deverá exigir atestado emitido pelo Sindicato e Organizações das Cooperativas Brasileiras no Estado de Rondônia – OCB/RO, no qual deverá constar que a Cooperativa cumpriu com os requisitos estabelecidos para sua constituição.</w:t>
      </w:r>
      <w:r w:rsidR="007C5722" w:rsidRPr="007C5722">
        <w:t xml:space="preserve"> </w:t>
      </w:r>
      <w:r w:rsidR="007C5722" w:rsidRPr="007C5722">
        <w:rPr>
          <w:b/>
          <w:sz w:val="24"/>
          <w:szCs w:val="24"/>
        </w:rPr>
        <w:t>(Revogado pela Lei Complementar n. 886, de 4/7/2016)</w:t>
      </w:r>
    </w:p>
    <w:p w:rsidR="007E54AE" w:rsidRPr="00653CF0" w:rsidRDefault="007E54AE"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Art. 7º. A Sociedade Cooperativa, que após sua constituição, descumprir os requisitos necessários para o arquivamento dos seus atos constitutivos na JUCER terá seu registro cancelado e perderá seus estímulos e isenções tributárias.</w:t>
      </w:r>
    </w:p>
    <w:p w:rsidR="007E54AE" w:rsidRPr="00653CF0" w:rsidRDefault="007E54AE" w:rsidP="00653CF0">
      <w:pPr>
        <w:autoSpaceDE w:val="0"/>
        <w:autoSpaceDN w:val="0"/>
        <w:adjustRightInd w:val="0"/>
        <w:ind w:firstLine="709"/>
        <w:jc w:val="both"/>
        <w:rPr>
          <w:sz w:val="24"/>
          <w:szCs w:val="24"/>
        </w:rPr>
      </w:pPr>
    </w:p>
    <w:p w:rsidR="007E54AE" w:rsidRPr="008506FA" w:rsidRDefault="007E54AE" w:rsidP="00653CF0">
      <w:pPr>
        <w:autoSpaceDE w:val="0"/>
        <w:autoSpaceDN w:val="0"/>
        <w:adjustRightInd w:val="0"/>
        <w:ind w:firstLine="709"/>
        <w:jc w:val="both"/>
        <w:rPr>
          <w:strike/>
          <w:sz w:val="24"/>
          <w:szCs w:val="24"/>
        </w:rPr>
      </w:pPr>
      <w:r w:rsidRPr="008506FA">
        <w:rPr>
          <w:strike/>
          <w:sz w:val="24"/>
          <w:szCs w:val="24"/>
        </w:rPr>
        <w:t>Art.8°. O Sindicato e a Organização das Cooperativas Brasileiras do Estado de Rondônia – OCB/RO indicará um representante para compor o plenário da JUCER, na forma prevista em lei.</w:t>
      </w:r>
    </w:p>
    <w:p w:rsidR="007E54AE" w:rsidRPr="008506FA" w:rsidRDefault="007E54AE" w:rsidP="00653CF0">
      <w:pPr>
        <w:autoSpaceDE w:val="0"/>
        <w:autoSpaceDN w:val="0"/>
        <w:adjustRightInd w:val="0"/>
        <w:ind w:firstLine="709"/>
        <w:jc w:val="both"/>
        <w:rPr>
          <w:sz w:val="24"/>
          <w:szCs w:val="24"/>
        </w:rPr>
      </w:pPr>
    </w:p>
    <w:p w:rsidR="008506FA" w:rsidRPr="008506FA" w:rsidRDefault="008506FA" w:rsidP="00653CF0">
      <w:pPr>
        <w:autoSpaceDE w:val="0"/>
        <w:autoSpaceDN w:val="0"/>
        <w:adjustRightInd w:val="0"/>
        <w:ind w:firstLine="709"/>
        <w:jc w:val="both"/>
        <w:rPr>
          <w:b/>
          <w:sz w:val="24"/>
          <w:szCs w:val="24"/>
        </w:rPr>
      </w:pPr>
      <w:r w:rsidRPr="008506FA">
        <w:rPr>
          <w:sz w:val="24"/>
          <w:szCs w:val="24"/>
        </w:rPr>
        <w:t xml:space="preserve">Art. 8º. O Sindicato, a Organização das Cooperativas Brasileiras do Estado de Rondônia - OCB/RO, a </w:t>
      </w:r>
      <w:r w:rsidRPr="008506FA">
        <w:rPr>
          <w:sz w:val="24"/>
          <w:szCs w:val="24"/>
          <w:shd w:val="clear" w:color="auto" w:fill="FFFFFF"/>
        </w:rPr>
        <w:t xml:space="preserve">União das Cooperativas da Agricultura Familiar e Economia Solidária do Estado de Rondônia - </w:t>
      </w:r>
      <w:r w:rsidRPr="008506FA">
        <w:rPr>
          <w:sz w:val="24"/>
          <w:szCs w:val="24"/>
        </w:rPr>
        <w:t>UNICAFES/RO e a Central de Cooperativas e Empreendimentos Solidários - UNISOL indicarão um representante para compor o plenário da JUCER, na forma prevista em lei.</w:t>
      </w:r>
      <w:r w:rsidRPr="008506FA">
        <w:t xml:space="preserve"> </w:t>
      </w:r>
      <w:r w:rsidRPr="008506FA">
        <w:rPr>
          <w:b/>
          <w:sz w:val="24"/>
          <w:szCs w:val="24"/>
        </w:rPr>
        <w:t>(Redação dada pela Lei Complementar n. 886, de 4/7/2016)</w:t>
      </w:r>
    </w:p>
    <w:p w:rsidR="008506FA" w:rsidRPr="00653CF0" w:rsidRDefault="008506FA"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 xml:space="preserve">Art. 9º. A JUCER disponibilizará mensalmente no seu site </w:t>
      </w:r>
      <w:hyperlink r:id="rId10" w:history="1">
        <w:r w:rsidRPr="00653CF0">
          <w:rPr>
            <w:rStyle w:val="Hyperlink"/>
            <w:color w:val="auto"/>
            <w:sz w:val="24"/>
            <w:szCs w:val="24"/>
          </w:rPr>
          <w:t>www.jucer.ro.gov.br</w:t>
        </w:r>
      </w:hyperlink>
      <w:r w:rsidRPr="00653CF0">
        <w:rPr>
          <w:sz w:val="24"/>
          <w:szCs w:val="24"/>
        </w:rPr>
        <w:t xml:space="preserve"> a relação das cooperativas nela registradas.</w:t>
      </w:r>
    </w:p>
    <w:p w:rsidR="007E54AE" w:rsidRPr="00653CF0" w:rsidRDefault="007E54AE" w:rsidP="00653CF0">
      <w:pPr>
        <w:autoSpaceDE w:val="0"/>
        <w:autoSpaceDN w:val="0"/>
        <w:adjustRightInd w:val="0"/>
        <w:ind w:firstLine="709"/>
        <w:jc w:val="both"/>
        <w:rPr>
          <w:sz w:val="24"/>
          <w:szCs w:val="24"/>
        </w:rPr>
      </w:pPr>
    </w:p>
    <w:p w:rsidR="007E54AE" w:rsidRPr="00664501" w:rsidRDefault="007E54AE" w:rsidP="00653CF0">
      <w:pPr>
        <w:autoSpaceDE w:val="0"/>
        <w:autoSpaceDN w:val="0"/>
        <w:adjustRightInd w:val="0"/>
        <w:ind w:firstLine="709"/>
        <w:jc w:val="both"/>
        <w:rPr>
          <w:b/>
          <w:sz w:val="24"/>
          <w:szCs w:val="24"/>
        </w:rPr>
      </w:pPr>
      <w:r w:rsidRPr="00664501">
        <w:rPr>
          <w:strike/>
          <w:sz w:val="24"/>
          <w:szCs w:val="24"/>
        </w:rPr>
        <w:t>Art. 10. A Sociedade Cooperativa para os efeitos desta Lei Complementar, obrigatoriamente será registrada junto a OCB/RO, sendo, entretanto, facultativo sua filiação na mesma organização.</w:t>
      </w:r>
      <w:r w:rsidR="00664501" w:rsidRPr="00664501">
        <w:t xml:space="preserve"> </w:t>
      </w:r>
      <w:r w:rsidR="00664501" w:rsidRPr="00664501">
        <w:rPr>
          <w:b/>
          <w:sz w:val="24"/>
          <w:szCs w:val="24"/>
        </w:rPr>
        <w:t>(Revogado pela Lei Complementar n. 886, de 4/7/2016)</w:t>
      </w:r>
    </w:p>
    <w:p w:rsidR="007E54AE" w:rsidRPr="00653CF0" w:rsidRDefault="007E54AE"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Art. 11. As despesas decorrentes da execução desta Lei Complementar correrão por conta de dotações orçamentárias próprias e suplementares do Poder Executivo do Estado de Rondônia.</w:t>
      </w:r>
    </w:p>
    <w:p w:rsidR="007E54AE" w:rsidRPr="00653CF0" w:rsidRDefault="007E54AE"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Art. 12. O Governo do Estado de Rondônia estudará mecanismos para a instituição do Fundo de Apoio ao Associativismo e Cooperativismo do Estado de Rondônia, destinado a:</w:t>
      </w:r>
    </w:p>
    <w:p w:rsidR="007E54AE" w:rsidRPr="00653CF0" w:rsidRDefault="007E54AE"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 xml:space="preserve">I - captar recursos orçamentários e extraorçamentários oriundos de instituições governamentais e não governamental, bem como, de pessoa física com o objetivo de desenvolver as associações e cooperativas; </w:t>
      </w:r>
    </w:p>
    <w:p w:rsidR="007E54AE" w:rsidRPr="00653CF0" w:rsidRDefault="007E54AE"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II - financiar atividades de capacitação, estudos, pesquisas, publicações, bem como, programas de assistência técnica e informação, objetivando melhorar a gestão das associações e cooperativas; e</w:t>
      </w:r>
    </w:p>
    <w:p w:rsidR="007E54AE" w:rsidRPr="00653CF0" w:rsidRDefault="007E54AE"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III - fomentar projetos de desenvolvimento sustentável das associações e cooperativas.</w:t>
      </w:r>
    </w:p>
    <w:p w:rsidR="007E54AE" w:rsidRPr="00653CF0" w:rsidRDefault="007E54AE" w:rsidP="00653CF0">
      <w:pPr>
        <w:autoSpaceDE w:val="0"/>
        <w:autoSpaceDN w:val="0"/>
        <w:adjustRightInd w:val="0"/>
        <w:ind w:firstLine="709"/>
        <w:jc w:val="both"/>
        <w:rPr>
          <w:sz w:val="24"/>
          <w:szCs w:val="24"/>
        </w:rPr>
      </w:pPr>
    </w:p>
    <w:p w:rsidR="007E54AE" w:rsidRPr="00653CF0" w:rsidRDefault="007E54AE" w:rsidP="00653CF0">
      <w:pPr>
        <w:autoSpaceDE w:val="0"/>
        <w:autoSpaceDN w:val="0"/>
        <w:adjustRightInd w:val="0"/>
        <w:ind w:firstLine="709"/>
        <w:jc w:val="both"/>
        <w:rPr>
          <w:sz w:val="24"/>
          <w:szCs w:val="24"/>
        </w:rPr>
      </w:pPr>
      <w:r w:rsidRPr="00653CF0">
        <w:rPr>
          <w:sz w:val="24"/>
          <w:szCs w:val="24"/>
        </w:rPr>
        <w:t>Art. 13. O Poder Executivo do Estado de Rondônia tem o prazo de até 120 (cento e vinte) dias para regulamentar esta Lei Complementar.</w:t>
      </w:r>
    </w:p>
    <w:p w:rsidR="007E54AE" w:rsidRPr="00653CF0" w:rsidRDefault="007E54AE" w:rsidP="00653CF0">
      <w:pPr>
        <w:autoSpaceDE w:val="0"/>
        <w:autoSpaceDN w:val="0"/>
        <w:adjustRightInd w:val="0"/>
        <w:ind w:firstLine="709"/>
        <w:jc w:val="both"/>
        <w:rPr>
          <w:sz w:val="24"/>
          <w:szCs w:val="24"/>
        </w:rPr>
      </w:pPr>
    </w:p>
    <w:p w:rsidR="00584449" w:rsidRPr="007E54AE" w:rsidRDefault="007E54AE" w:rsidP="00653CF0">
      <w:pPr>
        <w:pStyle w:val="Corpodetexto3"/>
        <w:tabs>
          <w:tab w:val="left" w:pos="2080"/>
          <w:tab w:val="left" w:pos="2660"/>
        </w:tabs>
        <w:spacing w:after="0"/>
        <w:ind w:firstLine="709"/>
        <w:jc w:val="both"/>
        <w:rPr>
          <w:bCs/>
          <w:sz w:val="24"/>
          <w:szCs w:val="24"/>
        </w:rPr>
      </w:pPr>
      <w:r w:rsidRPr="00653CF0">
        <w:rPr>
          <w:sz w:val="24"/>
          <w:szCs w:val="24"/>
        </w:rPr>
        <w:t>Art. 14. Fica revogada a Lei n</w:t>
      </w:r>
      <w:r w:rsidR="00653CF0">
        <w:rPr>
          <w:sz w:val="24"/>
          <w:szCs w:val="24"/>
        </w:rPr>
        <w:t>.</w:t>
      </w:r>
      <w:r w:rsidRPr="00653CF0">
        <w:rPr>
          <w:sz w:val="24"/>
          <w:szCs w:val="24"/>
        </w:rPr>
        <w:t xml:space="preserve"> 1.462, de 11 de abril de 2005</w:t>
      </w:r>
      <w:r w:rsidR="00584449" w:rsidRPr="007E54AE">
        <w:rPr>
          <w:bCs/>
          <w:sz w:val="24"/>
          <w:szCs w:val="24"/>
        </w:rPr>
        <w:t xml:space="preserve">. </w:t>
      </w:r>
    </w:p>
    <w:p w:rsidR="00584449" w:rsidRPr="007E54AE" w:rsidRDefault="00653CF0" w:rsidP="00653CF0">
      <w:pPr>
        <w:pStyle w:val="Cabealho"/>
        <w:tabs>
          <w:tab w:val="clear" w:pos="4419"/>
          <w:tab w:val="clear" w:pos="8838"/>
          <w:tab w:val="left" w:pos="4705"/>
        </w:tabs>
        <w:ind w:firstLine="567"/>
        <w:jc w:val="both"/>
        <w:rPr>
          <w:bCs/>
          <w:sz w:val="24"/>
          <w:szCs w:val="24"/>
        </w:rPr>
      </w:pPr>
      <w:r>
        <w:rPr>
          <w:bCs/>
          <w:sz w:val="24"/>
          <w:szCs w:val="24"/>
        </w:rPr>
        <w:tab/>
      </w:r>
    </w:p>
    <w:p w:rsidR="00584449" w:rsidRPr="007E54AE" w:rsidRDefault="00653CF0" w:rsidP="00653CF0">
      <w:pPr>
        <w:ind w:firstLine="709"/>
        <w:jc w:val="both"/>
        <w:rPr>
          <w:sz w:val="24"/>
          <w:szCs w:val="24"/>
        </w:rPr>
      </w:pPr>
      <w:r w:rsidRPr="00653CF0">
        <w:rPr>
          <w:sz w:val="24"/>
          <w:szCs w:val="24"/>
        </w:rPr>
        <w:t>Art. 15. Esta Lei Complementar entra em vigor na data de sua publicação</w:t>
      </w:r>
      <w:r w:rsidR="00584449" w:rsidRPr="007E54AE">
        <w:rPr>
          <w:bCs/>
          <w:sz w:val="24"/>
          <w:szCs w:val="24"/>
        </w:rPr>
        <w:t>.</w:t>
      </w:r>
    </w:p>
    <w:p w:rsidR="00293406" w:rsidRPr="007E54AE" w:rsidRDefault="00293406" w:rsidP="00293406">
      <w:pPr>
        <w:widowControl w:val="0"/>
        <w:autoSpaceDE w:val="0"/>
        <w:autoSpaceDN w:val="0"/>
        <w:adjustRightInd w:val="0"/>
        <w:jc w:val="both"/>
        <w:rPr>
          <w:color w:val="000000"/>
          <w:sz w:val="24"/>
          <w:szCs w:val="24"/>
        </w:rPr>
      </w:pPr>
    </w:p>
    <w:p w:rsidR="008F6728" w:rsidRPr="007E54AE" w:rsidRDefault="008F6728" w:rsidP="00103262">
      <w:pPr>
        <w:ind w:firstLine="567"/>
        <w:jc w:val="both"/>
        <w:rPr>
          <w:sz w:val="24"/>
          <w:szCs w:val="24"/>
        </w:rPr>
      </w:pPr>
      <w:r w:rsidRPr="007E54AE">
        <w:rPr>
          <w:sz w:val="24"/>
          <w:szCs w:val="24"/>
        </w:rPr>
        <w:t>Palácio do Governo do Estado de Rondônia, em</w:t>
      </w:r>
      <w:r w:rsidR="00C57135" w:rsidRPr="007E54AE">
        <w:rPr>
          <w:sz w:val="24"/>
          <w:szCs w:val="24"/>
        </w:rPr>
        <w:t xml:space="preserve"> </w:t>
      </w:r>
      <w:r w:rsidR="00EB64A8">
        <w:rPr>
          <w:sz w:val="24"/>
          <w:szCs w:val="24"/>
        </w:rPr>
        <w:t>17</w:t>
      </w:r>
      <w:r w:rsidR="00C57135" w:rsidRPr="007E54AE">
        <w:rPr>
          <w:sz w:val="24"/>
          <w:szCs w:val="24"/>
        </w:rPr>
        <w:t xml:space="preserve"> </w:t>
      </w:r>
      <w:r w:rsidRPr="007E54AE">
        <w:rPr>
          <w:sz w:val="24"/>
          <w:szCs w:val="24"/>
        </w:rPr>
        <w:t xml:space="preserve">de </w:t>
      </w:r>
      <w:r w:rsidR="005D6A69" w:rsidRPr="007E54AE">
        <w:rPr>
          <w:sz w:val="24"/>
          <w:szCs w:val="24"/>
        </w:rPr>
        <w:t>maio</w:t>
      </w:r>
      <w:r w:rsidR="00D34B9A" w:rsidRPr="007E54AE">
        <w:rPr>
          <w:sz w:val="24"/>
          <w:szCs w:val="24"/>
        </w:rPr>
        <w:t xml:space="preserve"> </w:t>
      </w:r>
      <w:r w:rsidRPr="007E54AE">
        <w:rPr>
          <w:sz w:val="24"/>
          <w:szCs w:val="24"/>
        </w:rPr>
        <w:t xml:space="preserve">de 2013, 125º da República.  </w:t>
      </w:r>
    </w:p>
    <w:p w:rsidR="008F6728" w:rsidRPr="007E54AE" w:rsidRDefault="008F6728" w:rsidP="008F6728">
      <w:pPr>
        <w:ind w:firstLine="567"/>
        <w:jc w:val="both"/>
        <w:rPr>
          <w:sz w:val="24"/>
          <w:szCs w:val="24"/>
        </w:rPr>
      </w:pPr>
    </w:p>
    <w:p w:rsidR="008721F8" w:rsidRPr="007E54AE" w:rsidRDefault="008721F8" w:rsidP="008F6728">
      <w:pPr>
        <w:ind w:firstLine="567"/>
        <w:jc w:val="both"/>
        <w:rPr>
          <w:sz w:val="24"/>
          <w:szCs w:val="24"/>
        </w:rPr>
      </w:pPr>
    </w:p>
    <w:p w:rsidR="008721F8" w:rsidRPr="007E54AE" w:rsidRDefault="008721F8" w:rsidP="008F6728">
      <w:pPr>
        <w:ind w:firstLine="567"/>
        <w:jc w:val="both"/>
        <w:rPr>
          <w:sz w:val="24"/>
          <w:szCs w:val="24"/>
        </w:rPr>
      </w:pPr>
    </w:p>
    <w:p w:rsidR="008721F8" w:rsidRPr="007E54AE" w:rsidRDefault="008721F8" w:rsidP="008F6728">
      <w:pPr>
        <w:ind w:firstLine="567"/>
        <w:jc w:val="both"/>
        <w:rPr>
          <w:sz w:val="24"/>
          <w:szCs w:val="24"/>
        </w:rPr>
      </w:pPr>
    </w:p>
    <w:p w:rsidR="008F6728" w:rsidRPr="007E54AE" w:rsidRDefault="008F6728" w:rsidP="008F6728">
      <w:pPr>
        <w:ind w:firstLine="567"/>
        <w:jc w:val="both"/>
        <w:rPr>
          <w:sz w:val="24"/>
          <w:szCs w:val="24"/>
        </w:rPr>
      </w:pPr>
    </w:p>
    <w:p w:rsidR="008F6728" w:rsidRPr="007E54AE" w:rsidRDefault="008F6728" w:rsidP="00103262">
      <w:pPr>
        <w:tabs>
          <w:tab w:val="left" w:pos="4365"/>
        </w:tabs>
        <w:jc w:val="center"/>
        <w:rPr>
          <w:b/>
          <w:sz w:val="24"/>
          <w:szCs w:val="24"/>
        </w:rPr>
      </w:pPr>
      <w:r w:rsidRPr="007E54AE">
        <w:rPr>
          <w:b/>
          <w:sz w:val="24"/>
          <w:szCs w:val="24"/>
        </w:rPr>
        <w:t>CONFÚCIO AIRES MOURA</w:t>
      </w:r>
    </w:p>
    <w:p w:rsidR="008F6728" w:rsidRPr="007E54AE" w:rsidRDefault="008F6728" w:rsidP="00103262">
      <w:pPr>
        <w:tabs>
          <w:tab w:val="left" w:pos="4365"/>
        </w:tabs>
        <w:jc w:val="center"/>
        <w:rPr>
          <w:sz w:val="24"/>
          <w:szCs w:val="24"/>
        </w:rPr>
      </w:pPr>
      <w:r w:rsidRPr="007E54AE">
        <w:rPr>
          <w:sz w:val="24"/>
          <w:szCs w:val="24"/>
        </w:rPr>
        <w:t>Governador</w:t>
      </w:r>
    </w:p>
    <w:p w:rsidR="008F6728" w:rsidRPr="007E54AE" w:rsidRDefault="008F6728" w:rsidP="008F6728">
      <w:pPr>
        <w:rPr>
          <w:sz w:val="24"/>
          <w:szCs w:val="24"/>
        </w:rPr>
      </w:pPr>
    </w:p>
    <w:p w:rsidR="008F6728" w:rsidRPr="007E54AE" w:rsidRDefault="008F6728" w:rsidP="008F6728">
      <w:pPr>
        <w:rPr>
          <w:sz w:val="24"/>
          <w:szCs w:val="24"/>
        </w:rPr>
      </w:pPr>
    </w:p>
    <w:p w:rsidR="00AF1628" w:rsidRPr="007E54AE" w:rsidRDefault="00AF1628" w:rsidP="008F6728">
      <w:pPr>
        <w:rPr>
          <w:sz w:val="24"/>
          <w:szCs w:val="24"/>
        </w:rPr>
      </w:pPr>
    </w:p>
    <w:p w:rsidR="00584449" w:rsidRPr="007E54AE" w:rsidRDefault="00584449" w:rsidP="008F6728">
      <w:pPr>
        <w:rPr>
          <w:sz w:val="24"/>
          <w:szCs w:val="24"/>
        </w:rPr>
      </w:pPr>
    </w:p>
    <w:p w:rsidR="00584449" w:rsidRPr="007E54AE" w:rsidRDefault="00584449" w:rsidP="008F6728">
      <w:pPr>
        <w:rPr>
          <w:sz w:val="24"/>
          <w:szCs w:val="24"/>
        </w:rPr>
      </w:pPr>
    </w:p>
    <w:p w:rsidR="00584449" w:rsidRPr="007E54AE" w:rsidRDefault="00584449" w:rsidP="008F6728">
      <w:pPr>
        <w:rPr>
          <w:sz w:val="24"/>
          <w:szCs w:val="24"/>
        </w:rPr>
      </w:pPr>
    </w:p>
    <w:p w:rsidR="00584449" w:rsidRPr="007E54AE" w:rsidRDefault="00584449" w:rsidP="008F6728">
      <w:pPr>
        <w:rPr>
          <w:sz w:val="24"/>
          <w:szCs w:val="24"/>
        </w:rPr>
      </w:pPr>
    </w:p>
    <w:p w:rsidR="00584449" w:rsidRPr="007E54AE" w:rsidRDefault="00584449" w:rsidP="008F6728">
      <w:pPr>
        <w:rPr>
          <w:sz w:val="24"/>
          <w:szCs w:val="24"/>
        </w:rPr>
      </w:pPr>
    </w:p>
    <w:p w:rsidR="00584449" w:rsidRPr="007E54AE" w:rsidRDefault="00584449" w:rsidP="008F6728">
      <w:pPr>
        <w:rPr>
          <w:sz w:val="24"/>
          <w:szCs w:val="24"/>
        </w:rPr>
      </w:pPr>
    </w:p>
    <w:p w:rsidR="00584449" w:rsidRPr="007E54AE" w:rsidRDefault="00584449" w:rsidP="008F6728">
      <w:pPr>
        <w:rPr>
          <w:sz w:val="24"/>
          <w:szCs w:val="24"/>
        </w:rPr>
      </w:pPr>
    </w:p>
    <w:sectPr w:rsidR="00584449" w:rsidRPr="007E54AE" w:rsidSect="00CA0BFD">
      <w:headerReference w:type="default" r:id="rId11"/>
      <w:pgSz w:w="11906" w:h="16838"/>
      <w:pgMar w:top="1134" w:right="567" w:bottom="567" w:left="1134"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F0" w:rsidRDefault="00653CF0">
      <w:r>
        <w:separator/>
      </w:r>
    </w:p>
  </w:endnote>
  <w:endnote w:type="continuationSeparator" w:id="0">
    <w:p w:rsidR="00653CF0" w:rsidRDefault="006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F0" w:rsidRDefault="00653CF0">
      <w:r>
        <w:separator/>
      </w:r>
    </w:p>
  </w:footnote>
  <w:footnote w:type="continuationSeparator" w:id="0">
    <w:p w:rsidR="00653CF0" w:rsidRDefault="0065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F0" w:rsidRDefault="00D7521A" w:rsidP="00894907">
    <w:pPr>
      <w:jc w:val="center"/>
      <w:rPr>
        <w:b/>
      </w:rPr>
    </w:pPr>
    <w:r>
      <w:pict>
        <v:shapetype id="_x0000_t202" coordsize="21600,21600" o:spt="202" path="m,l,21600r21600,l21600,xe">
          <v:stroke joinstyle="miter"/>
          <v:path gradientshapeok="t" o:connecttype="rect"/>
        </v:shapetype>
        <v:shape id="_x0000_s2049" type="#_x0000_t202" style="position:absolute;left:0;text-align:left;margin-left:799.25pt;margin-top:22.55pt;width:12pt;height:13.75pt;z-index:251657728;mso-wrap-distance-left:0;mso-wrap-distance-right:0;mso-position-horizontal-relative:page" stroked="f">
          <v:fill opacity="0" color2="black"/>
          <v:textbox style="mso-next-textbox:#_x0000_s2049" inset="0,0,0,0">
            <w:txbxContent>
              <w:p w:rsidR="00653CF0" w:rsidRDefault="000356E3">
                <w:pPr>
                  <w:pStyle w:val="Cabealho"/>
                </w:pPr>
                <w:r>
                  <w:rPr>
                    <w:rStyle w:val="Nmerodepgina"/>
                    <w:sz w:val="24"/>
                  </w:rPr>
                  <w:fldChar w:fldCharType="begin"/>
                </w:r>
                <w:r w:rsidR="00653CF0">
                  <w:rPr>
                    <w:rStyle w:val="Nmerodepgina"/>
                    <w:sz w:val="24"/>
                  </w:rPr>
                  <w:instrText xml:space="preserve"> PAGE </w:instrText>
                </w:r>
                <w:r>
                  <w:rPr>
                    <w:rStyle w:val="Nmerodepgina"/>
                    <w:sz w:val="24"/>
                  </w:rPr>
                  <w:fldChar w:fldCharType="separate"/>
                </w:r>
                <w:r w:rsidR="00D7521A">
                  <w:rPr>
                    <w:rStyle w:val="Nmerodepgina"/>
                    <w:noProof/>
                    <w:sz w:val="24"/>
                  </w:rPr>
                  <w:t>1</w:t>
                </w:r>
                <w:r>
                  <w:rPr>
                    <w:rStyle w:val="Nmerodepgina"/>
                    <w:sz w:val="24"/>
                  </w:rPr>
                  <w:fldChar w:fldCharType="end"/>
                </w:r>
              </w:p>
            </w:txbxContent>
          </v:textbox>
          <w10:wrap type="square" side="largest" anchorx="page"/>
        </v:shape>
      </w:pict>
    </w:r>
    <w:bookmarkStart w:id="1" w:name="_MON_1055772843"/>
    <w:bookmarkEnd w:id="1"/>
    <w:r w:rsidR="00653CF0" w:rsidRPr="000356E3">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642832474" r:id="rId2"/>
      </w:object>
    </w:r>
  </w:p>
  <w:p w:rsidR="00653CF0" w:rsidRPr="00894907" w:rsidRDefault="00653CF0" w:rsidP="00894907">
    <w:pPr>
      <w:jc w:val="center"/>
      <w:rPr>
        <w:b/>
        <w:sz w:val="24"/>
        <w:szCs w:val="24"/>
      </w:rPr>
    </w:pPr>
    <w:r w:rsidRPr="00894907">
      <w:rPr>
        <w:b/>
        <w:sz w:val="24"/>
        <w:szCs w:val="24"/>
      </w:rPr>
      <w:t>GOVERNO DO ESTADO DE RONDÔNIA</w:t>
    </w:r>
  </w:p>
  <w:p w:rsidR="00653CF0" w:rsidRDefault="00653CF0" w:rsidP="00894907">
    <w:pPr>
      <w:pStyle w:val="Cabealho"/>
      <w:jc w:val="center"/>
      <w:rPr>
        <w:b/>
        <w:sz w:val="24"/>
        <w:szCs w:val="24"/>
      </w:rPr>
    </w:pPr>
    <w:r w:rsidRPr="00894907">
      <w:rPr>
        <w:b/>
        <w:sz w:val="24"/>
        <w:szCs w:val="24"/>
      </w:rPr>
      <w:t>GOVERNADORIA</w:t>
    </w:r>
  </w:p>
  <w:p w:rsidR="00653CF0" w:rsidRPr="0049320C" w:rsidRDefault="00653CF0" w:rsidP="00894907">
    <w:pPr>
      <w:pStyle w:val="Cabealh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lowerLetter"/>
      <w:lvlText w:val="%1)"/>
      <w:lvlJc w:val="left"/>
      <w:pPr>
        <w:tabs>
          <w:tab w:val="num" w:pos="0"/>
        </w:tabs>
        <w:ind w:left="3195" w:hanging="360"/>
      </w:pPr>
    </w:lvl>
  </w:abstractNum>
  <w:abstractNum w:abstractNumId="2" w15:restartNumberingAfterBreak="0">
    <w:nsid w:val="00000003"/>
    <w:multiLevelType w:val="singleLevel"/>
    <w:tmpl w:val="00000003"/>
    <w:name w:val="WW8Num32"/>
    <w:lvl w:ilvl="0">
      <w:start w:val="1"/>
      <w:numFmt w:val="upperRoman"/>
      <w:lvlText w:val="%1)"/>
      <w:lvlJc w:val="left"/>
      <w:pPr>
        <w:tabs>
          <w:tab w:val="num" w:pos="0"/>
        </w:tabs>
        <w:ind w:left="3555" w:hanging="720"/>
      </w:pPr>
    </w:lvl>
  </w:abstractNum>
  <w:abstractNum w:abstractNumId="3" w15:restartNumberingAfterBreak="0">
    <w:nsid w:val="29182C00"/>
    <w:multiLevelType w:val="hybridMultilevel"/>
    <w:tmpl w:val="8E5A99A4"/>
    <w:lvl w:ilvl="0" w:tplc="ACB053E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4F65710"/>
    <w:multiLevelType w:val="hybridMultilevel"/>
    <w:tmpl w:val="30D850B2"/>
    <w:lvl w:ilvl="0" w:tplc="4F32C2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485058A6"/>
    <w:multiLevelType w:val="hybridMultilevel"/>
    <w:tmpl w:val="21AAF162"/>
    <w:lvl w:ilvl="0" w:tplc="6608D28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4299"/>
    <w:rsid w:val="00020AD1"/>
    <w:rsid w:val="00024DE7"/>
    <w:rsid w:val="00031E14"/>
    <w:rsid w:val="000356E3"/>
    <w:rsid w:val="000403BD"/>
    <w:rsid w:val="00044384"/>
    <w:rsid w:val="00046A65"/>
    <w:rsid w:val="000502A5"/>
    <w:rsid w:val="00071654"/>
    <w:rsid w:val="00071F30"/>
    <w:rsid w:val="00085917"/>
    <w:rsid w:val="00091DD7"/>
    <w:rsid w:val="000B3569"/>
    <w:rsid w:val="000B5F90"/>
    <w:rsid w:val="000C28A3"/>
    <w:rsid w:val="000D5393"/>
    <w:rsid w:val="000D6E1C"/>
    <w:rsid w:val="000F007B"/>
    <w:rsid w:val="000F4F0D"/>
    <w:rsid w:val="00103262"/>
    <w:rsid w:val="001034F9"/>
    <w:rsid w:val="00103EE0"/>
    <w:rsid w:val="00113CDE"/>
    <w:rsid w:val="0011576D"/>
    <w:rsid w:val="00126A73"/>
    <w:rsid w:val="00126FA4"/>
    <w:rsid w:val="0013792D"/>
    <w:rsid w:val="00137F38"/>
    <w:rsid w:val="001463C9"/>
    <w:rsid w:val="00147A2F"/>
    <w:rsid w:val="00152BE9"/>
    <w:rsid w:val="00170673"/>
    <w:rsid w:val="0017574D"/>
    <w:rsid w:val="00176558"/>
    <w:rsid w:val="00177EFF"/>
    <w:rsid w:val="001966F7"/>
    <w:rsid w:val="001B0ABF"/>
    <w:rsid w:val="001B1E8C"/>
    <w:rsid w:val="001D03A2"/>
    <w:rsid w:val="001D61E0"/>
    <w:rsid w:val="001E057D"/>
    <w:rsid w:val="001E337D"/>
    <w:rsid w:val="001E3FFA"/>
    <w:rsid w:val="001F5801"/>
    <w:rsid w:val="00210AE7"/>
    <w:rsid w:val="00237606"/>
    <w:rsid w:val="00237DF3"/>
    <w:rsid w:val="002411A4"/>
    <w:rsid w:val="00243540"/>
    <w:rsid w:val="002463F0"/>
    <w:rsid w:val="00251B0B"/>
    <w:rsid w:val="00265704"/>
    <w:rsid w:val="00272B2E"/>
    <w:rsid w:val="00273B1A"/>
    <w:rsid w:val="00274FE0"/>
    <w:rsid w:val="00283C56"/>
    <w:rsid w:val="00284A4A"/>
    <w:rsid w:val="00292991"/>
    <w:rsid w:val="00293406"/>
    <w:rsid w:val="00295C4C"/>
    <w:rsid w:val="00297DC9"/>
    <w:rsid w:val="002A0D0C"/>
    <w:rsid w:val="002A17C8"/>
    <w:rsid w:val="002B4C1E"/>
    <w:rsid w:val="002B718D"/>
    <w:rsid w:val="002C5CAE"/>
    <w:rsid w:val="002C6D3F"/>
    <w:rsid w:val="002C7998"/>
    <w:rsid w:val="002E45F4"/>
    <w:rsid w:val="00305348"/>
    <w:rsid w:val="0031018E"/>
    <w:rsid w:val="003120F0"/>
    <w:rsid w:val="0032112C"/>
    <w:rsid w:val="00321A1D"/>
    <w:rsid w:val="00327EB5"/>
    <w:rsid w:val="00334FFB"/>
    <w:rsid w:val="00345798"/>
    <w:rsid w:val="003549E5"/>
    <w:rsid w:val="003579B2"/>
    <w:rsid w:val="00362AD6"/>
    <w:rsid w:val="00362B51"/>
    <w:rsid w:val="00366F1E"/>
    <w:rsid w:val="00370E7B"/>
    <w:rsid w:val="00373AC4"/>
    <w:rsid w:val="00374AAB"/>
    <w:rsid w:val="00374EDC"/>
    <w:rsid w:val="003A25E0"/>
    <w:rsid w:val="003B010F"/>
    <w:rsid w:val="003B1EF6"/>
    <w:rsid w:val="003C0FC4"/>
    <w:rsid w:val="003E0571"/>
    <w:rsid w:val="003F0A83"/>
    <w:rsid w:val="003F5384"/>
    <w:rsid w:val="003F6506"/>
    <w:rsid w:val="0040005B"/>
    <w:rsid w:val="00401925"/>
    <w:rsid w:val="00402BEE"/>
    <w:rsid w:val="00410784"/>
    <w:rsid w:val="00416537"/>
    <w:rsid w:val="004300D5"/>
    <w:rsid w:val="00447A08"/>
    <w:rsid w:val="00457883"/>
    <w:rsid w:val="00487D48"/>
    <w:rsid w:val="00490C8F"/>
    <w:rsid w:val="0049320C"/>
    <w:rsid w:val="004958DB"/>
    <w:rsid w:val="004B2ADB"/>
    <w:rsid w:val="004D5A0C"/>
    <w:rsid w:val="004E0668"/>
    <w:rsid w:val="00501C40"/>
    <w:rsid w:val="00515FAF"/>
    <w:rsid w:val="00524C3E"/>
    <w:rsid w:val="005323E8"/>
    <w:rsid w:val="0053268D"/>
    <w:rsid w:val="005517B7"/>
    <w:rsid w:val="005529F6"/>
    <w:rsid w:val="00557617"/>
    <w:rsid w:val="00560F90"/>
    <w:rsid w:val="0056548D"/>
    <w:rsid w:val="00566AD2"/>
    <w:rsid w:val="00573A29"/>
    <w:rsid w:val="00582FDD"/>
    <w:rsid w:val="00584449"/>
    <w:rsid w:val="00587729"/>
    <w:rsid w:val="00587944"/>
    <w:rsid w:val="005A5D1A"/>
    <w:rsid w:val="005A6F27"/>
    <w:rsid w:val="005B0686"/>
    <w:rsid w:val="005B195C"/>
    <w:rsid w:val="005B33B2"/>
    <w:rsid w:val="005B4B42"/>
    <w:rsid w:val="005C6C7B"/>
    <w:rsid w:val="005D116C"/>
    <w:rsid w:val="005D6A69"/>
    <w:rsid w:val="005F56BD"/>
    <w:rsid w:val="005F5FD3"/>
    <w:rsid w:val="005F76D6"/>
    <w:rsid w:val="00606D06"/>
    <w:rsid w:val="00610AB0"/>
    <w:rsid w:val="00613279"/>
    <w:rsid w:val="00613625"/>
    <w:rsid w:val="0063141F"/>
    <w:rsid w:val="006319A2"/>
    <w:rsid w:val="006371EF"/>
    <w:rsid w:val="00640AB7"/>
    <w:rsid w:val="00653CF0"/>
    <w:rsid w:val="0066098B"/>
    <w:rsid w:val="00664501"/>
    <w:rsid w:val="006767CC"/>
    <w:rsid w:val="00677086"/>
    <w:rsid w:val="006959F2"/>
    <w:rsid w:val="00696FAC"/>
    <w:rsid w:val="006A194D"/>
    <w:rsid w:val="006A37B2"/>
    <w:rsid w:val="006B08EF"/>
    <w:rsid w:val="006B7A05"/>
    <w:rsid w:val="006C5C6E"/>
    <w:rsid w:val="006E648A"/>
    <w:rsid w:val="006E7E9E"/>
    <w:rsid w:val="006F00A0"/>
    <w:rsid w:val="006F26F3"/>
    <w:rsid w:val="006F29EB"/>
    <w:rsid w:val="007065A7"/>
    <w:rsid w:val="00710A27"/>
    <w:rsid w:val="00713AE9"/>
    <w:rsid w:val="00716356"/>
    <w:rsid w:val="00720E3B"/>
    <w:rsid w:val="0077151C"/>
    <w:rsid w:val="00780E96"/>
    <w:rsid w:val="00783181"/>
    <w:rsid w:val="00786E84"/>
    <w:rsid w:val="00794236"/>
    <w:rsid w:val="007942C5"/>
    <w:rsid w:val="007A1E50"/>
    <w:rsid w:val="007A27AF"/>
    <w:rsid w:val="007A60E0"/>
    <w:rsid w:val="007B152F"/>
    <w:rsid w:val="007B3352"/>
    <w:rsid w:val="007B3D3B"/>
    <w:rsid w:val="007B6F0A"/>
    <w:rsid w:val="007C5722"/>
    <w:rsid w:val="007D004E"/>
    <w:rsid w:val="007D3F0E"/>
    <w:rsid w:val="007D5B62"/>
    <w:rsid w:val="007E31FE"/>
    <w:rsid w:val="007E54AE"/>
    <w:rsid w:val="00802FAB"/>
    <w:rsid w:val="00806BDD"/>
    <w:rsid w:val="008140A1"/>
    <w:rsid w:val="00814F5D"/>
    <w:rsid w:val="00817B26"/>
    <w:rsid w:val="008252A0"/>
    <w:rsid w:val="00832A12"/>
    <w:rsid w:val="00840950"/>
    <w:rsid w:val="00842668"/>
    <w:rsid w:val="008505F5"/>
    <w:rsid w:val="008506FA"/>
    <w:rsid w:val="0086290D"/>
    <w:rsid w:val="008662C6"/>
    <w:rsid w:val="00870E87"/>
    <w:rsid w:val="008721F8"/>
    <w:rsid w:val="008732D4"/>
    <w:rsid w:val="00882285"/>
    <w:rsid w:val="00892731"/>
    <w:rsid w:val="0089377F"/>
    <w:rsid w:val="00894907"/>
    <w:rsid w:val="008B32FD"/>
    <w:rsid w:val="008C28DA"/>
    <w:rsid w:val="008C5CEE"/>
    <w:rsid w:val="008D4270"/>
    <w:rsid w:val="008D59B1"/>
    <w:rsid w:val="008D649F"/>
    <w:rsid w:val="008F6728"/>
    <w:rsid w:val="0090369C"/>
    <w:rsid w:val="00906E69"/>
    <w:rsid w:val="0091719B"/>
    <w:rsid w:val="00924581"/>
    <w:rsid w:val="00925B9E"/>
    <w:rsid w:val="0093322E"/>
    <w:rsid w:val="00936421"/>
    <w:rsid w:val="0094221C"/>
    <w:rsid w:val="00970662"/>
    <w:rsid w:val="0097504B"/>
    <w:rsid w:val="009771D4"/>
    <w:rsid w:val="00982D0A"/>
    <w:rsid w:val="00990F7F"/>
    <w:rsid w:val="009A0765"/>
    <w:rsid w:val="009A5372"/>
    <w:rsid w:val="009A6058"/>
    <w:rsid w:val="009B1F15"/>
    <w:rsid w:val="009B5E03"/>
    <w:rsid w:val="009C1AEE"/>
    <w:rsid w:val="009D1EBC"/>
    <w:rsid w:val="009E5A70"/>
    <w:rsid w:val="009F1AD4"/>
    <w:rsid w:val="00A00E24"/>
    <w:rsid w:val="00A05135"/>
    <w:rsid w:val="00A11E2E"/>
    <w:rsid w:val="00A12C14"/>
    <w:rsid w:val="00A14A05"/>
    <w:rsid w:val="00A24603"/>
    <w:rsid w:val="00A37CC4"/>
    <w:rsid w:val="00A4594E"/>
    <w:rsid w:val="00A5069B"/>
    <w:rsid w:val="00A55F57"/>
    <w:rsid w:val="00A66FC2"/>
    <w:rsid w:val="00A811E7"/>
    <w:rsid w:val="00A81307"/>
    <w:rsid w:val="00A84F32"/>
    <w:rsid w:val="00A87B01"/>
    <w:rsid w:val="00AA08B1"/>
    <w:rsid w:val="00AA5EE2"/>
    <w:rsid w:val="00AD169F"/>
    <w:rsid w:val="00AD31DA"/>
    <w:rsid w:val="00AD6B94"/>
    <w:rsid w:val="00AE295C"/>
    <w:rsid w:val="00AF1628"/>
    <w:rsid w:val="00B17668"/>
    <w:rsid w:val="00B17FD0"/>
    <w:rsid w:val="00B2138D"/>
    <w:rsid w:val="00B30CA7"/>
    <w:rsid w:val="00B37061"/>
    <w:rsid w:val="00B54FA4"/>
    <w:rsid w:val="00B649E7"/>
    <w:rsid w:val="00B747AE"/>
    <w:rsid w:val="00B87BE5"/>
    <w:rsid w:val="00B931FB"/>
    <w:rsid w:val="00BA5E36"/>
    <w:rsid w:val="00BC3897"/>
    <w:rsid w:val="00BD4883"/>
    <w:rsid w:val="00BD506F"/>
    <w:rsid w:val="00BD5FB1"/>
    <w:rsid w:val="00BD7E28"/>
    <w:rsid w:val="00BE04E5"/>
    <w:rsid w:val="00BE076C"/>
    <w:rsid w:val="00BE4769"/>
    <w:rsid w:val="00C05280"/>
    <w:rsid w:val="00C1165F"/>
    <w:rsid w:val="00C23C81"/>
    <w:rsid w:val="00C3436C"/>
    <w:rsid w:val="00C34697"/>
    <w:rsid w:val="00C44973"/>
    <w:rsid w:val="00C5088A"/>
    <w:rsid w:val="00C57135"/>
    <w:rsid w:val="00C677F9"/>
    <w:rsid w:val="00C72192"/>
    <w:rsid w:val="00C757BB"/>
    <w:rsid w:val="00CA008C"/>
    <w:rsid w:val="00CA03D6"/>
    <w:rsid w:val="00CA0BFD"/>
    <w:rsid w:val="00CD1755"/>
    <w:rsid w:val="00CD7E9B"/>
    <w:rsid w:val="00CE71DB"/>
    <w:rsid w:val="00CF336C"/>
    <w:rsid w:val="00D15F1B"/>
    <w:rsid w:val="00D21647"/>
    <w:rsid w:val="00D23352"/>
    <w:rsid w:val="00D25234"/>
    <w:rsid w:val="00D33611"/>
    <w:rsid w:val="00D3467D"/>
    <w:rsid w:val="00D34B9A"/>
    <w:rsid w:val="00D35C22"/>
    <w:rsid w:val="00D417E3"/>
    <w:rsid w:val="00D66AA2"/>
    <w:rsid w:val="00D731F5"/>
    <w:rsid w:val="00D745CE"/>
    <w:rsid w:val="00D7521A"/>
    <w:rsid w:val="00D835E5"/>
    <w:rsid w:val="00DA3468"/>
    <w:rsid w:val="00DA424C"/>
    <w:rsid w:val="00DA58A3"/>
    <w:rsid w:val="00DC4D3E"/>
    <w:rsid w:val="00DC6C68"/>
    <w:rsid w:val="00DF1E5C"/>
    <w:rsid w:val="00E003A3"/>
    <w:rsid w:val="00E02055"/>
    <w:rsid w:val="00E33EDC"/>
    <w:rsid w:val="00E45FFA"/>
    <w:rsid w:val="00E50EAD"/>
    <w:rsid w:val="00E5161D"/>
    <w:rsid w:val="00E60BFA"/>
    <w:rsid w:val="00E71937"/>
    <w:rsid w:val="00E71CD9"/>
    <w:rsid w:val="00EB64A8"/>
    <w:rsid w:val="00EC6613"/>
    <w:rsid w:val="00EC6C20"/>
    <w:rsid w:val="00EE6B1F"/>
    <w:rsid w:val="00F031BF"/>
    <w:rsid w:val="00F1457D"/>
    <w:rsid w:val="00F4123B"/>
    <w:rsid w:val="00F4475C"/>
    <w:rsid w:val="00F509F0"/>
    <w:rsid w:val="00F5646E"/>
    <w:rsid w:val="00F60FBB"/>
    <w:rsid w:val="00F8230E"/>
    <w:rsid w:val="00F85DD5"/>
    <w:rsid w:val="00FA2FD5"/>
    <w:rsid w:val="00FA5B14"/>
    <w:rsid w:val="00FB326D"/>
    <w:rsid w:val="00FB423F"/>
    <w:rsid w:val="00FC2964"/>
    <w:rsid w:val="00FC7118"/>
    <w:rsid w:val="00FD1647"/>
    <w:rsid w:val="00FD4299"/>
    <w:rsid w:val="00FE4ADF"/>
    <w:rsid w:val="00FE6F3B"/>
    <w:rsid w:val="00FF27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8214EB76-CC46-487C-B2CE-DABCD33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E3"/>
    <w:pPr>
      <w:suppressAutoHyphens/>
    </w:pPr>
    <w:rPr>
      <w:lang w:eastAsia="zh-CN"/>
    </w:rPr>
  </w:style>
  <w:style w:type="paragraph" w:styleId="Ttulo1">
    <w:name w:val="heading 1"/>
    <w:basedOn w:val="Normal"/>
    <w:next w:val="Normal"/>
    <w:qFormat/>
    <w:rsid w:val="000356E3"/>
    <w:pPr>
      <w:keepNext/>
      <w:numPr>
        <w:numId w:val="1"/>
      </w:numPr>
      <w:spacing w:line="0" w:lineRule="atLeast"/>
      <w:jc w:val="both"/>
      <w:outlineLvl w:val="0"/>
    </w:pPr>
    <w:rPr>
      <w:b/>
      <w:sz w:val="24"/>
    </w:rPr>
  </w:style>
  <w:style w:type="paragraph" w:styleId="Ttulo2">
    <w:name w:val="heading 2"/>
    <w:basedOn w:val="Normal"/>
    <w:next w:val="Normal"/>
    <w:qFormat/>
    <w:rsid w:val="000356E3"/>
    <w:pPr>
      <w:keepNext/>
      <w:numPr>
        <w:ilvl w:val="1"/>
        <w:numId w:val="1"/>
      </w:numPr>
      <w:spacing w:line="0" w:lineRule="atLeast"/>
      <w:jc w:val="center"/>
      <w:outlineLvl w:val="1"/>
    </w:pPr>
    <w:rPr>
      <w:b/>
      <w:sz w:val="26"/>
    </w:rPr>
  </w:style>
  <w:style w:type="paragraph" w:styleId="Ttulo3">
    <w:name w:val="heading 3"/>
    <w:basedOn w:val="Normal"/>
    <w:next w:val="Normal"/>
    <w:qFormat/>
    <w:rsid w:val="000356E3"/>
    <w:pPr>
      <w:keepNext/>
      <w:numPr>
        <w:ilvl w:val="2"/>
        <w:numId w:val="1"/>
      </w:numPr>
      <w:spacing w:line="0" w:lineRule="atLeast"/>
      <w:ind w:left="0" w:firstLine="3119"/>
      <w:jc w:val="center"/>
      <w:outlineLvl w:val="2"/>
    </w:pPr>
    <w:rPr>
      <w:b/>
      <w:sz w:val="26"/>
    </w:rPr>
  </w:style>
  <w:style w:type="paragraph" w:styleId="Ttulo4">
    <w:name w:val="heading 4"/>
    <w:basedOn w:val="Normal"/>
    <w:next w:val="Normal"/>
    <w:qFormat/>
    <w:rsid w:val="000356E3"/>
    <w:pPr>
      <w:keepNext/>
      <w:numPr>
        <w:ilvl w:val="3"/>
        <w:numId w:val="1"/>
      </w:numPr>
      <w:jc w:val="center"/>
      <w:outlineLvl w:val="3"/>
    </w:pPr>
    <w:rPr>
      <w:sz w:val="26"/>
    </w:rPr>
  </w:style>
  <w:style w:type="paragraph" w:styleId="Ttulo5">
    <w:name w:val="heading 5"/>
    <w:basedOn w:val="Normal"/>
    <w:next w:val="Normal"/>
    <w:qFormat/>
    <w:rsid w:val="000356E3"/>
    <w:pPr>
      <w:keepNext/>
      <w:numPr>
        <w:ilvl w:val="4"/>
        <w:numId w:val="1"/>
      </w:numPr>
      <w:jc w:val="center"/>
      <w:outlineLvl w:val="4"/>
    </w:pPr>
    <w:rPr>
      <w:b/>
    </w:rPr>
  </w:style>
  <w:style w:type="paragraph" w:styleId="Ttulo6">
    <w:name w:val="heading 6"/>
    <w:basedOn w:val="Normal"/>
    <w:next w:val="Normal"/>
    <w:qFormat/>
    <w:rsid w:val="000356E3"/>
    <w:pPr>
      <w:keepNext/>
      <w:numPr>
        <w:ilvl w:val="5"/>
        <w:numId w:val="1"/>
      </w:numPr>
      <w:jc w:val="center"/>
      <w:outlineLvl w:val="5"/>
    </w:pPr>
    <w:rPr>
      <w:b/>
      <w:sz w:val="16"/>
    </w:rPr>
  </w:style>
  <w:style w:type="paragraph" w:styleId="Ttulo7">
    <w:name w:val="heading 7"/>
    <w:basedOn w:val="Normal"/>
    <w:next w:val="Normal"/>
    <w:qFormat/>
    <w:rsid w:val="000356E3"/>
    <w:pPr>
      <w:keepNext/>
      <w:numPr>
        <w:ilvl w:val="6"/>
        <w:numId w:val="1"/>
      </w:numPr>
      <w:jc w:val="center"/>
      <w:outlineLvl w:val="6"/>
    </w:pPr>
    <w:rPr>
      <w:b/>
      <w:sz w:val="24"/>
    </w:rPr>
  </w:style>
  <w:style w:type="paragraph" w:styleId="Ttulo8">
    <w:name w:val="heading 8"/>
    <w:basedOn w:val="Normal"/>
    <w:next w:val="Normal"/>
    <w:qFormat/>
    <w:rsid w:val="000356E3"/>
    <w:pPr>
      <w:keepNext/>
      <w:numPr>
        <w:ilvl w:val="7"/>
        <w:numId w:val="1"/>
      </w:numPr>
      <w:jc w:val="center"/>
      <w:outlineLvl w:val="7"/>
    </w:pPr>
    <w:rPr>
      <w:b/>
      <w:sz w:val="28"/>
    </w:rPr>
  </w:style>
  <w:style w:type="paragraph" w:styleId="Ttulo9">
    <w:name w:val="heading 9"/>
    <w:basedOn w:val="Normal"/>
    <w:next w:val="Normal"/>
    <w:qFormat/>
    <w:rsid w:val="000356E3"/>
    <w:pPr>
      <w:keepNext/>
      <w:numPr>
        <w:ilvl w:val="8"/>
        <w:numId w:val="1"/>
      </w:numPr>
      <w:ind w:left="0" w:firstLine="2835"/>
      <w:jc w:val="center"/>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0356E3"/>
    <w:rPr>
      <w:rFonts w:ascii="Times New Roman" w:eastAsia="Times New Roman" w:hAnsi="Times New Roman" w:cs="Times New Roman"/>
    </w:rPr>
  </w:style>
  <w:style w:type="character" w:customStyle="1" w:styleId="WW8Num2z1">
    <w:name w:val="WW8Num2z1"/>
    <w:rsid w:val="000356E3"/>
    <w:rPr>
      <w:rFonts w:ascii="Courier New" w:hAnsi="Courier New" w:cs="Courier New"/>
    </w:rPr>
  </w:style>
  <w:style w:type="character" w:customStyle="1" w:styleId="WW8Num2z2">
    <w:name w:val="WW8Num2z2"/>
    <w:rsid w:val="000356E3"/>
    <w:rPr>
      <w:rFonts w:ascii="Wingdings" w:hAnsi="Wingdings" w:cs="Wingdings"/>
    </w:rPr>
  </w:style>
  <w:style w:type="character" w:customStyle="1" w:styleId="WW8Num2z3">
    <w:name w:val="WW8Num2z3"/>
    <w:rsid w:val="000356E3"/>
    <w:rPr>
      <w:rFonts w:ascii="Symbol" w:hAnsi="Symbol" w:cs="Symbol"/>
    </w:rPr>
  </w:style>
  <w:style w:type="character" w:customStyle="1" w:styleId="WW8Num3z0">
    <w:name w:val="WW8Num3z0"/>
    <w:rsid w:val="000356E3"/>
    <w:rPr>
      <w:rFonts w:ascii="Symbol" w:eastAsia="Times New Roman" w:hAnsi="Symbol" w:cs="Times New Roman"/>
    </w:rPr>
  </w:style>
  <w:style w:type="character" w:customStyle="1" w:styleId="WW8Num3z1">
    <w:name w:val="WW8Num3z1"/>
    <w:rsid w:val="000356E3"/>
    <w:rPr>
      <w:rFonts w:ascii="Courier New" w:hAnsi="Courier New" w:cs="Courier New"/>
    </w:rPr>
  </w:style>
  <w:style w:type="character" w:customStyle="1" w:styleId="WW8Num3z2">
    <w:name w:val="WW8Num3z2"/>
    <w:rsid w:val="000356E3"/>
    <w:rPr>
      <w:rFonts w:ascii="Wingdings" w:hAnsi="Wingdings" w:cs="Wingdings"/>
    </w:rPr>
  </w:style>
  <w:style w:type="character" w:customStyle="1" w:styleId="WW8Num3z3">
    <w:name w:val="WW8Num3z3"/>
    <w:rsid w:val="000356E3"/>
    <w:rPr>
      <w:rFonts w:ascii="Symbol" w:hAnsi="Symbol" w:cs="Symbol"/>
    </w:rPr>
  </w:style>
  <w:style w:type="character" w:customStyle="1" w:styleId="WW8Num5z0">
    <w:name w:val="WW8Num5z0"/>
    <w:rsid w:val="000356E3"/>
    <w:rPr>
      <w:rFonts w:ascii="Times New Roman" w:eastAsia="Times New Roman" w:hAnsi="Times New Roman" w:cs="Times New Roman"/>
    </w:rPr>
  </w:style>
  <w:style w:type="character" w:customStyle="1" w:styleId="WW8Num5z1">
    <w:name w:val="WW8Num5z1"/>
    <w:rsid w:val="000356E3"/>
    <w:rPr>
      <w:rFonts w:ascii="Courier New" w:hAnsi="Courier New" w:cs="Courier New"/>
    </w:rPr>
  </w:style>
  <w:style w:type="character" w:customStyle="1" w:styleId="WW8Num5z2">
    <w:name w:val="WW8Num5z2"/>
    <w:rsid w:val="000356E3"/>
    <w:rPr>
      <w:rFonts w:ascii="Wingdings" w:hAnsi="Wingdings" w:cs="Wingdings"/>
    </w:rPr>
  </w:style>
  <w:style w:type="character" w:customStyle="1" w:styleId="WW8Num5z3">
    <w:name w:val="WW8Num5z3"/>
    <w:rsid w:val="000356E3"/>
    <w:rPr>
      <w:rFonts w:ascii="Symbol" w:hAnsi="Symbol" w:cs="Symbol"/>
    </w:rPr>
  </w:style>
  <w:style w:type="character" w:customStyle="1" w:styleId="WW8Num13z0">
    <w:name w:val="WW8Num13z0"/>
    <w:rsid w:val="000356E3"/>
    <w:rPr>
      <w:rFonts w:ascii="Times New Roman" w:eastAsia="Times New Roman" w:hAnsi="Times New Roman" w:cs="Times New Roman"/>
    </w:rPr>
  </w:style>
  <w:style w:type="character" w:customStyle="1" w:styleId="WW8Num13z1">
    <w:name w:val="WW8Num13z1"/>
    <w:rsid w:val="000356E3"/>
    <w:rPr>
      <w:rFonts w:ascii="Courier New" w:hAnsi="Courier New" w:cs="Courier New"/>
    </w:rPr>
  </w:style>
  <w:style w:type="character" w:customStyle="1" w:styleId="WW8Num13z2">
    <w:name w:val="WW8Num13z2"/>
    <w:rsid w:val="000356E3"/>
    <w:rPr>
      <w:rFonts w:ascii="Wingdings" w:hAnsi="Wingdings" w:cs="Wingdings"/>
    </w:rPr>
  </w:style>
  <w:style w:type="character" w:customStyle="1" w:styleId="WW8Num13z3">
    <w:name w:val="WW8Num13z3"/>
    <w:rsid w:val="000356E3"/>
    <w:rPr>
      <w:rFonts w:ascii="Symbol" w:hAnsi="Symbol" w:cs="Symbol"/>
    </w:rPr>
  </w:style>
  <w:style w:type="character" w:customStyle="1" w:styleId="WW8Num19z0">
    <w:name w:val="WW8Num19z0"/>
    <w:rsid w:val="000356E3"/>
    <w:rPr>
      <w:rFonts w:ascii="Times New Roman" w:hAnsi="Times New Roman" w:cs="Times New Roman"/>
      <w:b w:val="0"/>
      <w:i w:val="0"/>
      <w:sz w:val="20"/>
    </w:rPr>
  </w:style>
  <w:style w:type="character" w:customStyle="1" w:styleId="WW8Num45z0">
    <w:name w:val="WW8Num45z0"/>
    <w:rsid w:val="000356E3"/>
    <w:rPr>
      <w:rFonts w:ascii="Symbol" w:hAnsi="Symbol" w:cs="Symbol"/>
    </w:rPr>
  </w:style>
  <w:style w:type="character" w:customStyle="1" w:styleId="WW8Num48z0">
    <w:name w:val="WW8Num48z0"/>
    <w:rsid w:val="000356E3"/>
    <w:rPr>
      <w:rFonts w:ascii="Times New Roman" w:hAnsi="Times New Roman" w:cs="Times New Roman"/>
      <w:b w:val="0"/>
      <w:i w:val="0"/>
      <w:sz w:val="20"/>
    </w:rPr>
  </w:style>
  <w:style w:type="character" w:customStyle="1" w:styleId="Fontepargpadro1">
    <w:name w:val="Fonte parág. padrão1"/>
    <w:rsid w:val="000356E3"/>
  </w:style>
  <w:style w:type="character" w:styleId="Nmerodepgina">
    <w:name w:val="page number"/>
    <w:basedOn w:val="Fontepargpadro1"/>
    <w:rsid w:val="000356E3"/>
  </w:style>
  <w:style w:type="character" w:styleId="Hyperlink">
    <w:name w:val="Hyperlink"/>
    <w:rsid w:val="000356E3"/>
    <w:rPr>
      <w:color w:val="0000FF"/>
      <w:u w:val="single"/>
    </w:rPr>
  </w:style>
  <w:style w:type="character" w:styleId="HiperlinkVisitado">
    <w:name w:val="FollowedHyperlink"/>
    <w:rsid w:val="000356E3"/>
    <w:rPr>
      <w:color w:val="800080"/>
      <w:u w:val="single"/>
    </w:rPr>
  </w:style>
  <w:style w:type="character" w:customStyle="1" w:styleId="Ttulo1Char">
    <w:name w:val="Título 1 Char"/>
    <w:rsid w:val="000356E3"/>
    <w:rPr>
      <w:b/>
      <w:sz w:val="24"/>
    </w:rPr>
  </w:style>
  <w:style w:type="character" w:customStyle="1" w:styleId="Ttulo2Char">
    <w:name w:val="Título 2 Char"/>
    <w:rsid w:val="000356E3"/>
    <w:rPr>
      <w:b/>
      <w:sz w:val="26"/>
    </w:rPr>
  </w:style>
  <w:style w:type="character" w:customStyle="1" w:styleId="Ttulo3Char">
    <w:name w:val="Título 3 Char"/>
    <w:rsid w:val="000356E3"/>
    <w:rPr>
      <w:b/>
      <w:sz w:val="26"/>
    </w:rPr>
  </w:style>
  <w:style w:type="character" w:customStyle="1" w:styleId="Ttulo4Char">
    <w:name w:val="Título 4 Char"/>
    <w:rsid w:val="000356E3"/>
    <w:rPr>
      <w:sz w:val="26"/>
    </w:rPr>
  </w:style>
  <w:style w:type="character" w:customStyle="1" w:styleId="Ttulo5Char">
    <w:name w:val="Título 5 Char"/>
    <w:rsid w:val="000356E3"/>
    <w:rPr>
      <w:b/>
    </w:rPr>
  </w:style>
  <w:style w:type="character" w:customStyle="1" w:styleId="Ttulo6Char">
    <w:name w:val="Título 6 Char"/>
    <w:rsid w:val="000356E3"/>
    <w:rPr>
      <w:b/>
      <w:sz w:val="16"/>
    </w:rPr>
  </w:style>
  <w:style w:type="character" w:customStyle="1" w:styleId="Ttulo7Char">
    <w:name w:val="Título 7 Char"/>
    <w:rsid w:val="000356E3"/>
    <w:rPr>
      <w:b/>
      <w:sz w:val="24"/>
    </w:rPr>
  </w:style>
  <w:style w:type="character" w:customStyle="1" w:styleId="Ttulo8Char">
    <w:name w:val="Título 8 Char"/>
    <w:rsid w:val="000356E3"/>
    <w:rPr>
      <w:b/>
      <w:sz w:val="28"/>
    </w:rPr>
  </w:style>
  <w:style w:type="character" w:customStyle="1" w:styleId="Ttulo9Char">
    <w:name w:val="Título 9 Char"/>
    <w:rsid w:val="000356E3"/>
    <w:rPr>
      <w:b/>
      <w:sz w:val="26"/>
    </w:rPr>
  </w:style>
  <w:style w:type="character" w:customStyle="1" w:styleId="Recuodecorpodetexto3Char">
    <w:name w:val="Recuo de corpo de texto 3 Char"/>
    <w:rsid w:val="000356E3"/>
    <w:rPr>
      <w:b/>
      <w:sz w:val="26"/>
    </w:rPr>
  </w:style>
  <w:style w:type="character" w:customStyle="1" w:styleId="Recuodecorpodetexto2Char">
    <w:name w:val="Recuo de corpo de texto 2 Char"/>
    <w:rsid w:val="000356E3"/>
    <w:rPr>
      <w:sz w:val="26"/>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1"/>
    <w:rsid w:val="000356E3"/>
  </w:style>
  <w:style w:type="character" w:customStyle="1" w:styleId="RodapChar">
    <w:name w:val="Rodapé Char"/>
    <w:basedOn w:val="Fontepargpadro1"/>
    <w:rsid w:val="000356E3"/>
  </w:style>
  <w:style w:type="character" w:customStyle="1" w:styleId="RecuodecorpodetextoChar">
    <w:name w:val="Recuo de corpo de texto Char"/>
    <w:rsid w:val="000356E3"/>
    <w:rPr>
      <w:sz w:val="28"/>
    </w:rPr>
  </w:style>
  <w:style w:type="character" w:styleId="Forte">
    <w:name w:val="Strong"/>
    <w:qFormat/>
    <w:rsid w:val="000356E3"/>
    <w:rPr>
      <w:b/>
      <w:bCs/>
    </w:rPr>
  </w:style>
  <w:style w:type="paragraph" w:customStyle="1" w:styleId="Ttulo10">
    <w:name w:val="Título1"/>
    <w:basedOn w:val="Normal"/>
    <w:next w:val="Corpodetexto"/>
    <w:rsid w:val="000356E3"/>
    <w:pPr>
      <w:keepNext/>
      <w:spacing w:before="240" w:after="120"/>
    </w:pPr>
    <w:rPr>
      <w:rFonts w:ascii="Arial" w:eastAsia="Arial Unicode MS" w:hAnsi="Arial" w:cs="Mangal"/>
      <w:sz w:val="28"/>
      <w:szCs w:val="28"/>
    </w:rPr>
  </w:style>
  <w:style w:type="paragraph" w:styleId="Corpodetexto">
    <w:name w:val="Body Text"/>
    <w:basedOn w:val="Normal"/>
    <w:rsid w:val="000356E3"/>
    <w:pPr>
      <w:overflowPunct w:val="0"/>
      <w:autoSpaceDE w:val="0"/>
      <w:jc w:val="both"/>
      <w:textAlignment w:val="baseline"/>
    </w:pPr>
    <w:rPr>
      <w:sz w:val="30"/>
    </w:rPr>
  </w:style>
  <w:style w:type="paragraph" w:styleId="Lista">
    <w:name w:val="List"/>
    <w:basedOn w:val="Corpodetexto"/>
    <w:rsid w:val="000356E3"/>
    <w:rPr>
      <w:rFonts w:cs="Mangal"/>
    </w:rPr>
  </w:style>
  <w:style w:type="paragraph" w:styleId="Legenda">
    <w:name w:val="caption"/>
    <w:basedOn w:val="Normal"/>
    <w:qFormat/>
    <w:rsid w:val="000356E3"/>
    <w:pPr>
      <w:suppressLineNumbers/>
      <w:spacing w:before="120" w:after="120"/>
    </w:pPr>
    <w:rPr>
      <w:rFonts w:cs="Mangal"/>
      <w:i/>
      <w:iCs/>
      <w:sz w:val="24"/>
      <w:szCs w:val="24"/>
    </w:rPr>
  </w:style>
  <w:style w:type="paragraph" w:customStyle="1" w:styleId="ndice">
    <w:name w:val="Índice"/>
    <w:basedOn w:val="Normal"/>
    <w:rsid w:val="000356E3"/>
    <w:pPr>
      <w:suppressLineNumbers/>
    </w:pPr>
    <w:rPr>
      <w:rFonts w:cs="Mangal"/>
    </w:rPr>
  </w:style>
  <w:style w:type="paragraph" w:customStyle="1" w:styleId="Recuodecorpodetexto31">
    <w:name w:val="Recuo de corpo de texto 31"/>
    <w:basedOn w:val="Normal"/>
    <w:rsid w:val="000356E3"/>
    <w:pPr>
      <w:spacing w:line="0" w:lineRule="atLeast"/>
      <w:ind w:firstLine="3119"/>
      <w:jc w:val="both"/>
    </w:pPr>
    <w:rPr>
      <w:b/>
      <w:sz w:val="26"/>
    </w:rPr>
  </w:style>
  <w:style w:type="paragraph" w:customStyle="1" w:styleId="Recuodecorpodetexto21">
    <w:name w:val="Recuo de corpo de texto 21"/>
    <w:basedOn w:val="Normal"/>
    <w:rsid w:val="000356E3"/>
    <w:pPr>
      <w:spacing w:line="0" w:lineRule="atLeast"/>
      <w:ind w:firstLine="3119"/>
      <w:jc w:val="both"/>
    </w:pPr>
    <w:rPr>
      <w:sz w:val="26"/>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Char1"/>
    <w:basedOn w:val="Normal"/>
    <w:rsid w:val="000356E3"/>
    <w:pPr>
      <w:tabs>
        <w:tab w:val="center" w:pos="4419"/>
        <w:tab w:val="right" w:pos="8838"/>
      </w:tabs>
    </w:pPr>
  </w:style>
  <w:style w:type="paragraph" w:styleId="Rodap">
    <w:name w:val="footer"/>
    <w:basedOn w:val="Normal"/>
    <w:rsid w:val="000356E3"/>
    <w:pPr>
      <w:tabs>
        <w:tab w:val="center" w:pos="4419"/>
        <w:tab w:val="right" w:pos="8838"/>
      </w:tabs>
    </w:pPr>
  </w:style>
  <w:style w:type="paragraph" w:styleId="Recuodecorpodetexto">
    <w:name w:val="Body Text Indent"/>
    <w:basedOn w:val="Normal"/>
    <w:rsid w:val="000356E3"/>
    <w:pPr>
      <w:spacing w:line="0" w:lineRule="atLeast"/>
      <w:ind w:firstLine="2835"/>
      <w:jc w:val="both"/>
    </w:pPr>
    <w:rPr>
      <w:sz w:val="28"/>
    </w:rPr>
  </w:style>
  <w:style w:type="paragraph" w:styleId="NormalWeb">
    <w:name w:val="Normal (Web)"/>
    <w:basedOn w:val="Normal"/>
    <w:uiPriority w:val="99"/>
    <w:rsid w:val="000356E3"/>
    <w:pPr>
      <w:spacing w:before="100" w:after="100"/>
    </w:pPr>
    <w:rPr>
      <w:rFonts w:ascii="Arial Unicode MS" w:eastAsia="Arial Unicode MS" w:hAnsi="Arial Unicode MS" w:cs="Arial Unicode MS"/>
      <w:color w:val="000000"/>
      <w:sz w:val="24"/>
      <w:szCs w:val="24"/>
    </w:rPr>
  </w:style>
  <w:style w:type="paragraph" w:customStyle="1" w:styleId="Corpodetexto21">
    <w:name w:val="Corpo de texto 21"/>
    <w:basedOn w:val="Normal"/>
    <w:rsid w:val="000356E3"/>
    <w:pPr>
      <w:overflowPunct w:val="0"/>
      <w:autoSpaceDE w:val="0"/>
      <w:ind w:left="5103"/>
      <w:jc w:val="both"/>
      <w:textAlignment w:val="baseline"/>
    </w:pPr>
    <w:rPr>
      <w:sz w:val="24"/>
    </w:rPr>
  </w:style>
  <w:style w:type="paragraph" w:styleId="PargrafodaLista">
    <w:name w:val="List Paragraph"/>
    <w:basedOn w:val="Normal"/>
    <w:qFormat/>
    <w:rsid w:val="000356E3"/>
    <w:pPr>
      <w:ind w:left="720"/>
    </w:pPr>
  </w:style>
  <w:style w:type="paragraph" w:customStyle="1" w:styleId="Contedodatabela">
    <w:name w:val="Conteúdo da tabela"/>
    <w:basedOn w:val="Normal"/>
    <w:rsid w:val="000356E3"/>
    <w:pPr>
      <w:suppressLineNumbers/>
    </w:pPr>
  </w:style>
  <w:style w:type="paragraph" w:customStyle="1" w:styleId="Ttulodetabela">
    <w:name w:val="Título de tabela"/>
    <w:basedOn w:val="Contedodatabela"/>
    <w:rsid w:val="000356E3"/>
    <w:pPr>
      <w:jc w:val="center"/>
    </w:pPr>
    <w:rPr>
      <w:b/>
      <w:bCs/>
    </w:rPr>
  </w:style>
  <w:style w:type="paragraph" w:customStyle="1" w:styleId="Contedodoquadro">
    <w:name w:val="Conteúdo do quadro"/>
    <w:basedOn w:val="Corpodetexto"/>
    <w:rsid w:val="000356E3"/>
  </w:style>
  <w:style w:type="paragraph" w:styleId="Corpodetexto3">
    <w:name w:val="Body Text 3"/>
    <w:basedOn w:val="Normal"/>
    <w:link w:val="Corpodetexto3Char"/>
    <w:uiPriority w:val="99"/>
    <w:unhideWhenUsed/>
    <w:rsid w:val="00BE04E5"/>
    <w:pPr>
      <w:spacing w:after="120"/>
    </w:pPr>
    <w:rPr>
      <w:sz w:val="16"/>
      <w:szCs w:val="16"/>
    </w:rPr>
  </w:style>
  <w:style w:type="character" w:customStyle="1" w:styleId="Corpodetexto3Char">
    <w:name w:val="Corpo de texto 3 Char"/>
    <w:link w:val="Corpodetexto3"/>
    <w:uiPriority w:val="99"/>
    <w:rsid w:val="00BE04E5"/>
    <w:rPr>
      <w:sz w:val="16"/>
      <w:szCs w:val="16"/>
      <w:lang w:eastAsia="zh-CN"/>
    </w:rPr>
  </w:style>
  <w:style w:type="paragraph" w:customStyle="1" w:styleId="xl27">
    <w:name w:val="xl27"/>
    <w:basedOn w:val="Normal"/>
    <w:rsid w:val="000D6E1C"/>
    <w:pPr>
      <w:suppressAutoHyphens w:val="0"/>
      <w:spacing w:before="100" w:beforeAutospacing="1" w:after="100" w:afterAutospacing="1"/>
      <w:jc w:val="both"/>
      <w:textAlignment w:val="center"/>
    </w:pPr>
    <w:rPr>
      <w:rFonts w:ascii="Arial Unicode MS" w:eastAsia="Arial Unicode MS" w:hAnsi="Arial Unicode MS" w:cs="Arial Unicode MS"/>
      <w:sz w:val="24"/>
      <w:szCs w:val="24"/>
      <w:lang w:eastAsia="pt-BR"/>
    </w:rPr>
  </w:style>
  <w:style w:type="character" w:customStyle="1" w:styleId="f11">
    <w:name w:val="f11"/>
    <w:rsid w:val="00487D48"/>
    <w:rPr>
      <w:rFonts w:ascii="Times New Roman" w:hAnsi="Times New Roman" w:cs="Times New Roman" w:hint="default"/>
      <w:color w:val="000000"/>
      <w:sz w:val="20"/>
      <w:szCs w:val="20"/>
    </w:rPr>
  </w:style>
  <w:style w:type="paragraph" w:styleId="Textodebalo">
    <w:name w:val="Balloon Text"/>
    <w:basedOn w:val="Normal"/>
    <w:link w:val="TextodebaloChar"/>
    <w:uiPriority w:val="99"/>
    <w:semiHidden/>
    <w:unhideWhenUsed/>
    <w:rsid w:val="000403BD"/>
    <w:rPr>
      <w:rFonts w:ascii="Tahoma" w:hAnsi="Tahoma"/>
      <w:sz w:val="16"/>
      <w:szCs w:val="16"/>
    </w:rPr>
  </w:style>
  <w:style w:type="character" w:customStyle="1" w:styleId="TextodebaloChar">
    <w:name w:val="Texto de balão Char"/>
    <w:link w:val="Textodebalo"/>
    <w:uiPriority w:val="99"/>
    <w:semiHidden/>
    <w:rsid w:val="000403B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6285">
      <w:bodyDiv w:val="1"/>
      <w:marLeft w:val="0"/>
      <w:marRight w:val="0"/>
      <w:marTop w:val="0"/>
      <w:marBottom w:val="0"/>
      <w:divBdr>
        <w:top w:val="none" w:sz="0" w:space="0" w:color="auto"/>
        <w:left w:val="none" w:sz="0" w:space="0" w:color="auto"/>
        <w:bottom w:val="none" w:sz="0" w:space="0" w:color="auto"/>
        <w:right w:val="none" w:sz="0" w:space="0" w:color="auto"/>
      </w:divBdr>
    </w:div>
    <w:div w:id="1794210624">
      <w:bodyDiv w:val="1"/>
      <w:marLeft w:val="0"/>
      <w:marRight w:val="0"/>
      <w:marTop w:val="0"/>
      <w:marBottom w:val="0"/>
      <w:divBdr>
        <w:top w:val="none" w:sz="0" w:space="0" w:color="auto"/>
        <w:left w:val="none" w:sz="0" w:space="0" w:color="auto"/>
        <w:bottom w:val="none" w:sz="0" w:space="0" w:color="auto"/>
        <w:right w:val="none" w:sz="0" w:space="0" w:color="auto"/>
      </w:divBdr>
    </w:div>
    <w:div w:id="18029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64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cer.ro.gov.br"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lei%209.790-1999?OpenDocumen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E462-4488-4151-AD70-CB290FAC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2815</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LEI COMPLEMENTAR  Nº             ,  DE            DE                         DE 2000</vt:lpstr>
    </vt:vector>
  </TitlesOfParts>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  DE            DE                         DE 2000</dc:title>
  <dc:subject/>
  <dc:creator>DEP. TÉCNICO-LEGISLATIVO</dc:creator>
  <cp:keywords/>
  <cp:lastModifiedBy>Brenda Taynah Siepamann Veloso</cp:lastModifiedBy>
  <cp:revision>7</cp:revision>
  <cp:lastPrinted>2013-05-14T16:36:00Z</cp:lastPrinted>
  <dcterms:created xsi:type="dcterms:W3CDTF">2013-05-14T15:50:00Z</dcterms:created>
  <dcterms:modified xsi:type="dcterms:W3CDTF">2020-02-10T13:35:00Z</dcterms:modified>
</cp:coreProperties>
</file>