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FD" w:rsidRPr="009004FD" w:rsidRDefault="009004FD" w:rsidP="009004FD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004FD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Pr="009004FD">
        <w:rPr>
          <w:rFonts w:ascii="Times New Roman" w:hAnsi="Times New Roman"/>
          <w:sz w:val="24"/>
          <w:szCs w:val="24"/>
        </w:rPr>
        <w:t xml:space="preserve">COMPLEMENTAR N. </w:t>
      </w:r>
      <w:r w:rsidR="00DC61BB">
        <w:rPr>
          <w:rFonts w:ascii="Times New Roman" w:hAnsi="Times New Roman"/>
          <w:sz w:val="24"/>
          <w:szCs w:val="24"/>
        </w:rPr>
        <w:t>1.007</w:t>
      </w:r>
      <w:r w:rsidRPr="009004FD">
        <w:rPr>
          <w:rFonts w:ascii="Times New Roman" w:hAnsi="Times New Roman"/>
          <w:sz w:val="24"/>
          <w:szCs w:val="24"/>
        </w:rPr>
        <w:t xml:space="preserve">, </w:t>
      </w:r>
      <w:r w:rsidRPr="009004FD">
        <w:rPr>
          <w:rFonts w:ascii="Times New Roman" w:hAnsi="Times New Roman"/>
          <w:sz w:val="24"/>
          <w:szCs w:val="24"/>
          <w:lang w:val="x-none"/>
        </w:rPr>
        <w:t>DE</w:t>
      </w:r>
      <w:r w:rsidRPr="009004FD">
        <w:rPr>
          <w:rFonts w:ascii="Times New Roman" w:hAnsi="Times New Roman"/>
          <w:sz w:val="24"/>
          <w:szCs w:val="24"/>
        </w:rPr>
        <w:t xml:space="preserve"> </w:t>
      </w:r>
      <w:r w:rsidR="00DC61BB">
        <w:rPr>
          <w:rFonts w:ascii="Times New Roman" w:hAnsi="Times New Roman"/>
          <w:sz w:val="24"/>
          <w:szCs w:val="24"/>
        </w:rPr>
        <w:t>13</w:t>
      </w:r>
      <w:r w:rsidRPr="009004FD">
        <w:rPr>
          <w:rFonts w:ascii="Times New Roman" w:hAnsi="Times New Roman"/>
          <w:sz w:val="24"/>
          <w:szCs w:val="24"/>
        </w:rPr>
        <w:t xml:space="preserve"> DE DEZEMBRO DE 2018</w:t>
      </w:r>
      <w:r w:rsidRPr="009004FD">
        <w:rPr>
          <w:rFonts w:ascii="Times New Roman" w:hAnsi="Times New Roman"/>
          <w:sz w:val="24"/>
          <w:szCs w:val="24"/>
          <w:lang w:val="x-none"/>
        </w:rPr>
        <w:t>.</w:t>
      </w:r>
    </w:p>
    <w:p w:rsidR="009004FD" w:rsidRPr="009004FD" w:rsidRDefault="009004FD" w:rsidP="009004FD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4FD" w:rsidRPr="009004FD" w:rsidRDefault="009004FD" w:rsidP="009004FD">
      <w:pPr>
        <w:ind w:left="4820"/>
        <w:jc w:val="both"/>
      </w:pPr>
      <w:r w:rsidRPr="009004FD">
        <w:t>Cria o Fundo Estadual de Segurança Pública FUNESP e dá outras providências.</w:t>
      </w:r>
    </w:p>
    <w:p w:rsidR="009004FD" w:rsidRPr="009004FD" w:rsidRDefault="009004FD" w:rsidP="009004FD">
      <w:pPr>
        <w:ind w:left="4678"/>
        <w:jc w:val="both"/>
      </w:pPr>
    </w:p>
    <w:p w:rsidR="009004FD" w:rsidRPr="009004FD" w:rsidRDefault="009004FD" w:rsidP="009004FD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9004FD">
        <w:rPr>
          <w:rFonts w:ascii="Times New Roman" w:eastAsia="Times New Roman" w:hAnsi="Times New Roman" w:cs="Times New Roman"/>
        </w:rPr>
        <w:t>O GOVERNADOR DO ESTADO DE RONDÔNIA:</w:t>
      </w:r>
    </w:p>
    <w:p w:rsidR="009004FD" w:rsidRPr="009004FD" w:rsidRDefault="009004FD" w:rsidP="009004FD">
      <w:pPr>
        <w:tabs>
          <w:tab w:val="left" w:pos="567"/>
        </w:tabs>
        <w:ind w:firstLine="567"/>
        <w:jc w:val="both"/>
      </w:pPr>
      <w:r w:rsidRPr="009004FD">
        <w:t>Faço saber que a Assembleia Legislativa decreta e eu sanciono a seguinte Lei Complementar:</w:t>
      </w:r>
    </w:p>
    <w:p w:rsidR="009004FD" w:rsidRPr="009004FD" w:rsidRDefault="009004FD" w:rsidP="009004FD">
      <w:pPr>
        <w:ind w:firstLine="557"/>
        <w:jc w:val="both"/>
      </w:pPr>
    </w:p>
    <w:p w:rsidR="009004FD" w:rsidRPr="009004FD" w:rsidRDefault="009004FD" w:rsidP="009004FD">
      <w:pPr>
        <w:jc w:val="center"/>
        <w:rPr>
          <w:b/>
        </w:rPr>
      </w:pPr>
      <w:r w:rsidRPr="009004FD">
        <w:rPr>
          <w:b/>
        </w:rPr>
        <w:t>CAPÍTULO I</w:t>
      </w:r>
    </w:p>
    <w:p w:rsidR="009004FD" w:rsidRPr="009004FD" w:rsidRDefault="009004FD" w:rsidP="009004FD">
      <w:pPr>
        <w:jc w:val="center"/>
        <w:rPr>
          <w:b/>
        </w:rPr>
      </w:pPr>
      <w:r w:rsidRPr="009004FD">
        <w:rPr>
          <w:b/>
        </w:rPr>
        <w:t>DA CRIAÇÃO DO FUNDO ESTADUAL DE SEGURANÇA PÚBLICA</w:t>
      </w:r>
    </w:p>
    <w:p w:rsidR="009004FD" w:rsidRPr="009004FD" w:rsidRDefault="009004FD" w:rsidP="009004FD">
      <w:pPr>
        <w:jc w:val="both"/>
      </w:pPr>
      <w:r w:rsidRPr="009004FD">
        <w:t xml:space="preserve"> </w:t>
      </w:r>
    </w:p>
    <w:p w:rsidR="009004FD" w:rsidRPr="009004FD" w:rsidRDefault="009004FD" w:rsidP="009004FD">
      <w:pPr>
        <w:ind w:firstLine="567"/>
        <w:jc w:val="both"/>
      </w:pPr>
      <w:r w:rsidRPr="009004FD">
        <w:t xml:space="preserve">Art. 1º. Fica criado o Fundo Estadual de Segurança Pública - FUNESP, com a finalidade de prover recursos para modernização e reequipamento da Secretaria da Segurança, Defesa e Cidadania SESDEC, por meio da aquisição de material permanente, material de consumo e contratação de serviços e obras. </w:t>
      </w:r>
    </w:p>
    <w:p w:rsidR="009004FD" w:rsidRPr="009004FD" w:rsidRDefault="009004FD" w:rsidP="009004FD">
      <w:pPr>
        <w:ind w:firstLine="567"/>
        <w:jc w:val="both"/>
      </w:pPr>
    </w:p>
    <w:p w:rsidR="009004FD" w:rsidRDefault="00F9608F" w:rsidP="00F12430">
      <w:pPr>
        <w:jc w:val="center"/>
        <w:rPr>
          <w:b/>
        </w:rPr>
      </w:pPr>
      <w:r>
        <w:rPr>
          <w:b/>
        </w:rPr>
        <w:t>CAPÍTULO II</w:t>
      </w:r>
    </w:p>
    <w:p w:rsidR="009004FD" w:rsidRPr="009004FD" w:rsidRDefault="009004FD" w:rsidP="00F12430">
      <w:pPr>
        <w:jc w:val="center"/>
        <w:rPr>
          <w:b/>
        </w:rPr>
      </w:pPr>
      <w:r w:rsidRPr="009004FD">
        <w:rPr>
          <w:b/>
        </w:rPr>
        <w:t>Seção I</w:t>
      </w:r>
    </w:p>
    <w:p w:rsidR="009004FD" w:rsidRPr="009004FD" w:rsidRDefault="009004FD" w:rsidP="00F12430">
      <w:pPr>
        <w:jc w:val="center"/>
        <w:rPr>
          <w:b/>
        </w:rPr>
      </w:pPr>
      <w:r w:rsidRPr="009004FD">
        <w:rPr>
          <w:b/>
        </w:rPr>
        <w:t>Das Receitas</w:t>
      </w:r>
    </w:p>
    <w:p w:rsidR="009004FD" w:rsidRPr="009004FD" w:rsidRDefault="009004FD" w:rsidP="009004FD">
      <w:pPr>
        <w:jc w:val="both"/>
      </w:pPr>
      <w:r w:rsidRPr="009004FD">
        <w:t xml:space="preserve"> </w:t>
      </w:r>
    </w:p>
    <w:p w:rsidR="009004FD" w:rsidRPr="009004FD" w:rsidRDefault="009004FD" w:rsidP="009004FD">
      <w:pPr>
        <w:ind w:firstLine="567"/>
        <w:jc w:val="both"/>
      </w:pPr>
      <w:r w:rsidRPr="009004FD">
        <w:t>Art. 2º. O FUNESP será constituído por recursos provenientes das seguintes receitas:</w:t>
      </w:r>
    </w:p>
    <w:p w:rsidR="009004FD" w:rsidRPr="009004FD" w:rsidRDefault="009004FD" w:rsidP="009004FD">
      <w:pPr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 xml:space="preserve">I - </w:t>
      </w:r>
      <w:proofErr w:type="gramStart"/>
      <w:r w:rsidRPr="009004FD">
        <w:t>aquelas</w:t>
      </w:r>
      <w:proofErr w:type="gramEnd"/>
      <w:r w:rsidRPr="009004FD">
        <w:t xml:space="preserve"> decorrentes de dotações consignadas no Orçamento do Estado e de créditos adicionais;</w:t>
      </w:r>
    </w:p>
    <w:p w:rsidR="009004FD" w:rsidRPr="009004FD" w:rsidRDefault="009004FD" w:rsidP="009004FD">
      <w:pPr>
        <w:jc w:val="both"/>
      </w:pPr>
      <w:r w:rsidRPr="009004FD">
        <w:t xml:space="preserve"> </w:t>
      </w:r>
    </w:p>
    <w:p w:rsidR="009004FD" w:rsidRPr="009004FD" w:rsidRDefault="009004FD" w:rsidP="009004FD">
      <w:pPr>
        <w:ind w:firstLine="567"/>
        <w:jc w:val="both"/>
      </w:pPr>
      <w:r w:rsidRPr="009004FD">
        <w:t xml:space="preserve">II - </w:t>
      </w:r>
      <w:proofErr w:type="gramStart"/>
      <w:r w:rsidRPr="009004FD">
        <w:t>as</w:t>
      </w:r>
      <w:proofErr w:type="gramEnd"/>
      <w:r w:rsidRPr="009004FD">
        <w:t xml:space="preserve"> decorrentes de convênios, acordos, contratos ou instrumentos congêneres;</w:t>
      </w:r>
    </w:p>
    <w:p w:rsidR="009004FD" w:rsidRPr="009004FD" w:rsidRDefault="009004FD" w:rsidP="009004FD">
      <w:pPr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 xml:space="preserve">III - aquelas provenientes de transferências voluntárias e obrigatórias, nos termos da legislação em </w:t>
      </w:r>
      <w:proofErr w:type="gramStart"/>
      <w:r w:rsidRPr="009004FD">
        <w:t>vigor</w:t>
      </w:r>
      <w:proofErr w:type="gramEnd"/>
      <w:r w:rsidRPr="009004FD">
        <w:t>;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 xml:space="preserve">IV - </w:t>
      </w:r>
      <w:proofErr w:type="gramStart"/>
      <w:r w:rsidRPr="009004FD">
        <w:t>os</w:t>
      </w:r>
      <w:proofErr w:type="gramEnd"/>
      <w:r w:rsidRPr="009004FD">
        <w:t xml:space="preserve"> rendimentos decorrentes de aplicação financeira dos recursos do FUNESP;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 xml:space="preserve">V - </w:t>
      </w:r>
      <w:proofErr w:type="gramStart"/>
      <w:r w:rsidRPr="009004FD">
        <w:t>os</w:t>
      </w:r>
      <w:proofErr w:type="gramEnd"/>
      <w:r w:rsidRPr="009004FD">
        <w:t xml:space="preserve"> recursos resultantes da alienação de bens apreendidos e doados à SESDEC e daqueles que pertençam ao patrimônio da SESDEC, na forma prevista em lei;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 xml:space="preserve">VI - </w:t>
      </w:r>
      <w:proofErr w:type="gramStart"/>
      <w:r w:rsidRPr="009004FD">
        <w:t>os</w:t>
      </w:r>
      <w:proofErr w:type="gramEnd"/>
      <w:r w:rsidRPr="009004FD">
        <w:t xml:space="preserve"> recursos decorrentes de indenização por danos ao patrimônio público pertencente ou sob a responsabilidade da SESDEC;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>VII - as doações, auxílios, repasses, subvenções e outras receitas provenientes de pessoas naturais ou jurídicas, públicas ou privadas, nacionais ou estrangeiras;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>VIII - os recursos oriundos de sanções judiciais destinados à SESDEC;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 xml:space="preserve">IX - </w:t>
      </w:r>
      <w:proofErr w:type="gramStart"/>
      <w:r w:rsidRPr="009004FD">
        <w:t>as</w:t>
      </w:r>
      <w:proofErr w:type="gramEnd"/>
      <w:r w:rsidRPr="009004FD">
        <w:t xml:space="preserve"> multas contratuais aplicadas no âmbito administrativo da SESDEC e dos Órgãos e Entidades que a integram;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 xml:space="preserve">X - </w:t>
      </w:r>
      <w:proofErr w:type="gramStart"/>
      <w:r w:rsidRPr="009004FD">
        <w:t>as</w:t>
      </w:r>
      <w:proofErr w:type="gramEnd"/>
      <w:r w:rsidRPr="009004FD">
        <w:t xml:space="preserve"> taxas cobradas pela inscrição em concursos públicos ou processo seletivo para os Quadros de pessoal da SESDEC;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>XI - taxas de utilização do serviço público prestado ou as que derivem de acordos, convênios, contratos e outros instrumentos congêneres firmados pela SESDEC; e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>XII - outras receitas que venham a ser destinadas ao Fundo, salvo aquelas que, por força de determinação legal ou exigência do ente repassador, devam permanecer em conta especial e ser movimentadas por meio de outras unidades orçamentárias.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 xml:space="preserve">Parágrafo único. Não constituem receitas do FUNESP, os </w:t>
      </w:r>
      <w:proofErr w:type="gramStart"/>
      <w:r w:rsidRPr="009004FD">
        <w:t>recursos previsto</w:t>
      </w:r>
      <w:proofErr w:type="gramEnd"/>
      <w:r w:rsidRPr="009004FD">
        <w:t xml:space="preserve"> no Fundo Especial de Reequipamento Policial </w:t>
      </w:r>
      <w:r>
        <w:t>-</w:t>
      </w:r>
      <w:r w:rsidRPr="009004FD">
        <w:t xml:space="preserve"> FUNRESPOL, Fundo Especial de Modernização e Reaparelhamento da Polícia Militar </w:t>
      </w:r>
      <w:r>
        <w:t>-</w:t>
      </w:r>
      <w:r w:rsidRPr="009004FD">
        <w:t xml:space="preserve"> FUNRESPOM, Fundo Especial do Corpo de Bombeiro </w:t>
      </w:r>
      <w:r>
        <w:t>-</w:t>
      </w:r>
      <w:r w:rsidRPr="009004FD">
        <w:t xml:space="preserve"> FUNESBOM e o Fundo do Departamento Estadual de Trânsito </w:t>
      </w:r>
      <w:r>
        <w:t>-</w:t>
      </w:r>
      <w:r w:rsidRPr="009004FD">
        <w:t xml:space="preserve"> DETRAN. </w:t>
      </w:r>
    </w:p>
    <w:p w:rsidR="009004FD" w:rsidRPr="009004FD" w:rsidRDefault="009004FD" w:rsidP="009004FD">
      <w:pPr>
        <w:jc w:val="both"/>
      </w:pPr>
    </w:p>
    <w:p w:rsidR="009004FD" w:rsidRPr="009004FD" w:rsidRDefault="009004FD" w:rsidP="009004FD">
      <w:pPr>
        <w:jc w:val="center"/>
        <w:rPr>
          <w:b/>
        </w:rPr>
      </w:pPr>
      <w:r w:rsidRPr="009004FD">
        <w:rPr>
          <w:b/>
        </w:rPr>
        <w:t>Seção II</w:t>
      </w:r>
    </w:p>
    <w:p w:rsidR="009004FD" w:rsidRPr="009004FD" w:rsidRDefault="009004FD" w:rsidP="009004FD">
      <w:pPr>
        <w:jc w:val="center"/>
        <w:rPr>
          <w:b/>
        </w:rPr>
      </w:pPr>
      <w:r w:rsidRPr="009004FD">
        <w:rPr>
          <w:b/>
        </w:rPr>
        <w:t>Da Aplicação das Receitas do Fundo</w:t>
      </w:r>
    </w:p>
    <w:p w:rsidR="009004FD" w:rsidRPr="009004FD" w:rsidRDefault="009004FD" w:rsidP="009004FD">
      <w:pPr>
        <w:jc w:val="both"/>
      </w:pPr>
      <w:r w:rsidRPr="009004FD">
        <w:t xml:space="preserve"> </w:t>
      </w:r>
    </w:p>
    <w:p w:rsidR="009004FD" w:rsidRPr="009004FD" w:rsidRDefault="009004FD" w:rsidP="009004FD">
      <w:pPr>
        <w:ind w:firstLine="567"/>
        <w:jc w:val="both"/>
      </w:pPr>
      <w:r w:rsidRPr="009004FD">
        <w:t>Art. 3º. As receitas do FUNESP e as importâncias a qualquer título arrecadadas serão, obrigatória e diretamente, creditadas em conta específica, sob a denominação de “FUNDO ESTADUAL DE SEGURANÇA PÚBLICA”, em banco oficial, que será movimentada de acordo com o que dispõe o Sistema Financeiro do Estado.</w:t>
      </w:r>
    </w:p>
    <w:p w:rsidR="009004FD" w:rsidRPr="009004FD" w:rsidRDefault="009004FD" w:rsidP="009004FD">
      <w:pPr>
        <w:ind w:firstLine="567"/>
        <w:jc w:val="both"/>
      </w:pPr>
      <w:r w:rsidRPr="009004FD">
        <w:t xml:space="preserve"> </w:t>
      </w:r>
    </w:p>
    <w:p w:rsidR="009004FD" w:rsidRPr="009004FD" w:rsidRDefault="009004FD" w:rsidP="009004FD">
      <w:pPr>
        <w:ind w:firstLine="567"/>
        <w:jc w:val="both"/>
      </w:pPr>
      <w:r w:rsidRPr="009004FD">
        <w:t xml:space="preserve"> Art. 4º. Os recursos do FUNESP destinam-se às seguintes despesas:</w:t>
      </w:r>
    </w:p>
    <w:p w:rsidR="009004FD" w:rsidRPr="009004FD" w:rsidRDefault="009004FD" w:rsidP="009004FD">
      <w:pPr>
        <w:jc w:val="both"/>
      </w:pPr>
    </w:p>
    <w:p w:rsidR="009004FD" w:rsidRDefault="009004FD" w:rsidP="009004FD">
      <w:pPr>
        <w:ind w:firstLine="567"/>
        <w:jc w:val="both"/>
      </w:pPr>
      <w:r w:rsidRPr="009004FD">
        <w:t xml:space="preserve">I - </w:t>
      </w:r>
      <w:proofErr w:type="gramStart"/>
      <w:r w:rsidRPr="009004FD">
        <w:t>de</w:t>
      </w:r>
      <w:proofErr w:type="gramEnd"/>
      <w:r w:rsidRPr="009004FD">
        <w:t xml:space="preserve"> capital:</w:t>
      </w:r>
    </w:p>
    <w:p w:rsidR="009004FD" w:rsidRPr="009004FD" w:rsidRDefault="009004FD" w:rsidP="009004FD">
      <w:pPr>
        <w:ind w:firstLine="567"/>
        <w:jc w:val="both"/>
      </w:pPr>
    </w:p>
    <w:p w:rsidR="009004FD" w:rsidRDefault="009004FD" w:rsidP="009004FD">
      <w:pPr>
        <w:ind w:firstLine="567"/>
        <w:jc w:val="both"/>
      </w:pPr>
      <w:r w:rsidRPr="009004FD">
        <w:t xml:space="preserve"> a) obras e instalações; e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>b) equipamentos e materiais permanentes;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 xml:space="preserve">II - </w:t>
      </w:r>
      <w:proofErr w:type="gramStart"/>
      <w:r w:rsidRPr="009004FD">
        <w:t>corrente</w:t>
      </w:r>
      <w:proofErr w:type="gramEnd"/>
      <w:r w:rsidRPr="009004FD">
        <w:t>: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>a) material de consumo;</w:t>
      </w:r>
    </w:p>
    <w:p w:rsidR="009004FD" w:rsidRPr="009004FD" w:rsidRDefault="009004FD" w:rsidP="009004FD">
      <w:pPr>
        <w:ind w:firstLine="567"/>
        <w:jc w:val="both"/>
      </w:pPr>
      <w:r w:rsidRPr="009004FD">
        <w:t xml:space="preserve"> </w:t>
      </w:r>
    </w:p>
    <w:p w:rsidR="009004FD" w:rsidRPr="009004FD" w:rsidRDefault="009004FD" w:rsidP="009004FD">
      <w:pPr>
        <w:ind w:firstLine="567"/>
        <w:jc w:val="both"/>
      </w:pPr>
      <w:r w:rsidRPr="009004FD">
        <w:t>b) materiais e serviços de informática;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>c) serviço de pessoas físicas e serviços de pessoas jurídicas, necessários à execução das ações, projetos e programas do FUNESP; e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>d) tributos.</w:t>
      </w:r>
    </w:p>
    <w:p w:rsidR="009004FD" w:rsidRPr="009004FD" w:rsidRDefault="009004FD" w:rsidP="009004FD">
      <w:pPr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>Parágrafo único. Na elaboração da proposta orçamentária, as despesas correntes não poderão ultrapassar o limite de 30% (trinta por cento) da receita prevista para o Fundo.</w:t>
      </w:r>
    </w:p>
    <w:p w:rsidR="009004FD" w:rsidRPr="009004FD" w:rsidRDefault="009004FD" w:rsidP="009004FD">
      <w:pPr>
        <w:jc w:val="both"/>
      </w:pPr>
      <w:r w:rsidRPr="009004FD">
        <w:t xml:space="preserve"> </w:t>
      </w:r>
    </w:p>
    <w:p w:rsidR="009004FD" w:rsidRPr="009004FD" w:rsidRDefault="009004FD" w:rsidP="009004FD">
      <w:pPr>
        <w:ind w:firstLine="567"/>
        <w:jc w:val="both"/>
      </w:pPr>
      <w:r w:rsidRPr="009004FD">
        <w:t>Art. 5º. Entre as despesas previstas no artigo anterior estão incluídas:</w:t>
      </w:r>
    </w:p>
    <w:p w:rsidR="009004FD" w:rsidRPr="009004FD" w:rsidRDefault="009004FD" w:rsidP="009004FD">
      <w:pPr>
        <w:jc w:val="both"/>
      </w:pPr>
      <w:r w:rsidRPr="009004FD">
        <w:t xml:space="preserve"> </w:t>
      </w:r>
    </w:p>
    <w:p w:rsidR="009004FD" w:rsidRPr="009004FD" w:rsidRDefault="009004FD" w:rsidP="009004FD">
      <w:pPr>
        <w:ind w:firstLine="567"/>
        <w:jc w:val="both"/>
      </w:pPr>
      <w:r w:rsidRPr="009004FD">
        <w:lastRenderedPageBreak/>
        <w:t xml:space="preserve">I - </w:t>
      </w:r>
      <w:proofErr w:type="gramStart"/>
      <w:r w:rsidRPr="009004FD">
        <w:t>programas e projetos</w:t>
      </w:r>
      <w:proofErr w:type="gramEnd"/>
      <w:r w:rsidRPr="009004FD">
        <w:t xml:space="preserve"> de prevenção e combate à criminalidade e à violência, e do exercício de polícia administrativa;</w:t>
      </w:r>
    </w:p>
    <w:p w:rsidR="009004FD" w:rsidRPr="009004FD" w:rsidRDefault="009004FD" w:rsidP="009004FD">
      <w:pPr>
        <w:ind w:firstLine="567"/>
        <w:jc w:val="both"/>
      </w:pPr>
      <w:r w:rsidRPr="009004FD">
        <w:t xml:space="preserve">II - </w:t>
      </w:r>
      <w:proofErr w:type="gramStart"/>
      <w:r w:rsidRPr="009004FD">
        <w:t>modernização e reequipamento</w:t>
      </w:r>
      <w:proofErr w:type="gramEnd"/>
      <w:r w:rsidRPr="009004FD">
        <w:t xml:space="preserve"> da SESDEC, mediante a aquisição de material permanente e de consumo indispensáveis à constituição, ao funcionamento e à operacionalidade de todos os seus programas e ações finalísticas;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>III - implantação de ações e programas relacionados à gestão de pessoas das áreas finalísticas e das áreas instrumentais;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 xml:space="preserve">IV - </w:t>
      </w:r>
      <w:proofErr w:type="gramStart"/>
      <w:r w:rsidRPr="009004FD">
        <w:t>programas</w:t>
      </w:r>
      <w:proofErr w:type="gramEnd"/>
      <w:r w:rsidRPr="009004FD">
        <w:t xml:space="preserve"> de conscientização, campanhas educativas e pesquisas de opinião pública acerca das atividades desenvolvidas pela SESDEC;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 xml:space="preserve">V - </w:t>
      </w:r>
      <w:proofErr w:type="gramStart"/>
      <w:r w:rsidRPr="009004FD">
        <w:t>diárias</w:t>
      </w:r>
      <w:proofErr w:type="gramEnd"/>
      <w:r w:rsidRPr="009004FD">
        <w:t xml:space="preserve"> militares e civis necessárias à execução das ações finalísticas do FUNESP;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>VI - programas de prevenção ao delito e à violência;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>VII - implantação de programas de combate às drogas;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>VIII - implantação de ações, programas, investimentos em bens e serviços para a defesa civil, principalmente quanto às consequências dos eventos desastrosos e populações atingidas;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 xml:space="preserve">IX - </w:t>
      </w:r>
      <w:proofErr w:type="gramStart"/>
      <w:r w:rsidRPr="009004FD">
        <w:t>implantação</w:t>
      </w:r>
      <w:proofErr w:type="gramEnd"/>
      <w:r w:rsidRPr="009004FD">
        <w:t xml:space="preserve"> de políticas públicas voltadas à assistência psicossocial e redução dos índices de absenteísmo dos servidores da SESDEC e unidades vinculadas; e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 xml:space="preserve">X - </w:t>
      </w:r>
      <w:proofErr w:type="gramStart"/>
      <w:r w:rsidRPr="009004FD">
        <w:t>pesquisas</w:t>
      </w:r>
      <w:proofErr w:type="gramEnd"/>
      <w:r w:rsidRPr="009004FD">
        <w:t xml:space="preserve"> técnico-científicas e publicações de matérias relacionadas à segurança pública.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>Parágrafo único. É vedado o uso dos recursos do Fundo para despesas ordinárias, correlatas à rotina dos serviços públicos e referentes a pessoal e seus respectivos encargos.</w:t>
      </w:r>
    </w:p>
    <w:p w:rsidR="009004FD" w:rsidRPr="009004FD" w:rsidRDefault="009004FD" w:rsidP="009004FD">
      <w:pPr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>Art. 6º. Para aquisições ou contratações de produtos ou serviços que ultrapassarem o valor de 30% (trinta por cento) da receita corrente e 40% (quarenta por cento) da receita de capital referente à dotação orçamentária atualizada no momento da execução da despesa, será obrigatória a elaboração de Projeto de Viabilidade Econômica e Financeira.</w:t>
      </w:r>
    </w:p>
    <w:p w:rsidR="009004FD" w:rsidRPr="009004FD" w:rsidRDefault="009004FD" w:rsidP="009004FD">
      <w:pPr>
        <w:ind w:firstLine="567"/>
        <w:jc w:val="both"/>
      </w:pPr>
      <w:r w:rsidRPr="009004FD">
        <w:t xml:space="preserve"> </w:t>
      </w:r>
    </w:p>
    <w:p w:rsidR="009004FD" w:rsidRPr="009004FD" w:rsidRDefault="009004FD" w:rsidP="009004FD">
      <w:pPr>
        <w:ind w:firstLine="567"/>
        <w:jc w:val="both"/>
      </w:pPr>
      <w:r w:rsidRPr="009004FD">
        <w:t>Parágrafo único. O Presidente do Conselho Deliberativo, excepcionalmente, poderá solicitar Projeto de Viabilidade Econômica e Financeira para aquisições ou contratações de produtos ou serviços fora das hipóteses anteriores, não ficando, neste caso, vinculado à decisão colegiada prevista no artigo 9º, inciso I desta Lei Complementar.</w:t>
      </w:r>
    </w:p>
    <w:p w:rsidR="009004FD" w:rsidRPr="009004FD" w:rsidRDefault="009004FD" w:rsidP="009004FD">
      <w:pPr>
        <w:jc w:val="both"/>
      </w:pPr>
    </w:p>
    <w:p w:rsidR="009004FD" w:rsidRPr="009004FD" w:rsidRDefault="009004FD" w:rsidP="009004FD">
      <w:pPr>
        <w:jc w:val="center"/>
        <w:rPr>
          <w:b/>
        </w:rPr>
      </w:pPr>
      <w:r w:rsidRPr="009004FD">
        <w:rPr>
          <w:b/>
        </w:rPr>
        <w:t>CAPÍTULO III</w:t>
      </w:r>
    </w:p>
    <w:p w:rsidR="009004FD" w:rsidRPr="009004FD" w:rsidRDefault="009004FD" w:rsidP="009004FD">
      <w:pPr>
        <w:jc w:val="center"/>
        <w:rPr>
          <w:b/>
        </w:rPr>
      </w:pPr>
      <w:r w:rsidRPr="009004FD">
        <w:rPr>
          <w:b/>
        </w:rPr>
        <w:t>DA GESTÃO DO FUNDO</w:t>
      </w:r>
    </w:p>
    <w:p w:rsidR="009004FD" w:rsidRPr="009004FD" w:rsidRDefault="009004FD" w:rsidP="009004FD">
      <w:pPr>
        <w:jc w:val="both"/>
      </w:pPr>
      <w:r w:rsidRPr="009004FD">
        <w:t xml:space="preserve"> </w:t>
      </w:r>
    </w:p>
    <w:p w:rsidR="009004FD" w:rsidRPr="009004FD" w:rsidRDefault="009004FD" w:rsidP="009004FD">
      <w:pPr>
        <w:ind w:firstLine="567"/>
        <w:jc w:val="both"/>
      </w:pPr>
      <w:r w:rsidRPr="009004FD">
        <w:t>Art. 7º. O FUNESP tem a seguinte estrutura básica:</w:t>
      </w:r>
    </w:p>
    <w:p w:rsidR="009004FD" w:rsidRPr="009004FD" w:rsidRDefault="009004FD" w:rsidP="009004FD">
      <w:pPr>
        <w:jc w:val="both"/>
      </w:pPr>
      <w:r w:rsidRPr="009004FD">
        <w:t xml:space="preserve"> </w:t>
      </w:r>
    </w:p>
    <w:p w:rsidR="009004FD" w:rsidRPr="009004FD" w:rsidRDefault="009004FD" w:rsidP="009004FD">
      <w:pPr>
        <w:ind w:firstLine="567"/>
        <w:jc w:val="both"/>
      </w:pPr>
      <w:r w:rsidRPr="009004FD">
        <w:t>I - Conselho Deliberativo; e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lastRenderedPageBreak/>
        <w:t>II - Núcleo Administrativo.</w:t>
      </w:r>
    </w:p>
    <w:p w:rsidR="009004FD" w:rsidRPr="009004FD" w:rsidRDefault="009004FD" w:rsidP="009004FD">
      <w:pPr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>Art. 8º. O Conselho Deliberativo, de natureza consultiva e decisória, tem a finalidade de apreciar propostas e de aprovar o Projeto de Viabilidade Econômica e Financeira, sendo constituído pelos seguintes membros natos:</w:t>
      </w:r>
    </w:p>
    <w:p w:rsidR="009004FD" w:rsidRPr="009004FD" w:rsidRDefault="009004FD" w:rsidP="009004FD">
      <w:pPr>
        <w:ind w:firstLine="567"/>
        <w:jc w:val="both"/>
      </w:pPr>
    </w:p>
    <w:p w:rsidR="009004FD" w:rsidRDefault="009004FD" w:rsidP="009004FD">
      <w:pPr>
        <w:ind w:firstLine="567"/>
        <w:jc w:val="both"/>
      </w:pPr>
      <w:r w:rsidRPr="009004FD">
        <w:t>I - Secretário de Estado da Segurança, Defesa e Cidadania;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>II - Comandante-Geral da Polícia Militar;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>III - Delegado-Geral da Polícia Civil;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>IV - Comandante-Geral do Corpo de Bombeiros;</w:t>
      </w:r>
    </w:p>
    <w:p w:rsidR="009004FD" w:rsidRPr="009004FD" w:rsidRDefault="009004FD" w:rsidP="009004FD">
      <w:pPr>
        <w:ind w:firstLine="567"/>
        <w:jc w:val="both"/>
      </w:pPr>
      <w:r w:rsidRPr="009004FD">
        <w:t xml:space="preserve"> </w:t>
      </w:r>
    </w:p>
    <w:p w:rsidR="009004FD" w:rsidRPr="009004FD" w:rsidRDefault="009004FD" w:rsidP="009004FD">
      <w:pPr>
        <w:ind w:firstLine="567"/>
        <w:jc w:val="both"/>
      </w:pPr>
      <w:r w:rsidRPr="009004FD">
        <w:t>V - Diretor-Geral da Polícia Técnico-Científica;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>VI - Coordenador de Administração e Finanças da SESDEC;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>VII - representante da Casa Civil;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>VIII - representante da Procuradoria-Geral do Estado;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 xml:space="preserve">IX - </w:t>
      </w:r>
      <w:proofErr w:type="gramStart"/>
      <w:r w:rsidRPr="009004FD">
        <w:t>representante</w:t>
      </w:r>
      <w:proofErr w:type="gramEnd"/>
      <w:r w:rsidRPr="009004FD">
        <w:t xml:space="preserve"> da Direção-Geral do Departamento Estadual de Trânsito;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 xml:space="preserve">X - </w:t>
      </w:r>
      <w:proofErr w:type="gramStart"/>
      <w:r w:rsidRPr="009004FD">
        <w:t>representante</w:t>
      </w:r>
      <w:proofErr w:type="gramEnd"/>
      <w:r w:rsidRPr="009004FD">
        <w:t xml:space="preserve"> da Secretaria de Estado de Planejamento, Orçamento e Gestão; e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>XI - representante da Secretaria de Estado das Finanças.</w:t>
      </w:r>
    </w:p>
    <w:p w:rsidR="009004FD" w:rsidRPr="009004FD" w:rsidRDefault="009004FD" w:rsidP="009004FD">
      <w:pPr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>Art. 9º. Compete ao Conselho Deliberativo: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 xml:space="preserve"> I - </w:t>
      </w:r>
      <w:proofErr w:type="gramStart"/>
      <w:r w:rsidRPr="009004FD">
        <w:t>observar</w:t>
      </w:r>
      <w:proofErr w:type="gramEnd"/>
      <w:r w:rsidRPr="009004FD">
        <w:t xml:space="preserve"> em suas deliberações as disposições dos artigos 6º e 10 desta Lei Complementar;</w:t>
      </w:r>
    </w:p>
    <w:p w:rsidR="009004FD" w:rsidRPr="009004FD" w:rsidRDefault="009004FD" w:rsidP="009004FD">
      <w:pPr>
        <w:ind w:firstLine="567"/>
        <w:jc w:val="both"/>
      </w:pPr>
      <w:r w:rsidRPr="009004FD">
        <w:t xml:space="preserve"> </w:t>
      </w:r>
    </w:p>
    <w:p w:rsidR="009004FD" w:rsidRPr="009004FD" w:rsidRDefault="009004FD" w:rsidP="009004FD">
      <w:pPr>
        <w:ind w:firstLine="567"/>
        <w:jc w:val="both"/>
      </w:pPr>
      <w:r w:rsidRPr="009004FD">
        <w:t xml:space="preserve">II - </w:t>
      </w:r>
      <w:proofErr w:type="gramStart"/>
      <w:r w:rsidRPr="009004FD">
        <w:t>auxiliar</w:t>
      </w:r>
      <w:proofErr w:type="gramEnd"/>
      <w:r w:rsidRPr="009004FD">
        <w:t xml:space="preserve"> o Presidente do Conselho na política de aplicação e de administração dos recursos do FUNESP;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>III - propor ao Governador do Estado medidas legislativas, concernentes ao FUNESP, incluindo a sua regulamentação;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 xml:space="preserve">IV - </w:t>
      </w:r>
      <w:proofErr w:type="gramStart"/>
      <w:r w:rsidRPr="009004FD">
        <w:t>apreciar</w:t>
      </w:r>
      <w:proofErr w:type="gramEnd"/>
      <w:r w:rsidRPr="009004FD">
        <w:t xml:space="preserve"> balanços e balancetes; e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 xml:space="preserve">V - </w:t>
      </w:r>
      <w:proofErr w:type="gramStart"/>
      <w:r w:rsidRPr="009004FD">
        <w:t>resolver</w:t>
      </w:r>
      <w:proofErr w:type="gramEnd"/>
      <w:r w:rsidRPr="009004FD">
        <w:t xml:space="preserve"> os casos omissos nesta Lei Complementar.</w:t>
      </w:r>
    </w:p>
    <w:p w:rsidR="009004FD" w:rsidRPr="009004FD" w:rsidRDefault="009004FD" w:rsidP="009004FD">
      <w:pPr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>§ 1º. Os representantes legais e os designados nos incisos acima serão nomeados por meio de ato administrativo apropriado, devidamente firmado pelos dirigentes das respectivas Pastas.</w:t>
      </w:r>
    </w:p>
    <w:p w:rsid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lastRenderedPageBreak/>
        <w:t>§ 2º. A decisão do Conselho Deliberativo vinculará a execução das despesas pelo Presidente do Conselho, exclusivamente, nas hipóteses do artigo 6º desta Lei Complementar.</w:t>
      </w:r>
    </w:p>
    <w:p w:rsidR="009004FD" w:rsidRPr="009004FD" w:rsidRDefault="009004FD" w:rsidP="009004FD">
      <w:pPr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>Art. 10. O Conselho Deliberativo reunir-se-á, trimestralmente, em sessões ordinárias ou extraordinárias, quando convocado de ofício pelo Presidente ou a requerimento da maioria de seus membros.</w:t>
      </w:r>
    </w:p>
    <w:p w:rsidR="009004FD" w:rsidRPr="009004FD" w:rsidRDefault="009004FD" w:rsidP="009004FD">
      <w:pPr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>§ 1º.  As sessões ordinárias trimestrais dispensam convocação, sendo definidas pelos membros do Conselho Deliberativo por meio de Ata, na última reunião realizada.</w:t>
      </w:r>
    </w:p>
    <w:p w:rsidR="009004FD" w:rsidRPr="009004FD" w:rsidRDefault="009004FD" w:rsidP="009004FD">
      <w:pPr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>§ 2º.  Para apreciação e deliberação do Projeto de Viabilidade Econômica e Financeira, os membros natos reunir-se-ão a qualquer tempo.</w:t>
      </w:r>
    </w:p>
    <w:p w:rsidR="009004FD" w:rsidRPr="009004FD" w:rsidRDefault="009004FD" w:rsidP="009004FD">
      <w:pPr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>Art. 11. O Presidente do Conselho Deliberativo será o Secretário de Estado da Segurança, Defesa e Cidadania, que também atuará como Ordenador de Despesas, competindo-lhe: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 xml:space="preserve">I - </w:t>
      </w:r>
      <w:proofErr w:type="gramStart"/>
      <w:r w:rsidRPr="009004FD">
        <w:t>convocar</w:t>
      </w:r>
      <w:proofErr w:type="gramEnd"/>
      <w:r w:rsidRPr="009004FD">
        <w:t xml:space="preserve"> reuniões;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 xml:space="preserve">II - </w:t>
      </w:r>
      <w:proofErr w:type="gramStart"/>
      <w:r w:rsidRPr="009004FD">
        <w:t>instalar e presidir</w:t>
      </w:r>
      <w:proofErr w:type="gramEnd"/>
      <w:r w:rsidRPr="009004FD">
        <w:t xml:space="preserve"> as reuniões do Conselho Deliberativo;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>III - conduzir a votação dos assuntos da pauta;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 xml:space="preserve">IV - </w:t>
      </w:r>
      <w:proofErr w:type="gramStart"/>
      <w:r w:rsidRPr="009004FD">
        <w:t>nomear</w:t>
      </w:r>
      <w:proofErr w:type="gramEnd"/>
      <w:r w:rsidRPr="009004FD">
        <w:t xml:space="preserve"> o responsável pela elaboração do Projeto de Viabilidade Econômica e Financeira, nos termos do artigo 6º desta Lei Complementar;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 xml:space="preserve">V - </w:t>
      </w:r>
      <w:proofErr w:type="gramStart"/>
      <w:r w:rsidRPr="009004FD">
        <w:t>decidir</w:t>
      </w:r>
      <w:proofErr w:type="gramEnd"/>
      <w:r w:rsidRPr="009004FD">
        <w:t xml:space="preserve"> monocraticamente acerca da aprovação das despesas que não estiverem enquadradas nos limites previstos no artigo 6º desta Lei Complementar; e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 xml:space="preserve">VI - </w:t>
      </w:r>
      <w:proofErr w:type="gramStart"/>
      <w:r w:rsidRPr="009004FD">
        <w:t>aprovar</w:t>
      </w:r>
      <w:proofErr w:type="gramEnd"/>
      <w:r w:rsidRPr="009004FD">
        <w:t xml:space="preserve"> os instrumentos de planejamento e orçamentos.</w:t>
      </w:r>
    </w:p>
    <w:p w:rsidR="009004FD" w:rsidRPr="009004FD" w:rsidRDefault="009004FD" w:rsidP="009004FD">
      <w:pPr>
        <w:jc w:val="both"/>
      </w:pPr>
      <w:r w:rsidRPr="009004FD">
        <w:t xml:space="preserve"> </w:t>
      </w:r>
    </w:p>
    <w:p w:rsidR="009004FD" w:rsidRPr="009004FD" w:rsidRDefault="009004FD" w:rsidP="009004FD">
      <w:pPr>
        <w:jc w:val="center"/>
        <w:rPr>
          <w:b/>
        </w:rPr>
      </w:pPr>
      <w:r w:rsidRPr="009004FD">
        <w:rPr>
          <w:b/>
        </w:rPr>
        <w:t>Seção Única</w:t>
      </w:r>
    </w:p>
    <w:p w:rsidR="009004FD" w:rsidRPr="009004FD" w:rsidRDefault="009004FD" w:rsidP="009004FD">
      <w:pPr>
        <w:jc w:val="center"/>
        <w:rPr>
          <w:b/>
        </w:rPr>
      </w:pPr>
      <w:r w:rsidRPr="009004FD">
        <w:rPr>
          <w:b/>
        </w:rPr>
        <w:t>Do Núcleo Administrativo</w:t>
      </w:r>
    </w:p>
    <w:p w:rsidR="009004FD" w:rsidRPr="009004FD" w:rsidRDefault="009004FD" w:rsidP="009004FD">
      <w:pPr>
        <w:jc w:val="both"/>
      </w:pPr>
      <w:r w:rsidRPr="009004FD">
        <w:t xml:space="preserve"> </w:t>
      </w:r>
    </w:p>
    <w:p w:rsidR="009004FD" w:rsidRPr="009004FD" w:rsidRDefault="009004FD" w:rsidP="009004FD">
      <w:pPr>
        <w:ind w:firstLine="567"/>
        <w:jc w:val="both"/>
      </w:pPr>
      <w:r w:rsidRPr="009004FD">
        <w:t>Art.12. Atuarão no Núcleo Administrativo até 5 (cinco) servidores dos Quadros de pessoal existentes na SESDEC, sob coordenação do Diretor-Executivo da Secretaria, competindo-lhes:</w:t>
      </w:r>
    </w:p>
    <w:p w:rsid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 xml:space="preserve">I - </w:t>
      </w:r>
      <w:proofErr w:type="gramStart"/>
      <w:r w:rsidRPr="009004FD">
        <w:t>emitir</w:t>
      </w:r>
      <w:proofErr w:type="gramEnd"/>
      <w:r w:rsidRPr="009004FD">
        <w:t xml:space="preserve"> parecer opinativo sobre Projeto de Viabilidade Econômica e Financeira, no prazo de 5 (cinco) dias a contar da apresentação do Projeto, nos termos do artigo 6º desta Lei Complementar;</w:t>
      </w:r>
    </w:p>
    <w:p w:rsidR="009004FD" w:rsidRPr="009004FD" w:rsidRDefault="009004FD" w:rsidP="009004FD">
      <w:pPr>
        <w:ind w:firstLine="567"/>
        <w:jc w:val="both"/>
      </w:pPr>
      <w:r w:rsidRPr="009004FD">
        <w:t xml:space="preserve"> </w:t>
      </w:r>
    </w:p>
    <w:p w:rsidR="009004FD" w:rsidRPr="009004FD" w:rsidRDefault="009004FD" w:rsidP="009004FD">
      <w:pPr>
        <w:ind w:firstLine="567"/>
        <w:jc w:val="both"/>
      </w:pPr>
      <w:r w:rsidRPr="009004FD">
        <w:t xml:space="preserve">II - </w:t>
      </w:r>
      <w:proofErr w:type="gramStart"/>
      <w:r w:rsidRPr="009004FD">
        <w:t>captar</w:t>
      </w:r>
      <w:proofErr w:type="gramEnd"/>
      <w:r w:rsidRPr="009004FD">
        <w:t xml:space="preserve"> recursos destinados aos projetos da SESDEC, por intermédio de um Núcleo de Captação;</w:t>
      </w:r>
    </w:p>
    <w:p w:rsidR="009004FD" w:rsidRPr="009004FD" w:rsidRDefault="009004FD" w:rsidP="009004FD">
      <w:pPr>
        <w:ind w:firstLine="567"/>
        <w:jc w:val="both"/>
      </w:pPr>
      <w:r w:rsidRPr="009004FD">
        <w:t xml:space="preserve"> </w:t>
      </w:r>
    </w:p>
    <w:p w:rsidR="009004FD" w:rsidRPr="009004FD" w:rsidRDefault="009004FD" w:rsidP="009004FD">
      <w:pPr>
        <w:ind w:firstLine="567"/>
        <w:jc w:val="both"/>
      </w:pPr>
      <w:r w:rsidRPr="009004FD">
        <w:t>III - organizar e manter cadastro das pessoas físicas e jurídicas contribuintes dos tributos vinculados ao FUNESP, conforme legislação que os instituírem;</w:t>
      </w:r>
    </w:p>
    <w:p w:rsidR="009004FD" w:rsidRPr="009004FD" w:rsidRDefault="009004FD" w:rsidP="009004FD">
      <w:pPr>
        <w:ind w:firstLine="567"/>
        <w:jc w:val="both"/>
      </w:pPr>
      <w:r w:rsidRPr="009004FD">
        <w:t xml:space="preserve"> </w:t>
      </w:r>
    </w:p>
    <w:p w:rsidR="009004FD" w:rsidRPr="009004FD" w:rsidRDefault="009004FD" w:rsidP="009004FD">
      <w:pPr>
        <w:ind w:firstLine="567"/>
        <w:jc w:val="both"/>
      </w:pPr>
      <w:r w:rsidRPr="009004FD">
        <w:t xml:space="preserve">IV - </w:t>
      </w:r>
      <w:proofErr w:type="gramStart"/>
      <w:r w:rsidRPr="009004FD">
        <w:t>promover</w:t>
      </w:r>
      <w:proofErr w:type="gramEnd"/>
      <w:r w:rsidRPr="009004FD">
        <w:t xml:space="preserve"> registro contábil das receitas e despesas, conforme as normas vigentes;</w:t>
      </w:r>
    </w:p>
    <w:p w:rsidR="009004FD" w:rsidRPr="009004FD" w:rsidRDefault="009004FD" w:rsidP="009004FD">
      <w:pPr>
        <w:ind w:firstLine="567"/>
        <w:jc w:val="both"/>
      </w:pPr>
      <w:r w:rsidRPr="009004FD">
        <w:t xml:space="preserve"> </w:t>
      </w:r>
    </w:p>
    <w:p w:rsidR="009004FD" w:rsidRPr="009004FD" w:rsidRDefault="009004FD" w:rsidP="009004FD">
      <w:pPr>
        <w:ind w:firstLine="567"/>
        <w:jc w:val="both"/>
      </w:pPr>
      <w:r w:rsidRPr="009004FD">
        <w:lastRenderedPageBreak/>
        <w:t xml:space="preserve">V - </w:t>
      </w:r>
      <w:proofErr w:type="gramStart"/>
      <w:r w:rsidRPr="009004FD">
        <w:t>manter</w:t>
      </w:r>
      <w:proofErr w:type="gramEnd"/>
      <w:r w:rsidRPr="009004FD">
        <w:t xml:space="preserve"> registros e controle da documentação dos bens móveis e imóveis adquiridos com recurso do FUNESP, bem como as medidas administrativas necessárias ao seu tombamento e incorporação ao patrimônio da SESDEC;</w:t>
      </w:r>
    </w:p>
    <w:p w:rsidR="009004FD" w:rsidRPr="009004FD" w:rsidRDefault="009004FD" w:rsidP="009004FD">
      <w:pPr>
        <w:ind w:firstLine="567"/>
        <w:jc w:val="both"/>
      </w:pPr>
      <w:r w:rsidRPr="009004FD">
        <w:t xml:space="preserve"> </w:t>
      </w:r>
    </w:p>
    <w:p w:rsidR="009004FD" w:rsidRPr="009004FD" w:rsidRDefault="009004FD" w:rsidP="009004FD">
      <w:pPr>
        <w:ind w:firstLine="567"/>
        <w:jc w:val="both"/>
      </w:pPr>
      <w:r w:rsidRPr="009004FD">
        <w:t xml:space="preserve">VI - </w:t>
      </w:r>
      <w:proofErr w:type="gramStart"/>
      <w:r w:rsidRPr="009004FD">
        <w:t>dispor</w:t>
      </w:r>
      <w:proofErr w:type="gramEnd"/>
      <w:r w:rsidRPr="009004FD">
        <w:t xml:space="preserve"> sobre transferências de patrimônio para Órgãos subordinados e vinculados;</w:t>
      </w:r>
    </w:p>
    <w:p w:rsidR="009004FD" w:rsidRPr="009004FD" w:rsidRDefault="009004FD" w:rsidP="009004FD">
      <w:pPr>
        <w:ind w:firstLine="567"/>
        <w:jc w:val="both"/>
      </w:pPr>
      <w:r w:rsidRPr="009004FD">
        <w:t xml:space="preserve"> </w:t>
      </w:r>
    </w:p>
    <w:p w:rsidR="009004FD" w:rsidRPr="009004FD" w:rsidRDefault="009004FD" w:rsidP="009004FD">
      <w:pPr>
        <w:ind w:firstLine="567"/>
        <w:jc w:val="both"/>
      </w:pPr>
      <w:r w:rsidRPr="009004FD">
        <w:t>VII - elaborar os instrumentos de planejamento e orçamento;</w:t>
      </w:r>
    </w:p>
    <w:p w:rsidR="009004FD" w:rsidRPr="009004FD" w:rsidRDefault="009004FD" w:rsidP="009004FD">
      <w:pPr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>VIII - efetuar a contabilidade do Fundo, organizar e expedir, nos padrões e prazos determinados, os balancetes, balanços e outras documentações contábeis;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 xml:space="preserve">IX - </w:t>
      </w:r>
      <w:proofErr w:type="gramStart"/>
      <w:r w:rsidRPr="009004FD">
        <w:t>elaborar e atualizar</w:t>
      </w:r>
      <w:proofErr w:type="gramEnd"/>
      <w:r w:rsidRPr="009004FD">
        <w:t xml:space="preserve"> o plano de contas do Fundo;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 xml:space="preserve">X - </w:t>
      </w:r>
      <w:proofErr w:type="gramStart"/>
      <w:r w:rsidRPr="009004FD">
        <w:t>conferir e conciliar</w:t>
      </w:r>
      <w:proofErr w:type="gramEnd"/>
      <w:r w:rsidRPr="009004FD">
        <w:t xml:space="preserve"> os extratos de contas bancárias;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>XI - efetuar pedidos de compra e elaborar processo de pagamento;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>XII - controlar o movimento das contas bancárias; e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>XIII - desenvolver outras atividades indispensáveis à consecução das finalidades do Fundo, para a melhoria da Segurança Pública.</w:t>
      </w:r>
    </w:p>
    <w:p w:rsidR="009004FD" w:rsidRPr="009004FD" w:rsidRDefault="009004FD" w:rsidP="009004FD">
      <w:pPr>
        <w:jc w:val="both"/>
      </w:pPr>
      <w:r w:rsidRPr="009004FD">
        <w:t xml:space="preserve"> </w:t>
      </w:r>
    </w:p>
    <w:p w:rsidR="009004FD" w:rsidRPr="009004FD" w:rsidRDefault="009004FD" w:rsidP="009004FD">
      <w:pPr>
        <w:jc w:val="center"/>
        <w:rPr>
          <w:b/>
        </w:rPr>
      </w:pPr>
      <w:r w:rsidRPr="009004FD">
        <w:rPr>
          <w:b/>
        </w:rPr>
        <w:t>CAPÍTULO IV</w:t>
      </w:r>
    </w:p>
    <w:p w:rsidR="009004FD" w:rsidRPr="009004FD" w:rsidRDefault="009004FD" w:rsidP="009004FD">
      <w:pPr>
        <w:jc w:val="center"/>
        <w:rPr>
          <w:b/>
        </w:rPr>
      </w:pPr>
      <w:r w:rsidRPr="009004FD">
        <w:rPr>
          <w:b/>
        </w:rPr>
        <w:t>DO PROJETO DE VIABILIDADE ECONÔMICA E FINANCEIRA</w:t>
      </w:r>
    </w:p>
    <w:p w:rsidR="009004FD" w:rsidRDefault="009004FD" w:rsidP="009004FD">
      <w:pPr>
        <w:tabs>
          <w:tab w:val="left" w:pos="567"/>
        </w:tabs>
        <w:jc w:val="both"/>
      </w:pPr>
      <w:r w:rsidRPr="009004FD">
        <w:t xml:space="preserve"> </w:t>
      </w:r>
      <w:r w:rsidRPr="009004FD">
        <w:tab/>
        <w:t xml:space="preserve"> </w:t>
      </w:r>
    </w:p>
    <w:p w:rsidR="009004FD" w:rsidRPr="009004FD" w:rsidRDefault="009004FD" w:rsidP="009004FD">
      <w:pPr>
        <w:tabs>
          <w:tab w:val="left" w:pos="567"/>
        </w:tabs>
        <w:ind w:firstLine="567"/>
        <w:jc w:val="both"/>
      </w:pPr>
      <w:r w:rsidRPr="009004FD">
        <w:t>Art. 13. O Projeto de Viabilidade Econômica e Financeira tem por objetivo realizar estudos técnicos e analisar o impacto orçamentário e financeiro dos custos da implantação e manutenção de projetos inerentes aos propósitos descritos no artigo 1º desta Lei Complementar, visando à eficiência, eficácia e efetividade dos gastos públicos.</w:t>
      </w:r>
    </w:p>
    <w:p w:rsidR="009004FD" w:rsidRPr="009004FD" w:rsidRDefault="009004FD" w:rsidP="009004FD">
      <w:pPr>
        <w:jc w:val="both"/>
      </w:pPr>
      <w:r w:rsidRPr="009004FD">
        <w:t xml:space="preserve"> </w:t>
      </w:r>
    </w:p>
    <w:p w:rsidR="009004FD" w:rsidRPr="009004FD" w:rsidRDefault="009004FD" w:rsidP="009004FD">
      <w:pPr>
        <w:ind w:firstLine="567"/>
        <w:jc w:val="both"/>
      </w:pPr>
      <w:r w:rsidRPr="009004FD">
        <w:t xml:space="preserve">Parágrafo único. Nos casos em que não compreenda os limites previstos no artigo 6º desta Lei Complementar, fica facultada a apresentação do Projeto de Viabilidade Econômica e Financeira. 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>Art. 14. A escolha para a elaboração do Projeto de Viabilidade Econômica e Financeira, referida no inciso V do artigo 10 desta Lei Complementar, recairá em servidor de notório conhecimento e com habilitação profissional nas áreas relacionadas à demanda.</w:t>
      </w:r>
    </w:p>
    <w:p w:rsidR="009004FD" w:rsidRPr="009004FD" w:rsidRDefault="009004FD" w:rsidP="009004FD">
      <w:pPr>
        <w:jc w:val="both"/>
      </w:pPr>
      <w:r w:rsidRPr="009004FD">
        <w:t xml:space="preserve"> </w:t>
      </w:r>
    </w:p>
    <w:p w:rsidR="009004FD" w:rsidRPr="009004FD" w:rsidRDefault="009004FD" w:rsidP="009004FD">
      <w:pPr>
        <w:ind w:firstLine="567"/>
        <w:jc w:val="both"/>
      </w:pPr>
      <w:r w:rsidRPr="009004FD">
        <w:t>Art. 15. Para a elaboração do Projeto de Viabilidade Econômica e Financeira, poderão ser convidados profissionais habilitados para prestar auxílio técnico, se for o caso, reconhecidos os critérios de notório conhecimento, habilitação profissional e de idoneidade.</w:t>
      </w:r>
    </w:p>
    <w:p w:rsidR="009004FD" w:rsidRPr="009004FD" w:rsidRDefault="009004FD" w:rsidP="009004FD">
      <w:pPr>
        <w:ind w:firstLine="567"/>
        <w:jc w:val="both"/>
      </w:pPr>
      <w:r w:rsidRPr="009004FD">
        <w:t xml:space="preserve"> </w:t>
      </w:r>
    </w:p>
    <w:p w:rsidR="009004FD" w:rsidRPr="009004FD" w:rsidRDefault="009004FD" w:rsidP="009004FD">
      <w:pPr>
        <w:ind w:firstLine="567"/>
        <w:jc w:val="both"/>
      </w:pPr>
      <w:r w:rsidRPr="009004FD">
        <w:t>Art. 16. O Projeto de Viabilidade Econômica e Financeira será apresentado ao Núcleo Administrativo em prazo não superior a 10 (dez) dias, contados a partir da determinação do Presidente do Conselho Deliberativo.</w:t>
      </w:r>
    </w:p>
    <w:p w:rsidR="009004FD" w:rsidRPr="009004FD" w:rsidRDefault="009004FD" w:rsidP="009004FD">
      <w:pPr>
        <w:ind w:firstLine="567"/>
        <w:jc w:val="both"/>
      </w:pPr>
      <w:r w:rsidRPr="009004FD">
        <w:t xml:space="preserve"> </w:t>
      </w:r>
    </w:p>
    <w:p w:rsidR="009004FD" w:rsidRPr="009004FD" w:rsidRDefault="009004FD" w:rsidP="009004FD">
      <w:pPr>
        <w:ind w:firstLine="567"/>
        <w:jc w:val="both"/>
      </w:pPr>
      <w:r w:rsidRPr="009004FD">
        <w:lastRenderedPageBreak/>
        <w:t>Art. 17. O Projeto de Viabilidade Econômica e Financeira será submetido à apreciação do Conselho Deliberativo, no prazo de 10 (dez) dias, a contar do seu recebimento, cuja aprovação será tomada por maioria dos presentes.</w:t>
      </w:r>
    </w:p>
    <w:p w:rsidR="009004FD" w:rsidRPr="009004FD" w:rsidRDefault="009004FD" w:rsidP="009004FD">
      <w:pPr>
        <w:ind w:firstLine="567"/>
        <w:jc w:val="both"/>
      </w:pPr>
      <w:r w:rsidRPr="009004FD">
        <w:t xml:space="preserve"> </w:t>
      </w:r>
    </w:p>
    <w:p w:rsidR="009004FD" w:rsidRPr="009004FD" w:rsidRDefault="009004FD" w:rsidP="00F9608F">
      <w:pPr>
        <w:ind w:firstLine="567"/>
        <w:jc w:val="both"/>
      </w:pPr>
      <w:r w:rsidRPr="009004FD">
        <w:t>Parágrafo único. A apreciação dar-se-á com a presença de, no mínimo 8 (oito) membros e o Presidente do Conselho Deliberativo, cabendo a este o voto de qualidade nos empates verificados.</w:t>
      </w:r>
    </w:p>
    <w:p w:rsidR="009004FD" w:rsidRPr="009004FD" w:rsidRDefault="009004FD" w:rsidP="009004FD">
      <w:pPr>
        <w:ind w:firstLine="567"/>
        <w:jc w:val="both"/>
      </w:pPr>
      <w:r w:rsidRPr="009004FD">
        <w:t>Art. 18. Havendo novos fundamentos que justifiquem a reapresentação, o Projeto de Viabilidade Econômica e Financeira rejeitado poderá ser novamente apreciado em prazo não inferior a 60 (sessenta) dias.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 xml:space="preserve"> Art. 19. Os votos contrários ao Projeto de Viabilidade Econômica e Financeira deverão ser expressamente fundamentados.</w:t>
      </w:r>
    </w:p>
    <w:p w:rsidR="009004FD" w:rsidRPr="009004FD" w:rsidRDefault="009004FD" w:rsidP="009004FD">
      <w:pPr>
        <w:jc w:val="both"/>
      </w:pPr>
    </w:p>
    <w:p w:rsidR="009004FD" w:rsidRPr="009004FD" w:rsidRDefault="009004FD" w:rsidP="009004FD">
      <w:pPr>
        <w:jc w:val="center"/>
        <w:rPr>
          <w:b/>
        </w:rPr>
      </w:pPr>
      <w:r w:rsidRPr="009004FD">
        <w:rPr>
          <w:b/>
        </w:rPr>
        <w:t>CAPÍTULO V</w:t>
      </w:r>
    </w:p>
    <w:p w:rsidR="009004FD" w:rsidRPr="009004FD" w:rsidRDefault="009004FD" w:rsidP="009004FD">
      <w:pPr>
        <w:jc w:val="center"/>
        <w:rPr>
          <w:b/>
        </w:rPr>
      </w:pPr>
      <w:r w:rsidRPr="009004FD">
        <w:rPr>
          <w:b/>
        </w:rPr>
        <w:t>DAS DISPOSIÇÕES FINAIS</w:t>
      </w:r>
    </w:p>
    <w:p w:rsidR="009004FD" w:rsidRPr="009004FD" w:rsidRDefault="009004FD" w:rsidP="009004FD">
      <w:pPr>
        <w:jc w:val="both"/>
      </w:pPr>
      <w:r w:rsidRPr="009004FD">
        <w:t xml:space="preserve"> </w:t>
      </w:r>
    </w:p>
    <w:p w:rsidR="009004FD" w:rsidRPr="009004FD" w:rsidRDefault="009004FD" w:rsidP="009004FD">
      <w:pPr>
        <w:ind w:firstLine="567"/>
        <w:jc w:val="both"/>
      </w:pPr>
      <w:r w:rsidRPr="009004FD">
        <w:t>Art. 20. Os bens adquiridos com recursos do FUNESP serão incorporados ao acervo patrimonial da SESDEC, salvo disposição contrária.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>Art. 21. O Poder Executivo regulamentará a presente Lei Complementar no prazo de 90 (noventa) dias, a contar da data de sua publicação.</w:t>
      </w:r>
    </w:p>
    <w:p w:rsidR="009004FD" w:rsidRPr="009004FD" w:rsidRDefault="009004FD" w:rsidP="009004FD">
      <w:pPr>
        <w:ind w:firstLine="56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>Art. 22. Esta Lei Complementar entra em vigor na data de sua publicação, produzindo seus efeitos tributários a partir do exercício financeiro do ano seguinte ao de sua publicação.</w:t>
      </w:r>
    </w:p>
    <w:p w:rsidR="009004FD" w:rsidRPr="009004FD" w:rsidRDefault="009004FD" w:rsidP="009004FD">
      <w:pPr>
        <w:tabs>
          <w:tab w:val="left" w:pos="284"/>
        </w:tabs>
        <w:ind w:firstLine="557"/>
        <w:jc w:val="both"/>
      </w:pPr>
    </w:p>
    <w:p w:rsidR="009004FD" w:rsidRPr="009004FD" w:rsidRDefault="009004FD" w:rsidP="009004FD">
      <w:pPr>
        <w:ind w:firstLine="567"/>
        <w:jc w:val="both"/>
      </w:pPr>
      <w:r w:rsidRPr="009004FD">
        <w:t xml:space="preserve">Palácio do Governo do Estado de Rondônia, em </w:t>
      </w:r>
      <w:r w:rsidR="00DC61BB">
        <w:t>13</w:t>
      </w:r>
      <w:r w:rsidRPr="009004FD">
        <w:t xml:space="preserve"> </w:t>
      </w:r>
      <w:bookmarkStart w:id="0" w:name="_GoBack"/>
      <w:bookmarkEnd w:id="0"/>
      <w:r w:rsidRPr="009004FD">
        <w:t xml:space="preserve">de dezembro de 2018, 131º da República.  </w:t>
      </w:r>
    </w:p>
    <w:p w:rsidR="009004FD" w:rsidRPr="009004FD" w:rsidRDefault="009004FD" w:rsidP="009004FD">
      <w:pPr>
        <w:tabs>
          <w:tab w:val="left" w:pos="284"/>
        </w:tabs>
        <w:ind w:firstLine="557"/>
        <w:jc w:val="both"/>
      </w:pPr>
    </w:p>
    <w:p w:rsidR="009004FD" w:rsidRPr="009004FD" w:rsidRDefault="009004FD" w:rsidP="009004FD">
      <w:pPr>
        <w:tabs>
          <w:tab w:val="left" w:pos="284"/>
        </w:tabs>
        <w:ind w:firstLine="557"/>
        <w:jc w:val="both"/>
      </w:pPr>
    </w:p>
    <w:p w:rsidR="009004FD" w:rsidRPr="009004FD" w:rsidRDefault="009004FD" w:rsidP="009004FD">
      <w:pPr>
        <w:tabs>
          <w:tab w:val="left" w:pos="284"/>
        </w:tabs>
        <w:ind w:firstLine="557"/>
        <w:jc w:val="both"/>
      </w:pPr>
    </w:p>
    <w:p w:rsidR="009004FD" w:rsidRPr="009004FD" w:rsidRDefault="009004FD" w:rsidP="009004FD">
      <w:pPr>
        <w:tabs>
          <w:tab w:val="left" w:pos="4365"/>
        </w:tabs>
        <w:jc w:val="center"/>
        <w:rPr>
          <w:b/>
        </w:rPr>
      </w:pPr>
      <w:r w:rsidRPr="009004FD">
        <w:rPr>
          <w:b/>
        </w:rPr>
        <w:t>DANIEL PEREIRA</w:t>
      </w:r>
    </w:p>
    <w:p w:rsidR="009004FD" w:rsidRPr="009004FD" w:rsidRDefault="009004FD" w:rsidP="009004FD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4FD">
        <w:rPr>
          <w:rFonts w:ascii="Times New Roman" w:hAnsi="Times New Roman"/>
          <w:sz w:val="24"/>
          <w:szCs w:val="24"/>
        </w:rPr>
        <w:t>Governador</w:t>
      </w:r>
    </w:p>
    <w:p w:rsidR="009004FD" w:rsidRPr="009004FD" w:rsidRDefault="009004FD" w:rsidP="009004FD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4FD" w:rsidRPr="009004FD" w:rsidRDefault="009004FD" w:rsidP="009004FD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4FD" w:rsidRPr="009004FD" w:rsidRDefault="009004FD" w:rsidP="009004FD"/>
    <w:p w:rsidR="00FB59CD" w:rsidRPr="009004FD" w:rsidRDefault="00FB59CD" w:rsidP="009004FD"/>
    <w:sectPr w:rsidR="00FB59CD" w:rsidRPr="009004FD" w:rsidSect="001A4D19">
      <w:headerReference w:type="default" r:id="rId6"/>
      <w:footerReference w:type="default" r:id="rId7"/>
      <w:pgSz w:w="11906" w:h="16838"/>
      <w:pgMar w:top="1134" w:right="567" w:bottom="567" w:left="1134" w:header="425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221" w:rsidRDefault="00F12430">
      <w:r>
        <w:separator/>
      </w:r>
    </w:p>
  </w:endnote>
  <w:endnote w:type="continuationSeparator" w:id="0">
    <w:p w:rsidR="00943221" w:rsidRDefault="00F1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0B2" w:rsidRDefault="00F9608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C61BB">
      <w:rPr>
        <w:noProof/>
      </w:rPr>
      <w:t>6</w:t>
    </w:r>
    <w:r>
      <w:fldChar w:fldCharType="end"/>
    </w:r>
  </w:p>
  <w:p w:rsidR="00897B45" w:rsidRDefault="00DC61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221" w:rsidRDefault="00F12430">
      <w:r>
        <w:separator/>
      </w:r>
    </w:p>
  </w:footnote>
  <w:footnote w:type="continuationSeparator" w:id="0">
    <w:p w:rsidR="00943221" w:rsidRDefault="00F12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270" w:rsidRDefault="00F9608F" w:rsidP="00B03270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606209764" r:id="rId2"/>
      </w:object>
    </w:r>
  </w:p>
  <w:p w:rsidR="00B03270" w:rsidRPr="00907F74" w:rsidRDefault="00F9608F" w:rsidP="00B03270">
    <w:pPr>
      <w:jc w:val="center"/>
      <w:rPr>
        <w:b/>
      </w:rPr>
    </w:pPr>
    <w:r w:rsidRPr="00907F74">
      <w:rPr>
        <w:b/>
      </w:rPr>
      <w:t>GOVERNO DO ESTADO DE RONDÔNIA</w:t>
    </w:r>
  </w:p>
  <w:p w:rsidR="00B03270" w:rsidRDefault="00F9608F" w:rsidP="00B03270">
    <w:pPr>
      <w:pStyle w:val="Cabealho"/>
      <w:jc w:val="center"/>
      <w:rPr>
        <w:b/>
      </w:rPr>
    </w:pPr>
    <w:r w:rsidRPr="00907F74">
      <w:rPr>
        <w:b/>
      </w:rPr>
      <w:t>GOVERNADORIA</w:t>
    </w:r>
  </w:p>
  <w:p w:rsidR="00861164" w:rsidRPr="00861164" w:rsidRDefault="00DC61BB" w:rsidP="00B03270">
    <w:pPr>
      <w:pStyle w:val="Cabealho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FD"/>
    <w:rsid w:val="009004FD"/>
    <w:rsid w:val="00943221"/>
    <w:rsid w:val="00DC61BB"/>
    <w:rsid w:val="00F12430"/>
    <w:rsid w:val="00F9608F"/>
    <w:rsid w:val="00FB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A6106573-2E25-4CD8-BAEF-AAD88E8B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9004FD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004FD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004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04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04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04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9004FD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2019</Words>
  <Characters>10906</Characters>
  <Application>Microsoft Office Word</Application>
  <DocSecurity>0</DocSecurity>
  <Lines>90</Lines>
  <Paragraphs>25</Paragraphs>
  <ScaleCrop>false</ScaleCrop>
  <Company/>
  <LinksUpToDate>false</LinksUpToDate>
  <CharactersWithSpaces>12900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Jannine de Souza Zanato Boa Sorte</cp:lastModifiedBy>
  <cp:revision>4</cp:revision>
  <dcterms:created xsi:type="dcterms:W3CDTF">2018-12-12T12:01:00Z</dcterms:created>
  <dcterms:modified xsi:type="dcterms:W3CDTF">2018-12-13T16:36:00Z</dcterms:modified>
</cp:coreProperties>
</file>