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74" w:rsidRPr="00F57374" w:rsidRDefault="00F57374" w:rsidP="00F57374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57374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F57374">
        <w:rPr>
          <w:rFonts w:ascii="Times New Roman" w:hAnsi="Times New Roman"/>
          <w:sz w:val="24"/>
          <w:szCs w:val="24"/>
        </w:rPr>
        <w:t>N.</w:t>
      </w:r>
      <w:r w:rsidR="000231BC">
        <w:rPr>
          <w:rFonts w:ascii="Times New Roman" w:hAnsi="Times New Roman"/>
          <w:sz w:val="24"/>
          <w:szCs w:val="24"/>
        </w:rPr>
        <w:t xml:space="preserve"> 4.283</w:t>
      </w:r>
      <w:r w:rsidRPr="00F57374">
        <w:rPr>
          <w:rFonts w:ascii="Times New Roman" w:hAnsi="Times New Roman"/>
          <w:sz w:val="24"/>
          <w:szCs w:val="24"/>
        </w:rPr>
        <w:t xml:space="preserve">, </w:t>
      </w:r>
      <w:r w:rsidRPr="00F57374">
        <w:rPr>
          <w:rFonts w:ascii="Times New Roman" w:hAnsi="Times New Roman"/>
          <w:sz w:val="24"/>
          <w:szCs w:val="24"/>
          <w:lang w:val="x-none"/>
        </w:rPr>
        <w:t>DE</w:t>
      </w:r>
      <w:r w:rsidR="00C46B7E">
        <w:rPr>
          <w:rFonts w:ascii="Times New Roman" w:hAnsi="Times New Roman"/>
          <w:sz w:val="24"/>
          <w:szCs w:val="24"/>
        </w:rPr>
        <w:t xml:space="preserve"> 15</w:t>
      </w:r>
      <w:bookmarkStart w:id="0" w:name="_GoBack"/>
      <w:bookmarkEnd w:id="0"/>
      <w:r w:rsidR="000231BC">
        <w:rPr>
          <w:rFonts w:ascii="Times New Roman" w:hAnsi="Times New Roman"/>
          <w:sz w:val="24"/>
          <w:szCs w:val="24"/>
        </w:rPr>
        <w:t xml:space="preserve"> </w:t>
      </w:r>
      <w:r w:rsidRPr="00F57374">
        <w:rPr>
          <w:rFonts w:ascii="Times New Roman" w:hAnsi="Times New Roman"/>
          <w:sz w:val="24"/>
          <w:szCs w:val="24"/>
          <w:lang w:val="x-none"/>
        </w:rPr>
        <w:t>DE</w:t>
      </w:r>
      <w:r w:rsidRPr="00F57374">
        <w:rPr>
          <w:rFonts w:ascii="Times New Roman" w:hAnsi="Times New Roman"/>
          <w:sz w:val="24"/>
          <w:szCs w:val="24"/>
        </w:rPr>
        <w:t xml:space="preserve"> MAIO DE 2018</w:t>
      </w:r>
      <w:r w:rsidRPr="00F57374">
        <w:rPr>
          <w:rFonts w:ascii="Times New Roman" w:hAnsi="Times New Roman"/>
          <w:sz w:val="24"/>
          <w:szCs w:val="24"/>
          <w:lang w:val="x-none"/>
        </w:rPr>
        <w:t>.</w:t>
      </w:r>
    </w:p>
    <w:p w:rsidR="00F57374" w:rsidRPr="004655E2" w:rsidRDefault="00F57374" w:rsidP="00F57374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F57374" w:rsidRPr="00F57374" w:rsidRDefault="00F57374" w:rsidP="00F57374">
      <w:pPr>
        <w:pStyle w:val="Corpodetexto"/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F57374">
        <w:rPr>
          <w:rFonts w:ascii="Times New Roman" w:hAnsi="Times New Roman"/>
          <w:sz w:val="24"/>
          <w:szCs w:val="24"/>
        </w:rPr>
        <w:t>Revoga a Lei nº 4.131, de 5 de setembro de 2017, dá nova redação e acrescenta dispositivos à Lei nº 3.686, de 8 de dezembro de 2015, que “Dispõe sobre o Sistema de Licenciamento Ambiental do Estado de Rondônia e dá outras providências.”</w:t>
      </w:r>
    </w:p>
    <w:p w:rsidR="00F57374" w:rsidRPr="00F57374" w:rsidRDefault="00F57374" w:rsidP="00F57374">
      <w:pPr>
        <w:ind w:left="5103"/>
        <w:jc w:val="both"/>
      </w:pPr>
    </w:p>
    <w:p w:rsidR="00F57374" w:rsidRPr="00F57374" w:rsidRDefault="00F57374" w:rsidP="00F57374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F57374">
        <w:rPr>
          <w:rFonts w:ascii="Times New Roman" w:eastAsia="Times New Roman" w:hAnsi="Times New Roman" w:cs="Times New Roman"/>
        </w:rPr>
        <w:t>O GOVERNADOR DO ESTADO DE RONDÔNIA:</w:t>
      </w:r>
    </w:p>
    <w:p w:rsidR="00F57374" w:rsidRPr="00F57374" w:rsidRDefault="00F57374" w:rsidP="00F57374">
      <w:pPr>
        <w:ind w:firstLine="567"/>
        <w:jc w:val="both"/>
      </w:pPr>
      <w:r w:rsidRPr="00F57374">
        <w:t>Faço saber que a Assembleia Legislativa decreta e eu sanciono a seguinte Lei: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Art. 1º. O art. 1º, os §§ 2º e 3º do art. 2º, e o art.16, da Lei nº 3.686, de 8 de dezembro de 2015, que “Dispõe sobre o Licenciamento Ambiental do Estado de Rondônia e dá outras providências,” passa a vigorar com a seguinte redação: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“Art. 1º. ........................................................................................................................</w:t>
      </w:r>
      <w:r>
        <w:t>..........................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§ 1º. Fica concedido o prazo de 5 (cinco) anos, a contar da data de publicação desta Lei, para que os produtores rurais de grãos (culturas de soja, arroz, feijão, milho, sorgo e outras culturas temporárias, e todos os outros Projetos Agrícolas) os agricultores familiares, pecuaristas, ovinocultores, apicultores, suinocultores, e avicultores com empreendimentos para aves de abate, com área construída de confinamento de no máximo até 1.500 m² em área rural, e bovinocultores que tenham criação de bovinos confinados -</w:t>
      </w:r>
      <w:r>
        <w:t xml:space="preserve"> </w:t>
      </w:r>
      <w:r w:rsidRPr="00F57374">
        <w:t>regime de confinamento</w:t>
      </w:r>
      <w:r>
        <w:t xml:space="preserve"> </w:t>
      </w:r>
      <w:r w:rsidRPr="00F57374">
        <w:t>- com sistema de manejo de dejetos líquidos inclusive para os empreendimentos que possuam áreas superiores a 1.000 (mil) hectares e/ou que estejam situados em zona de amortecimento de áreas de Unidades de Conservação que atendam a exigência legal de providenciarem, na Secretaria de  Estado  do  Desenvolvimento Ambiental - SEDAM, as respectivas Licenças Ambientais dessas suas atividades econômicas.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Art. 2º. ..........................................................................................................................</w:t>
      </w:r>
      <w:r>
        <w:t>..........................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.......................................................................................................................................</w:t>
      </w:r>
      <w:r>
        <w:t>.........................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§ 2º.  Fica dispensado de Licenciamento Ambiental os empreendimentos e atividades de mínimo e pequeno porte considerados de baixo potencial poluidor, que atendam aos critérios previstos em regulamento a ser estabelecido pelo Conselho Estadual de Política Ambiental do Estado de Rondônia – CONSEPA, independentemente de estarem previstos no Anexo I desta Lei</w:t>
      </w:r>
      <w:r>
        <w:t>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§ 3º. Nos casos de dispensa de licenciamento, permanece a obrigatoriedade de obtenção de outros instrumentos do Sistema de Licenciamento Ambiental, quando previsto na legislação vigente.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.......................................................................................................................................</w:t>
      </w:r>
      <w:r w:rsidR="004655E2">
        <w:t>.........................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Art. 16. Os empreendimentos e atividades sujeitos ao Licenciamento Ambiental, exceto os estabelecidos no artigo 2º, § 2º, são classificados de acordo com seu porte e potencial poluidor, conforme Anexo I desta Lei.”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Art. 2º. Fica acrescentado o parágrafo único ao art. 5º da Lei nº 3.686, de 2015, com a seguinte redação: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lastRenderedPageBreak/>
        <w:t>“Parágrafo único. O órgão ambiental competente estabelecerá os procedimentos administrativos na forma de Instruções Normativas.”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Art. 3º. Fica revogada a Lei nº 4.131, de 5 de setembro de 2017.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1"/>
        <w:jc w:val="both"/>
      </w:pPr>
      <w:r w:rsidRPr="00F57374">
        <w:t>Art. 4º. Esta Lei entra em vigor na data de sua publicação.</w:t>
      </w:r>
    </w:p>
    <w:p w:rsidR="00F57374" w:rsidRPr="00F57374" w:rsidRDefault="00F57374" w:rsidP="00F57374">
      <w:pPr>
        <w:ind w:firstLine="561"/>
        <w:jc w:val="both"/>
      </w:pPr>
    </w:p>
    <w:p w:rsidR="00F57374" w:rsidRPr="00F57374" w:rsidRDefault="00F57374" w:rsidP="00F57374">
      <w:pPr>
        <w:ind w:firstLine="567"/>
        <w:jc w:val="both"/>
      </w:pPr>
      <w:r w:rsidRPr="00F57374">
        <w:t>Palácio do Governo do Estado de Rondônia, em</w:t>
      </w:r>
      <w:r w:rsidR="000231BC">
        <w:t xml:space="preserve"> 14 </w:t>
      </w:r>
      <w:r w:rsidRPr="00F57374">
        <w:t xml:space="preserve">de maio de 2018, 130º da República.  </w:t>
      </w:r>
    </w:p>
    <w:p w:rsidR="00F57374" w:rsidRPr="00F57374" w:rsidRDefault="00F57374" w:rsidP="00F57374">
      <w:pPr>
        <w:tabs>
          <w:tab w:val="left" w:pos="4365"/>
        </w:tabs>
        <w:jc w:val="center"/>
        <w:rPr>
          <w:b/>
        </w:rPr>
      </w:pPr>
    </w:p>
    <w:p w:rsidR="00F57374" w:rsidRPr="00F57374" w:rsidRDefault="00F57374" w:rsidP="00F57374">
      <w:pPr>
        <w:tabs>
          <w:tab w:val="left" w:pos="4365"/>
        </w:tabs>
        <w:jc w:val="center"/>
        <w:rPr>
          <w:b/>
        </w:rPr>
      </w:pPr>
    </w:p>
    <w:p w:rsidR="00F57374" w:rsidRPr="00F57374" w:rsidRDefault="00F57374" w:rsidP="00F57374">
      <w:pPr>
        <w:tabs>
          <w:tab w:val="left" w:pos="4365"/>
        </w:tabs>
        <w:jc w:val="center"/>
        <w:rPr>
          <w:b/>
        </w:rPr>
      </w:pPr>
    </w:p>
    <w:p w:rsidR="00F57374" w:rsidRPr="00F57374" w:rsidRDefault="00F57374" w:rsidP="00F57374">
      <w:pPr>
        <w:tabs>
          <w:tab w:val="left" w:pos="4365"/>
        </w:tabs>
        <w:jc w:val="center"/>
        <w:rPr>
          <w:b/>
        </w:rPr>
      </w:pPr>
      <w:r w:rsidRPr="00F57374">
        <w:rPr>
          <w:b/>
        </w:rPr>
        <w:t>DANIEL PEREIRA</w:t>
      </w:r>
    </w:p>
    <w:p w:rsidR="00F57374" w:rsidRPr="00F57374" w:rsidRDefault="00F57374" w:rsidP="00F57374">
      <w:pPr>
        <w:jc w:val="center"/>
      </w:pPr>
      <w:r w:rsidRPr="00F57374">
        <w:t>Governador</w:t>
      </w:r>
    </w:p>
    <w:p w:rsidR="00AF71F2" w:rsidRPr="00F57374" w:rsidRDefault="00AF71F2"/>
    <w:sectPr w:rsidR="00AF71F2" w:rsidRPr="00F57374" w:rsidSect="00622E9F">
      <w:headerReference w:type="default" r:id="rId8"/>
      <w:footerReference w:type="default" r:id="rId9"/>
      <w:pgSz w:w="11906" w:h="16838"/>
      <w:pgMar w:top="1134" w:right="567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FF" w:rsidRDefault="000231BC">
      <w:r>
        <w:separator/>
      </w:r>
    </w:p>
  </w:endnote>
  <w:endnote w:type="continuationSeparator" w:id="0">
    <w:p w:rsidR="006B25FF" w:rsidRDefault="0002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4D" w:rsidRDefault="00C46B7E">
    <w:pPr>
      <w:pStyle w:val="Rodap"/>
      <w:jc w:val="center"/>
    </w:pPr>
  </w:p>
  <w:p w:rsidR="00D32E4D" w:rsidRDefault="00C46B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FF" w:rsidRDefault="000231BC">
      <w:r>
        <w:separator/>
      </w:r>
    </w:p>
  </w:footnote>
  <w:footnote w:type="continuationSeparator" w:id="0">
    <w:p w:rsidR="006B25FF" w:rsidRDefault="0002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B1" w:rsidRDefault="004655E2" w:rsidP="00F667B1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4.5pt" o:ole="" filled="t">
          <v:fill color2="black"/>
          <v:imagedata r:id="rId1" o:title=""/>
        </v:shape>
        <o:OLEObject Type="Embed" ProgID="Word.Picture.8" ShapeID="_x0000_i1025" DrawAspect="Content" ObjectID="_1587964236" r:id="rId2"/>
      </w:object>
    </w:r>
  </w:p>
  <w:p w:rsidR="00F667B1" w:rsidRPr="004B5FB8" w:rsidRDefault="004655E2" w:rsidP="00F667B1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F667B1" w:rsidRPr="004B5FB8" w:rsidRDefault="004655E2" w:rsidP="00F667B1">
    <w:pPr>
      <w:pStyle w:val="Cabealho"/>
      <w:jc w:val="center"/>
      <w:rPr>
        <w:b/>
      </w:rPr>
    </w:pPr>
    <w:r w:rsidRPr="004B5FB8">
      <w:rPr>
        <w:b/>
      </w:rPr>
      <w:t>GOVERNADORIA</w:t>
    </w:r>
  </w:p>
  <w:p w:rsidR="00F667B1" w:rsidRPr="00F667B1" w:rsidRDefault="00C46B7E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74"/>
    <w:rsid w:val="000231BC"/>
    <w:rsid w:val="004655E2"/>
    <w:rsid w:val="006B25FF"/>
    <w:rsid w:val="00AF71F2"/>
    <w:rsid w:val="00C46B7E"/>
    <w:rsid w:val="00F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5737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57374"/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7374"/>
  </w:style>
  <w:style w:type="character" w:customStyle="1" w:styleId="highlight">
    <w:name w:val="highlight"/>
    <w:rsid w:val="00F57374"/>
  </w:style>
  <w:style w:type="paragraph" w:styleId="Cabealho">
    <w:name w:val="header"/>
    <w:basedOn w:val="Normal"/>
    <w:link w:val="CabealhoChar"/>
    <w:uiPriority w:val="99"/>
    <w:unhideWhenUsed/>
    <w:rsid w:val="00F5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73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73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F57374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5737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57374"/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7374"/>
  </w:style>
  <w:style w:type="character" w:customStyle="1" w:styleId="highlight">
    <w:name w:val="highlight"/>
    <w:rsid w:val="00F57374"/>
  </w:style>
  <w:style w:type="paragraph" w:styleId="Cabealho">
    <w:name w:val="header"/>
    <w:basedOn w:val="Normal"/>
    <w:link w:val="CabealhoChar"/>
    <w:uiPriority w:val="99"/>
    <w:unhideWhenUsed/>
    <w:rsid w:val="00F5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73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73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F57374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5062-F86A-463A-BFD1-866CF5FA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Dennis Queiroz Rocha</cp:lastModifiedBy>
  <cp:revision>3</cp:revision>
  <cp:lastPrinted>2018-05-09T13:09:00Z</cp:lastPrinted>
  <dcterms:created xsi:type="dcterms:W3CDTF">2018-05-09T13:05:00Z</dcterms:created>
  <dcterms:modified xsi:type="dcterms:W3CDTF">2018-05-16T12:24:00Z</dcterms:modified>
</cp:coreProperties>
</file>