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4325D3" w:rsidRDefault="00224E9F" w:rsidP="00113E23">
      <w:pPr>
        <w:jc w:val="center"/>
      </w:pPr>
      <w:r w:rsidRPr="004325D3">
        <w:t>LEI N.</w:t>
      </w:r>
      <w:r w:rsidR="00C0260D">
        <w:t xml:space="preserve"> </w:t>
      </w:r>
      <w:r w:rsidR="00096BC7">
        <w:t>4.180</w:t>
      </w:r>
      <w:r w:rsidRPr="004325D3">
        <w:t>, DE</w:t>
      </w:r>
      <w:r w:rsidR="00C0260D">
        <w:t xml:space="preserve"> </w:t>
      </w:r>
      <w:r w:rsidR="00096BC7">
        <w:t xml:space="preserve">13 </w:t>
      </w:r>
      <w:r w:rsidRPr="004325D3">
        <w:t xml:space="preserve">DE </w:t>
      </w:r>
      <w:r w:rsidR="0011346C">
        <w:t>NOVEMBRO</w:t>
      </w:r>
      <w:r w:rsidRPr="004325D3">
        <w:t xml:space="preserve"> DE 2017.</w:t>
      </w:r>
    </w:p>
    <w:p w:rsidR="00224E9F" w:rsidRPr="0011346C" w:rsidRDefault="00224E9F" w:rsidP="00113E23">
      <w:pPr>
        <w:ind w:firstLine="567"/>
        <w:jc w:val="both"/>
      </w:pPr>
    </w:p>
    <w:p w:rsidR="00550AA4" w:rsidRDefault="00941D12" w:rsidP="00586FE1">
      <w:pPr>
        <w:pStyle w:val="SemEspaamento"/>
        <w:ind w:left="5103"/>
        <w:jc w:val="both"/>
      </w:pPr>
      <w:r w:rsidRPr="00941D12">
        <w:t>Dispõe sobre a afixação de cartaz em revendedoras e concessionárias de automóveis informando sobre isenções tributárias específicas, concedidas às pessoas com deficiência e adota outras providências.</w:t>
      </w:r>
    </w:p>
    <w:p w:rsidR="00586FE1" w:rsidRPr="004325D3" w:rsidRDefault="00586FE1" w:rsidP="00586FE1">
      <w:pPr>
        <w:pStyle w:val="SemEspaamento"/>
        <w:ind w:left="5103"/>
        <w:jc w:val="both"/>
      </w:pPr>
    </w:p>
    <w:p w:rsidR="00224E9F" w:rsidRPr="004325D3" w:rsidRDefault="00224E9F" w:rsidP="00113E23">
      <w:pPr>
        <w:ind w:firstLine="567"/>
        <w:jc w:val="both"/>
      </w:pPr>
      <w:r w:rsidRPr="004325D3">
        <w:t>O GOVERNADOR DO ESTADO DE RONDÔNIA:</w:t>
      </w:r>
    </w:p>
    <w:p w:rsidR="00224E9F" w:rsidRPr="004325D3" w:rsidRDefault="00224E9F" w:rsidP="00113E23">
      <w:pPr>
        <w:ind w:firstLine="567"/>
        <w:jc w:val="both"/>
      </w:pPr>
      <w:r w:rsidRPr="004325D3">
        <w:t>Faço saber que a Assembleia Legislativa decreta e eu sanciono a seguinte Lei:</w:t>
      </w:r>
    </w:p>
    <w:p w:rsidR="00224E9F" w:rsidRPr="004325D3" w:rsidRDefault="00224E9F" w:rsidP="00113E23">
      <w:pPr>
        <w:ind w:firstLine="567"/>
        <w:jc w:val="both"/>
      </w:pPr>
    </w:p>
    <w:p w:rsidR="00224E9F" w:rsidRDefault="00EB0A95" w:rsidP="00113E23">
      <w:pPr>
        <w:ind w:firstLine="567"/>
        <w:jc w:val="both"/>
      </w:pPr>
      <w:r w:rsidRPr="004325D3">
        <w:t>Art. 1º</w:t>
      </w:r>
      <w:r w:rsidR="00224E9F" w:rsidRPr="004325D3">
        <w:t xml:space="preserve">. </w:t>
      </w:r>
      <w:r w:rsidR="00586FE1" w:rsidRPr="00586FE1">
        <w:t>Ficam as revendedoras e concessionárias de veículos instaladas em todo o Território do Estado de Rondônia obrigadas a afixar em local de fácil visualização, cartazes informando aos consumidores sobre as isenções de impostos como IPI, ICMS e demais tributos garantidos por Lei às pessoas com deficiência ou portadoras de enfermidade de caráter irreversível.</w:t>
      </w:r>
    </w:p>
    <w:p w:rsidR="00586FE1" w:rsidRPr="004325D3" w:rsidRDefault="00586FE1" w:rsidP="00113E23">
      <w:pPr>
        <w:ind w:firstLine="567"/>
        <w:jc w:val="both"/>
      </w:pPr>
    </w:p>
    <w:p w:rsidR="004325D3" w:rsidRDefault="00586FE1" w:rsidP="00113E23">
      <w:pPr>
        <w:ind w:firstLine="567"/>
        <w:jc w:val="both"/>
      </w:pPr>
      <w:r>
        <w:t>Parágrafo único</w:t>
      </w:r>
      <w:r w:rsidR="00224E9F" w:rsidRPr="004325D3">
        <w:t xml:space="preserve">. </w:t>
      </w:r>
      <w:r w:rsidRPr="00586FE1">
        <w:t>O cartaz, ou placa, deverá ter a medida mínima de 297 x 420mm (folha A3), com escrita legível, contendo a seguinte informação: “Este estabelecimento respeita e cumpre a lei: o consumidor com deficiência ou portador de enfermidade de caráter irreversível, tem direito à isenção de tributos previstos em lei. Solicite ao vendedor”.</w:t>
      </w:r>
    </w:p>
    <w:p w:rsidR="00586FE1" w:rsidRDefault="00586FE1" w:rsidP="00113E23">
      <w:pPr>
        <w:ind w:firstLine="567"/>
        <w:jc w:val="both"/>
      </w:pPr>
    </w:p>
    <w:p w:rsidR="00586FE1" w:rsidRDefault="00586FE1" w:rsidP="00113E23">
      <w:pPr>
        <w:ind w:firstLine="567"/>
        <w:jc w:val="both"/>
      </w:pPr>
      <w:r>
        <w:t xml:space="preserve">Art. 2º. </w:t>
      </w:r>
      <w:r w:rsidRPr="00586FE1">
        <w:t>As revendedoras e conces</w:t>
      </w:r>
      <w:r w:rsidR="00A85D55">
        <w:t>sionárias mencionadas no art. 1º</w:t>
      </w:r>
      <w:r w:rsidRPr="00586FE1">
        <w:t xml:space="preserve"> desta Lei, têm o prazo de 30 (trinta) dias, contados a partir da publicação desta Lei, para se adequarem às suas disposições.</w:t>
      </w:r>
    </w:p>
    <w:p w:rsidR="00586FE1" w:rsidRDefault="00586FE1" w:rsidP="00113E23">
      <w:pPr>
        <w:ind w:firstLine="567"/>
        <w:jc w:val="both"/>
      </w:pPr>
    </w:p>
    <w:p w:rsidR="00586FE1" w:rsidRPr="004325D3" w:rsidRDefault="00586FE1" w:rsidP="00113E23">
      <w:pPr>
        <w:ind w:firstLine="567"/>
        <w:jc w:val="both"/>
      </w:pPr>
      <w:r w:rsidRPr="00586FE1">
        <w:t>Parágrafo único. A inobservância do disposto nesta Lei sujeitará o infrator às sanções previstas nos arts. 56 a 60 do Código de Defes</w:t>
      </w:r>
      <w:r w:rsidR="00A85D55">
        <w:t>a do Consumidor - Lei Federal nº</w:t>
      </w:r>
      <w:r w:rsidRPr="00586FE1">
        <w:t xml:space="preserve"> 8.078, de 11 de setembro de 1990.</w:t>
      </w:r>
    </w:p>
    <w:p w:rsidR="004325D3" w:rsidRPr="004325D3" w:rsidRDefault="004325D3" w:rsidP="00113E23">
      <w:pPr>
        <w:ind w:firstLine="567"/>
        <w:jc w:val="both"/>
      </w:pPr>
    </w:p>
    <w:p w:rsidR="00586FE1" w:rsidRDefault="00586FE1" w:rsidP="00586FE1">
      <w:pPr>
        <w:ind w:firstLine="567"/>
        <w:jc w:val="both"/>
      </w:pPr>
      <w:r>
        <w:t>Art. 3</w:t>
      </w:r>
      <w:r w:rsidR="00A85D55">
        <w:t>º.</w:t>
      </w:r>
      <w:r>
        <w:t xml:space="preserve"> A fiscalização e a aplicação do disposto nesta Lei serão realizadas pelos órgãos de proteção e defesa do consumidor.</w:t>
      </w:r>
    </w:p>
    <w:p w:rsidR="00586FE1" w:rsidRDefault="00586FE1" w:rsidP="00586FE1">
      <w:pPr>
        <w:ind w:firstLine="567"/>
        <w:jc w:val="both"/>
      </w:pPr>
    </w:p>
    <w:p w:rsidR="00586FE1" w:rsidRDefault="00586FE1" w:rsidP="00586FE1">
      <w:pPr>
        <w:ind w:firstLine="567"/>
        <w:jc w:val="both"/>
      </w:pPr>
      <w:r>
        <w:t>Art. 4</w:t>
      </w:r>
      <w:r w:rsidR="00A85D55">
        <w:t>º.</w:t>
      </w:r>
      <w:r>
        <w:t xml:space="preserve"> Esta Lei entra em vigor na data de sua publicação.</w:t>
      </w:r>
    </w:p>
    <w:p w:rsidR="00224E9F" w:rsidRPr="004325D3" w:rsidRDefault="00224E9F" w:rsidP="00586FE1">
      <w:pPr>
        <w:ind w:firstLine="567"/>
        <w:jc w:val="both"/>
      </w:pPr>
      <w:r w:rsidRPr="004325D3">
        <w:t xml:space="preserve"> </w:t>
      </w:r>
    </w:p>
    <w:p w:rsidR="00224E9F" w:rsidRPr="004325D3" w:rsidRDefault="00224E9F" w:rsidP="00113E23">
      <w:pPr>
        <w:ind w:firstLine="567"/>
        <w:jc w:val="both"/>
        <w:rPr>
          <w:color w:val="000000"/>
        </w:rPr>
      </w:pPr>
      <w:r w:rsidRPr="004325D3">
        <w:rPr>
          <w:color w:val="000000"/>
        </w:rPr>
        <w:t>Palácio do Governo do Estado de Rondônia, em</w:t>
      </w:r>
      <w:r w:rsidR="00096BC7">
        <w:rPr>
          <w:color w:val="000000"/>
        </w:rPr>
        <w:t xml:space="preserve"> 13 </w:t>
      </w:r>
      <w:bookmarkStart w:id="0" w:name="_GoBack"/>
      <w:bookmarkEnd w:id="0"/>
      <w:r w:rsidRPr="004325D3">
        <w:rPr>
          <w:color w:val="000000"/>
        </w:rPr>
        <w:t xml:space="preserve">de </w:t>
      </w:r>
      <w:r w:rsidR="0011346C">
        <w:rPr>
          <w:color w:val="000000"/>
        </w:rPr>
        <w:t>novembro</w:t>
      </w:r>
      <w:r w:rsidR="00EB0A95" w:rsidRPr="004325D3">
        <w:rPr>
          <w:color w:val="000000"/>
        </w:rPr>
        <w:t xml:space="preserve"> de 2017, 129º</w:t>
      </w:r>
      <w:r w:rsidRPr="004325D3">
        <w:rPr>
          <w:color w:val="000000"/>
        </w:rPr>
        <w:t xml:space="preserve"> da República.</w:t>
      </w:r>
    </w:p>
    <w:p w:rsidR="00224E9F" w:rsidRPr="004325D3" w:rsidRDefault="00224E9F" w:rsidP="00113E23">
      <w:pPr>
        <w:autoSpaceDE w:val="0"/>
        <w:autoSpaceDN w:val="0"/>
        <w:adjustRightInd w:val="0"/>
        <w:ind w:firstLine="567"/>
        <w:jc w:val="both"/>
      </w:pPr>
    </w:p>
    <w:p w:rsidR="00224E9F" w:rsidRPr="004325D3" w:rsidRDefault="00224E9F" w:rsidP="00113E23">
      <w:pPr>
        <w:ind w:firstLine="567"/>
        <w:jc w:val="both"/>
      </w:pPr>
    </w:p>
    <w:p w:rsidR="00224E9F" w:rsidRPr="004325D3" w:rsidRDefault="00224E9F" w:rsidP="00113E23">
      <w:pPr>
        <w:pStyle w:val="Ttulo3"/>
        <w:ind w:firstLine="567"/>
        <w:jc w:val="both"/>
      </w:pPr>
    </w:p>
    <w:p w:rsidR="00224E9F" w:rsidRPr="004325D3" w:rsidRDefault="00224E9F" w:rsidP="00113E23">
      <w:pPr>
        <w:tabs>
          <w:tab w:val="left" w:pos="4365"/>
        </w:tabs>
        <w:jc w:val="center"/>
        <w:rPr>
          <w:b/>
        </w:rPr>
      </w:pPr>
      <w:r w:rsidRPr="004325D3">
        <w:rPr>
          <w:b/>
        </w:rPr>
        <w:t>CONFÚCIO AIRES MOURA</w:t>
      </w:r>
    </w:p>
    <w:p w:rsidR="00EB0A95" w:rsidRPr="004325D3" w:rsidRDefault="00550AA4" w:rsidP="00113E23">
      <w:pPr>
        <w:jc w:val="center"/>
      </w:pPr>
      <w:r w:rsidRPr="004325D3">
        <w:t>Governador</w:t>
      </w:r>
    </w:p>
    <w:p w:rsidR="004325D3" w:rsidRDefault="004325D3" w:rsidP="00113E23">
      <w:pPr>
        <w:spacing w:after="160" w:line="259" w:lineRule="auto"/>
        <w:ind w:firstLine="567"/>
      </w:pPr>
    </w:p>
    <w:p w:rsidR="00224E9F" w:rsidRDefault="00224E9F" w:rsidP="00815CC8"/>
    <w:sectPr w:rsidR="00224E9F" w:rsidSect="00EB0A95">
      <w:headerReference w:type="default" r:id="rId7"/>
      <w:foot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37" w:rsidRPr="00672937" w:rsidRDefault="00672937">
    <w:pPr>
      <w:pStyle w:val="Rodap"/>
      <w:jc w:val="right"/>
      <w:rPr>
        <w:sz w:val="20"/>
        <w:szCs w:val="20"/>
      </w:rPr>
    </w:pPr>
  </w:p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2071210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96BC7"/>
    <w:rsid w:val="0011346C"/>
    <w:rsid w:val="00113B6B"/>
    <w:rsid w:val="00113E23"/>
    <w:rsid w:val="001A48DC"/>
    <w:rsid w:val="00224E9F"/>
    <w:rsid w:val="003C2BD8"/>
    <w:rsid w:val="00416035"/>
    <w:rsid w:val="004325D3"/>
    <w:rsid w:val="00473ACE"/>
    <w:rsid w:val="004E3BA1"/>
    <w:rsid w:val="00550AA4"/>
    <w:rsid w:val="00586FE1"/>
    <w:rsid w:val="00604B2C"/>
    <w:rsid w:val="00672937"/>
    <w:rsid w:val="00815CC8"/>
    <w:rsid w:val="00941D12"/>
    <w:rsid w:val="00A85D55"/>
    <w:rsid w:val="00C01D98"/>
    <w:rsid w:val="00C0260D"/>
    <w:rsid w:val="00C520A2"/>
    <w:rsid w:val="00D41315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PROCON</dc:creator>
  <cp:keywords/>
  <dc:description/>
  <cp:lastModifiedBy>USUARIO-02</cp:lastModifiedBy>
  <cp:revision>4</cp:revision>
  <cp:lastPrinted>2017-05-18T13:18:00Z</cp:lastPrinted>
  <dcterms:created xsi:type="dcterms:W3CDTF">2017-11-09T13:50:00Z</dcterms:created>
  <dcterms:modified xsi:type="dcterms:W3CDTF">2017-11-13T12:40:00Z</dcterms:modified>
</cp:coreProperties>
</file>