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A83491">
        <w:rPr>
          <w:sz w:val="24"/>
          <w:szCs w:val="24"/>
        </w:rPr>
        <w:t xml:space="preserve"> </w:t>
      </w:r>
      <w:r w:rsidR="00267472">
        <w:rPr>
          <w:sz w:val="24"/>
          <w:szCs w:val="24"/>
        </w:rPr>
        <w:t>4.089</w:t>
      </w:r>
      <w:r w:rsidR="00A83491">
        <w:rPr>
          <w:sz w:val="24"/>
          <w:szCs w:val="24"/>
        </w:rPr>
        <w:t xml:space="preserve">, </w:t>
      </w:r>
      <w:r w:rsidRPr="00137501">
        <w:rPr>
          <w:sz w:val="24"/>
          <w:szCs w:val="24"/>
        </w:rPr>
        <w:t>DE</w:t>
      </w:r>
      <w:r w:rsidR="00A83491">
        <w:rPr>
          <w:sz w:val="24"/>
          <w:szCs w:val="24"/>
        </w:rPr>
        <w:t xml:space="preserve"> </w:t>
      </w:r>
      <w:r w:rsidR="00267472">
        <w:rPr>
          <w:sz w:val="24"/>
          <w:szCs w:val="24"/>
        </w:rPr>
        <w:t>20</w:t>
      </w:r>
      <w:r w:rsidR="00A83491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3F5135">
        <w:rPr>
          <w:sz w:val="24"/>
          <w:szCs w:val="24"/>
        </w:rPr>
        <w:t>JUNHO</w:t>
      </w:r>
      <w:r w:rsidR="00C74E5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</w:t>
      </w:r>
      <w:r w:rsidR="003F5135">
        <w:rPr>
          <w:sz w:val="24"/>
          <w:szCs w:val="24"/>
        </w:rPr>
        <w:t>7</w:t>
      </w:r>
      <w:r w:rsidRPr="00137501">
        <w:rPr>
          <w:sz w:val="24"/>
          <w:szCs w:val="24"/>
        </w:rPr>
        <w:t>.</w:t>
      </w:r>
    </w:p>
    <w:p w:rsidR="00C74E5A" w:rsidRDefault="00C74E5A" w:rsidP="004C089A"/>
    <w:p w:rsidR="00FB3C87" w:rsidRPr="00610626" w:rsidRDefault="003F5135" w:rsidP="00E211D6">
      <w:pPr>
        <w:ind w:left="5103"/>
        <w:jc w:val="both"/>
      </w:pPr>
      <w:r w:rsidRPr="00610626">
        <w:rPr>
          <w:spacing w:val="-4"/>
        </w:rPr>
        <w:t>Dispõe sobre a reposição salarial aos servidores ativos e inativos do Tribunal de Contas do Estado de Rondônia, com vista a recompor as perdas inflacionárias e dá outras providências</w:t>
      </w:r>
      <w:r w:rsidR="00011904" w:rsidRPr="00610626">
        <w:t>.</w:t>
      </w:r>
    </w:p>
    <w:p w:rsidR="00DC463F" w:rsidRDefault="00DC463F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3F5135" w:rsidRPr="003F5135" w:rsidRDefault="003F5135" w:rsidP="003F5135">
      <w:pPr>
        <w:ind w:firstLine="567"/>
        <w:jc w:val="both"/>
      </w:pPr>
      <w:r w:rsidRPr="003F5135">
        <w:t>Art. 1º. Fica concedida a reposição salarial aos servidores ativos e inativos do Tribunal de Contas do Estado, no percentual de 6% (seis por cento), com vista a recompor as perdas inflacionárias.</w:t>
      </w:r>
    </w:p>
    <w:p w:rsidR="003F5135" w:rsidRPr="003F5135" w:rsidRDefault="003F5135" w:rsidP="003F5135">
      <w:pPr>
        <w:ind w:firstLine="567"/>
        <w:jc w:val="both"/>
      </w:pPr>
    </w:p>
    <w:p w:rsidR="003F5135" w:rsidRPr="003F5135" w:rsidRDefault="003F5135" w:rsidP="003F5135">
      <w:pPr>
        <w:ind w:firstLine="567"/>
        <w:jc w:val="both"/>
      </w:pPr>
      <w:r w:rsidRPr="003F5135">
        <w:t>§ 1º. O reajuste de que trata este artigo é extensivo a todos os servidores inativos com direito à paridade.</w:t>
      </w:r>
    </w:p>
    <w:p w:rsidR="003F5135" w:rsidRPr="003F5135" w:rsidRDefault="003F5135" w:rsidP="003F5135">
      <w:pPr>
        <w:ind w:firstLine="567"/>
        <w:jc w:val="both"/>
      </w:pPr>
    </w:p>
    <w:p w:rsidR="003F5135" w:rsidRPr="003F5135" w:rsidRDefault="003F5135" w:rsidP="003F5135">
      <w:pPr>
        <w:ind w:firstLine="567"/>
        <w:jc w:val="both"/>
      </w:pPr>
      <w:r w:rsidRPr="003F5135">
        <w:t xml:space="preserve">§ 2º. A efetivação da reposição salarial, no percentual previsto no </w:t>
      </w:r>
      <w:r w:rsidRPr="003F5135">
        <w:rPr>
          <w:i/>
        </w:rPr>
        <w:t>caput</w:t>
      </w:r>
      <w:r w:rsidRPr="003F5135">
        <w:t xml:space="preserve">, somente ocorrerá se os levantamentos e ensaios realizados pelo Tribunal de Contas do Estado </w:t>
      </w:r>
      <w:proofErr w:type="gramStart"/>
      <w:r w:rsidRPr="003F5135">
        <w:t>revelarem</w:t>
      </w:r>
      <w:proofErr w:type="gramEnd"/>
      <w:r w:rsidRPr="003F5135">
        <w:t>, com base na receita arrecadada e na perspectiva futura de arrecadação, que no exercício em questão e nos dois subsequentes não será violado o limite prudencial de despesa com pessoal do Tribunal de Contas do Estado de 0,99% da Receita Corrente Líquida Estadual.</w:t>
      </w:r>
    </w:p>
    <w:p w:rsidR="003F5135" w:rsidRPr="003F5135" w:rsidRDefault="003F5135" w:rsidP="003F5135">
      <w:pPr>
        <w:ind w:firstLine="567"/>
        <w:jc w:val="both"/>
      </w:pPr>
    </w:p>
    <w:p w:rsidR="003F5135" w:rsidRPr="003F5135" w:rsidRDefault="003F5135" w:rsidP="003F5135">
      <w:pPr>
        <w:ind w:firstLine="567"/>
        <w:jc w:val="both"/>
      </w:pPr>
      <w:r w:rsidRPr="003F5135">
        <w:t xml:space="preserve">§ 3º. Se houver a perspectiva da violação referida no parágrafo anterior, os levantamentos e ensaios devem ser repetidos, sucessivamente, reduzindo-se, do percentual previsto no </w:t>
      </w:r>
      <w:r w:rsidRPr="003F5135">
        <w:rPr>
          <w:i/>
        </w:rPr>
        <w:t xml:space="preserve">caput, </w:t>
      </w:r>
      <w:r w:rsidRPr="003F5135">
        <w:t>a cada ensaio, um ponto percentual, até que se obtenha um montante a ser incorporado consentâneo com o limite prudencial.</w:t>
      </w:r>
    </w:p>
    <w:p w:rsidR="003F5135" w:rsidRPr="003F5135" w:rsidRDefault="003F5135" w:rsidP="003F5135">
      <w:pPr>
        <w:ind w:firstLine="567"/>
        <w:jc w:val="both"/>
      </w:pPr>
    </w:p>
    <w:p w:rsidR="003F5135" w:rsidRPr="003F5135" w:rsidRDefault="003F5135" w:rsidP="003F5135">
      <w:pPr>
        <w:ind w:firstLine="567"/>
        <w:jc w:val="both"/>
      </w:pPr>
      <w:r w:rsidRPr="003F5135">
        <w:t>§ 4º. Verificada a impossibilidade da incorporação total conforme o disposto no caput, a cada mês subsequente devem ser repetidos os levantamentos até que seja possível a incorporação integral.</w:t>
      </w:r>
    </w:p>
    <w:p w:rsidR="003F5135" w:rsidRPr="003F5135" w:rsidRDefault="003F5135" w:rsidP="003F5135">
      <w:pPr>
        <w:ind w:firstLine="567"/>
        <w:jc w:val="both"/>
      </w:pPr>
    </w:p>
    <w:p w:rsidR="003F5135" w:rsidRPr="003F5135" w:rsidRDefault="003F5135" w:rsidP="003F5135">
      <w:pPr>
        <w:ind w:firstLine="567"/>
        <w:jc w:val="both"/>
      </w:pPr>
      <w:r w:rsidRPr="003F5135">
        <w:t>§ 5º. A perspectiva da impossibilidade de incorporação do percentual nos termos previstos neste artigo não impede a realização de outras despesas com pessoal pelo Tribunal de Contas do Estado.</w:t>
      </w:r>
    </w:p>
    <w:p w:rsidR="003F5135" w:rsidRPr="003F5135" w:rsidRDefault="003F5135" w:rsidP="003F5135">
      <w:pPr>
        <w:ind w:firstLine="567"/>
        <w:jc w:val="both"/>
      </w:pPr>
    </w:p>
    <w:p w:rsidR="003F5135" w:rsidRPr="003F5135" w:rsidRDefault="003F5135" w:rsidP="003F5135">
      <w:pPr>
        <w:ind w:firstLine="567"/>
        <w:jc w:val="both"/>
      </w:pPr>
      <w:r w:rsidRPr="003F5135">
        <w:t xml:space="preserve">Art. 2º. Esta Lei entra em vigor da data de sua publicação, com efeitos financeiros a partir de 01 de setembro de 2017. </w:t>
      </w:r>
    </w:p>
    <w:p w:rsidR="00F843B3" w:rsidRPr="003F5135" w:rsidRDefault="00F843B3" w:rsidP="00F843B3">
      <w:pPr>
        <w:ind w:firstLine="567"/>
        <w:jc w:val="both"/>
      </w:pPr>
    </w:p>
    <w:p w:rsidR="00137501" w:rsidRPr="003F5135" w:rsidRDefault="00137501" w:rsidP="00AA0602">
      <w:pPr>
        <w:ind w:firstLine="567"/>
        <w:jc w:val="both"/>
      </w:pPr>
      <w:r w:rsidRPr="003F5135">
        <w:t>Palácio do Governo do Estado de Rondônia, em</w:t>
      </w:r>
      <w:r w:rsidR="00A83491" w:rsidRPr="003F5135">
        <w:t xml:space="preserve"> </w:t>
      </w:r>
      <w:r w:rsidR="00CE2701">
        <w:t>20</w:t>
      </w:r>
      <w:bookmarkStart w:id="0" w:name="_GoBack"/>
      <w:bookmarkEnd w:id="0"/>
      <w:r w:rsidR="003F5135" w:rsidRPr="003F5135">
        <w:t xml:space="preserve"> </w:t>
      </w:r>
      <w:r w:rsidRPr="003F5135">
        <w:t>de</w:t>
      </w:r>
      <w:r w:rsidR="00EC58D0" w:rsidRPr="003F5135">
        <w:t xml:space="preserve"> </w:t>
      </w:r>
      <w:r w:rsidR="00DC463F">
        <w:t>junh</w:t>
      </w:r>
      <w:r w:rsidR="00C74E5A" w:rsidRPr="003F5135">
        <w:t>o</w:t>
      </w:r>
      <w:r w:rsidR="00A83004" w:rsidRPr="003F5135">
        <w:t xml:space="preserve"> </w:t>
      </w:r>
      <w:r w:rsidRPr="003F5135">
        <w:t xml:space="preserve">de </w:t>
      </w:r>
      <w:r w:rsidR="00F843B3" w:rsidRPr="003F5135">
        <w:t>201</w:t>
      </w:r>
      <w:r w:rsidR="003F5135" w:rsidRPr="003F5135">
        <w:t>7</w:t>
      </w:r>
      <w:r w:rsidRPr="003F5135">
        <w:t>, 12</w:t>
      </w:r>
      <w:r w:rsidR="003F5135" w:rsidRPr="003F5135">
        <w:t>9</w:t>
      </w:r>
      <w:r w:rsidRPr="003F5135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4571DF" w:rsidRDefault="00137501" w:rsidP="003F5135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sectPr w:rsidR="004571DF" w:rsidSect="00ED4D26">
      <w:headerReference w:type="default" r:id="rId9"/>
      <w:footerReference w:type="default" r:id="rId10"/>
      <w:pgSz w:w="11907" w:h="16840" w:code="9"/>
      <w:pgMar w:top="1134" w:right="567" w:bottom="567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62" w:rsidRDefault="00244B62">
      <w:r>
        <w:separator/>
      </w:r>
    </w:p>
  </w:endnote>
  <w:endnote w:type="continuationSeparator" w:id="0">
    <w:p w:rsidR="00244B62" w:rsidRDefault="002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E2701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62" w:rsidRDefault="00244B62">
      <w:r>
        <w:separator/>
      </w:r>
    </w:p>
  </w:footnote>
  <w:footnote w:type="continuationSeparator" w:id="0">
    <w:p w:rsidR="00244B62" w:rsidRDefault="00244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35pt;height:70.5pt" o:ole="" fillcolor="window">
          <v:imagedata r:id="rId1" o:title=""/>
        </v:shape>
        <o:OLEObject Type="Embed" ProgID="Word.Picture.8" ShapeID="_x0000_i1025" DrawAspect="Content" ObjectID="_1559462375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E7320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4B62"/>
    <w:rsid w:val="00245461"/>
    <w:rsid w:val="00245524"/>
    <w:rsid w:val="002569FD"/>
    <w:rsid w:val="00257BDD"/>
    <w:rsid w:val="002635D5"/>
    <w:rsid w:val="00267472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3F5135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5C3"/>
    <w:rsid w:val="00474C0B"/>
    <w:rsid w:val="00475358"/>
    <w:rsid w:val="0047601B"/>
    <w:rsid w:val="00476207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4F537A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A8B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626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6811"/>
    <w:rsid w:val="007976CC"/>
    <w:rsid w:val="007A491B"/>
    <w:rsid w:val="007A4EED"/>
    <w:rsid w:val="007A7820"/>
    <w:rsid w:val="007B517F"/>
    <w:rsid w:val="007C0FEC"/>
    <w:rsid w:val="007C23EA"/>
    <w:rsid w:val="007C7204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1B2E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3491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406D"/>
    <w:rsid w:val="00CE12EF"/>
    <w:rsid w:val="00CE1AA3"/>
    <w:rsid w:val="00CE2701"/>
    <w:rsid w:val="00CE4ED8"/>
    <w:rsid w:val="00CE6674"/>
    <w:rsid w:val="00CF2EC4"/>
    <w:rsid w:val="00CF335B"/>
    <w:rsid w:val="00CF3A7F"/>
    <w:rsid w:val="00CF3CB6"/>
    <w:rsid w:val="00CF4F5D"/>
    <w:rsid w:val="00CF577F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63F"/>
    <w:rsid w:val="00DC47B1"/>
    <w:rsid w:val="00DD2609"/>
    <w:rsid w:val="00DD2C24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D4D26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A768-5F73-48C5-9BFE-BDEA1A59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SANTY</cp:lastModifiedBy>
  <cp:revision>10</cp:revision>
  <cp:lastPrinted>2017-06-19T12:47:00Z</cp:lastPrinted>
  <dcterms:created xsi:type="dcterms:W3CDTF">2017-06-16T12:55:00Z</dcterms:created>
  <dcterms:modified xsi:type="dcterms:W3CDTF">2017-06-20T15:12:00Z</dcterms:modified>
</cp:coreProperties>
</file>