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914CC9">
        <w:rPr>
          <w:sz w:val="24"/>
          <w:szCs w:val="24"/>
        </w:rPr>
        <w:t xml:space="preserve"> 3.661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914CC9">
        <w:rPr>
          <w:sz w:val="24"/>
          <w:szCs w:val="24"/>
        </w:rPr>
        <w:t xml:space="preserve"> 13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58F0">
        <w:rPr>
          <w:sz w:val="24"/>
          <w:szCs w:val="24"/>
        </w:rPr>
        <w:t>NOVEMBR</w:t>
      </w:r>
      <w:r w:rsidR="00F02D24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B56575" w:rsidRPr="00436F41" w:rsidRDefault="00B56575" w:rsidP="00B56575">
      <w:pPr>
        <w:jc w:val="center"/>
        <w:rPr>
          <w:sz w:val="22"/>
          <w:szCs w:val="22"/>
        </w:rPr>
      </w:pPr>
    </w:p>
    <w:p w:rsidR="00C60FAD" w:rsidRDefault="00436F41" w:rsidP="00E211D6">
      <w:pPr>
        <w:ind w:left="5103"/>
        <w:jc w:val="both"/>
      </w:pPr>
      <w:r w:rsidRPr="00B12910">
        <w:t xml:space="preserve">Autoriza o Poder Executivo a abrir crédito suplementar por </w:t>
      </w:r>
      <w:r w:rsidRPr="00B12910">
        <w:rPr>
          <w:i/>
        </w:rPr>
        <w:t>superávit</w:t>
      </w:r>
      <w:r w:rsidRPr="00B12910">
        <w:t xml:space="preserve"> financeiro até o montante </w:t>
      </w:r>
      <w:bookmarkStart w:id="0" w:name="_GoBack"/>
      <w:bookmarkEnd w:id="0"/>
      <w:r w:rsidRPr="00B12910">
        <w:t>de R$ 1.280.000,00, em favor da Unidade Orçamentária: Junta Comercial do Estado de Rondônia - JUCER</w:t>
      </w:r>
      <w:r w:rsidR="00F058F0">
        <w:t>.</w:t>
      </w:r>
    </w:p>
    <w:p w:rsidR="00F058F0" w:rsidRPr="00F058F0" w:rsidRDefault="00F058F0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36F41" w:rsidRDefault="00436F41" w:rsidP="00436F41">
      <w:pPr>
        <w:ind w:firstLine="567"/>
        <w:jc w:val="both"/>
        <w:rPr>
          <w:spacing w:val="-1"/>
        </w:rPr>
      </w:pPr>
      <w:r w:rsidRPr="00B12910">
        <w:t>Art. 1</w:t>
      </w:r>
      <w:r w:rsidRPr="00B12910">
        <w:rPr>
          <w:vertAlign w:val="superscript"/>
        </w:rPr>
        <w:t>o</w:t>
      </w:r>
      <w:r w:rsidRPr="00B12910">
        <w:t xml:space="preserve">. Fica o Poder Executivo autorizado a abrir crédito suplementar por </w:t>
      </w:r>
      <w:r w:rsidRPr="00B12910">
        <w:rPr>
          <w:i/>
        </w:rPr>
        <w:t xml:space="preserve">superávit </w:t>
      </w:r>
      <w:r w:rsidRPr="00B12910">
        <w:t>financeiro</w:t>
      </w:r>
      <w:r w:rsidRPr="00B12910">
        <w:rPr>
          <w:spacing w:val="-2"/>
        </w:rPr>
        <w:t xml:space="preserve"> para dar cobertura orçamentária às despesas decorrente no presente exercício, até o montante </w:t>
      </w:r>
      <w:r w:rsidRPr="00B12910">
        <w:rPr>
          <w:spacing w:val="-1"/>
        </w:rPr>
        <w:t xml:space="preserve">de R$ </w:t>
      </w:r>
      <w:r w:rsidRPr="00B12910">
        <w:t>1.280.000,00 (um milhão, duzentos e oitenta mil reais)</w:t>
      </w:r>
      <w:r w:rsidRPr="00B12910">
        <w:rPr>
          <w:spacing w:val="-1"/>
        </w:rPr>
        <w:t xml:space="preserve">, em favor da Unidade Orçamentária: </w:t>
      </w:r>
      <w:r w:rsidRPr="00B12910">
        <w:t>Junta Comercial do Estado de Rondônia - JUCER, a serem alocados conforme Anexo I desta Lei</w:t>
      </w:r>
      <w:r w:rsidRPr="00B12910">
        <w:rPr>
          <w:spacing w:val="-1"/>
        </w:rPr>
        <w:t>.</w:t>
      </w:r>
    </w:p>
    <w:p w:rsidR="00436F41" w:rsidRDefault="00436F41" w:rsidP="00436F41">
      <w:pPr>
        <w:ind w:firstLine="567"/>
        <w:jc w:val="both"/>
        <w:rPr>
          <w:spacing w:val="-1"/>
        </w:rPr>
      </w:pPr>
    </w:p>
    <w:p w:rsidR="00436F41" w:rsidRDefault="00436F41" w:rsidP="00436F41">
      <w:pPr>
        <w:ind w:firstLine="567"/>
        <w:jc w:val="both"/>
      </w:pPr>
      <w:r w:rsidRPr="00B12910">
        <w:t xml:space="preserve">Parágrafo único. O </w:t>
      </w:r>
      <w:r w:rsidRPr="00B12910">
        <w:rPr>
          <w:i/>
        </w:rPr>
        <w:t xml:space="preserve">superávit </w:t>
      </w:r>
      <w:r w:rsidRPr="00B12910">
        <w:t xml:space="preserve">financeiro indicado no </w:t>
      </w:r>
      <w:r w:rsidRPr="00B12910">
        <w:rPr>
          <w:i/>
        </w:rPr>
        <w:t>caput</w:t>
      </w:r>
      <w:r w:rsidRPr="00B12910">
        <w:t xml:space="preserve"> deste artigo é proveniente de reprogramação do saldo financeiro do exercício de 2014, apurado no balanço patrimonial, nas conciliações e extratos das contas bancárias específicas.</w:t>
      </w:r>
    </w:p>
    <w:p w:rsidR="00436F41" w:rsidRDefault="00436F41" w:rsidP="00436F41">
      <w:pPr>
        <w:ind w:firstLine="567"/>
        <w:jc w:val="both"/>
      </w:pPr>
    </w:p>
    <w:p w:rsidR="00436F41" w:rsidRDefault="00436F41" w:rsidP="00436F41">
      <w:pPr>
        <w:ind w:firstLine="567"/>
        <w:jc w:val="both"/>
      </w:pPr>
      <w:r w:rsidRPr="00B12910">
        <w:t>Art. 2º. Fica autorizada a Assembleia Legislativa do Estado de Rondônia, na forma da Lei Federal n</w:t>
      </w:r>
      <w:r>
        <w:t>.</w:t>
      </w:r>
      <w:r w:rsidRPr="00B12910">
        <w:t xml:space="preserve"> 4.320, de 17 de março de 1964, através do seu art</w:t>
      </w:r>
      <w:r w:rsidR="00603A9D">
        <w:t>igo</w:t>
      </w:r>
      <w:r w:rsidRPr="00B12910">
        <w:t xml:space="preserve"> 43, § 1º, inciso III, a remanejar recurso de seu orçamento na ordem de R$ 25.000.000,00 para cobrir despesas com pessoal e encargos sociais, bem como auxílios, indenizações e ressarcimentos.</w:t>
      </w:r>
    </w:p>
    <w:p w:rsidR="00436F41" w:rsidRDefault="00436F41" w:rsidP="00436F41">
      <w:pPr>
        <w:ind w:firstLine="567"/>
        <w:jc w:val="both"/>
      </w:pPr>
    </w:p>
    <w:p w:rsidR="00436F41" w:rsidRPr="00B12910" w:rsidRDefault="00436F41" w:rsidP="00436F41">
      <w:pPr>
        <w:ind w:firstLine="567"/>
        <w:jc w:val="both"/>
      </w:pPr>
      <w:r w:rsidRPr="00B12910">
        <w:rPr>
          <w:spacing w:val="-1"/>
        </w:rPr>
        <w:t>Art. 3</w:t>
      </w:r>
      <w:r>
        <w:rPr>
          <w:spacing w:val="-1"/>
        </w:rPr>
        <w:t xml:space="preserve">º. </w:t>
      </w:r>
      <w:r w:rsidRPr="00B12910">
        <w:rPr>
          <w:spacing w:val="-1"/>
        </w:rPr>
        <w:t>Esta Lei entra em vigor na data de sua publicação.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914CC9">
        <w:t xml:space="preserve"> 13 </w:t>
      </w:r>
      <w:r w:rsidRPr="0046356F">
        <w:t>de</w:t>
      </w:r>
      <w:r w:rsidR="00660F69">
        <w:t xml:space="preserve"> </w:t>
      </w:r>
      <w:r w:rsidR="00F058F0">
        <w:t>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C60FAD" w:rsidRDefault="00C60FAD" w:rsidP="00C60FAD">
      <w:pPr>
        <w:ind w:left="5103"/>
        <w:jc w:val="both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436F41" w:rsidRDefault="00436F41" w:rsidP="00F843B3">
      <w:pPr>
        <w:jc w:val="both"/>
        <w:sectPr w:rsidR="00436F41" w:rsidSect="00C74E5A">
          <w:headerReference w:type="default" r:id="rId9"/>
          <w:footerReference w:type="default" r:id="rId10"/>
          <w:pgSz w:w="11907" w:h="16840" w:code="9"/>
          <w:pgMar w:top="709" w:right="567" w:bottom="0" w:left="1134" w:header="709" w:footer="214" w:gutter="0"/>
          <w:cols w:space="708"/>
          <w:docGrid w:linePitch="360"/>
        </w:sectPr>
      </w:pPr>
    </w:p>
    <w:p w:rsidR="007D5A74" w:rsidRDefault="007D5A74" w:rsidP="00F843B3">
      <w:pPr>
        <w:jc w:val="both"/>
      </w:pPr>
    </w:p>
    <w:p w:rsidR="00436F41" w:rsidRDefault="00436F41" w:rsidP="00436F41">
      <w:pPr>
        <w:jc w:val="center"/>
        <w:rPr>
          <w:b/>
          <w:bCs/>
        </w:rPr>
      </w:pPr>
      <w:r w:rsidRPr="00E42017">
        <w:rPr>
          <w:b/>
          <w:bCs/>
        </w:rPr>
        <w:t>ANEXO I</w:t>
      </w:r>
    </w:p>
    <w:p w:rsidR="00436F41" w:rsidRDefault="00436F41" w:rsidP="00436F41">
      <w:pPr>
        <w:jc w:val="center"/>
        <w:rPr>
          <w:b/>
          <w:bCs/>
        </w:rPr>
      </w:pPr>
    </w:p>
    <w:p w:rsidR="00436F41" w:rsidRDefault="00436F41" w:rsidP="00436F41">
      <w:pPr>
        <w:jc w:val="both"/>
      </w:pPr>
    </w:p>
    <w:p w:rsidR="00436F41" w:rsidRDefault="00436F41" w:rsidP="00436F4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SUPERÁVIT FINANCEIRO                                                                     SUPLEMENTA </w:t>
      </w:r>
    </w:p>
    <w:tbl>
      <w:tblPr>
        <w:tblW w:w="1002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52"/>
      </w:tblGrid>
      <w:tr w:rsidR="00436F41" w:rsidTr="00A33E5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F41" w:rsidRDefault="00436F41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F41" w:rsidRDefault="00436F41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F41" w:rsidRDefault="00436F41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F41" w:rsidRDefault="00436F41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F41" w:rsidRDefault="00436F41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36F41" w:rsidRDefault="00436F41" w:rsidP="00436F41">
      <w:pPr>
        <w:jc w:val="both"/>
        <w:rPr>
          <w:vanish/>
        </w:rPr>
      </w:pPr>
    </w:p>
    <w:tbl>
      <w:tblPr>
        <w:tblW w:w="10709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9"/>
        <w:gridCol w:w="4604"/>
        <w:gridCol w:w="967"/>
        <w:gridCol w:w="545"/>
        <w:gridCol w:w="473"/>
        <w:gridCol w:w="1331"/>
      </w:tblGrid>
      <w:tr w:rsidR="00436F41" w:rsidTr="00A33E5E">
        <w:trPr>
          <w:tblCellSpacing w:w="0" w:type="dxa"/>
        </w:trPr>
        <w:tc>
          <w:tcPr>
            <w:tcW w:w="2789" w:type="dxa"/>
            <w:vAlign w:val="center"/>
            <w:hideMark/>
          </w:tcPr>
          <w:p w:rsidR="00436F41" w:rsidRDefault="00436F41" w:rsidP="00A33E5E">
            <w:pPr>
              <w:ind w:left="533"/>
              <w:rPr>
                <w:sz w:val="18"/>
                <w:szCs w:val="18"/>
              </w:rPr>
            </w:pPr>
          </w:p>
        </w:tc>
        <w:tc>
          <w:tcPr>
            <w:tcW w:w="4604" w:type="dxa"/>
            <w:vAlign w:val="center"/>
            <w:hideMark/>
          </w:tcPr>
          <w:p w:rsidR="00436F41" w:rsidRDefault="00436F41" w:rsidP="00A33E5E">
            <w:pPr>
              <w:ind w:left="53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JUNTA COMERCIAL DO ESTADO DE RONDÔNIA - JUCER</w:t>
            </w:r>
          </w:p>
        </w:tc>
        <w:tc>
          <w:tcPr>
            <w:tcW w:w="967" w:type="dxa"/>
            <w:vAlign w:val="center"/>
            <w:hideMark/>
          </w:tcPr>
          <w:p w:rsidR="00436F41" w:rsidRDefault="00436F41" w:rsidP="00A33E5E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  <w:hideMark/>
          </w:tcPr>
          <w:p w:rsidR="00436F41" w:rsidRDefault="00436F41" w:rsidP="00A33E5E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vAlign w:val="center"/>
            <w:hideMark/>
          </w:tcPr>
          <w:p w:rsidR="00436F41" w:rsidRDefault="00436F41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1.280.000,00</w:t>
            </w:r>
          </w:p>
        </w:tc>
      </w:tr>
      <w:tr w:rsidR="00436F41" w:rsidTr="00A33E5E">
        <w:trPr>
          <w:tblCellSpacing w:w="0" w:type="dxa"/>
        </w:trPr>
        <w:tc>
          <w:tcPr>
            <w:tcW w:w="2789" w:type="dxa"/>
            <w:vAlign w:val="center"/>
            <w:hideMark/>
          </w:tcPr>
          <w:p w:rsidR="00436F41" w:rsidRDefault="00436F41" w:rsidP="00A33E5E">
            <w:pPr>
              <w:ind w:left="5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19.022.04.122.1015.2234</w:t>
            </w:r>
          </w:p>
        </w:tc>
        <w:tc>
          <w:tcPr>
            <w:tcW w:w="4604" w:type="dxa"/>
            <w:vAlign w:val="center"/>
            <w:hideMark/>
          </w:tcPr>
          <w:p w:rsidR="00436F41" w:rsidRDefault="00436F41" w:rsidP="00A33E5E">
            <w:pPr>
              <w:ind w:left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67" w:type="dxa"/>
            <w:vAlign w:val="center"/>
            <w:hideMark/>
          </w:tcPr>
          <w:p w:rsidR="00436F41" w:rsidRDefault="00436F41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1018" w:type="dxa"/>
            <w:gridSpan w:val="2"/>
            <w:vAlign w:val="center"/>
            <w:hideMark/>
          </w:tcPr>
          <w:p w:rsidR="00436F41" w:rsidRDefault="00436F41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31" w:type="dxa"/>
            <w:vAlign w:val="center"/>
            <w:hideMark/>
          </w:tcPr>
          <w:p w:rsidR="00436F41" w:rsidRDefault="00436F41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370.000,00</w:t>
            </w:r>
          </w:p>
        </w:tc>
      </w:tr>
      <w:tr w:rsidR="00436F41" w:rsidTr="00A33E5E">
        <w:trPr>
          <w:tblCellSpacing w:w="0" w:type="dxa"/>
        </w:trPr>
        <w:tc>
          <w:tcPr>
            <w:tcW w:w="2789" w:type="dxa"/>
            <w:vAlign w:val="center"/>
            <w:hideMark/>
          </w:tcPr>
          <w:p w:rsidR="00436F41" w:rsidRDefault="00436F41" w:rsidP="00A33E5E">
            <w:pPr>
              <w:ind w:left="5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19.022.04.122.1015.2576</w:t>
            </w:r>
          </w:p>
        </w:tc>
        <w:tc>
          <w:tcPr>
            <w:tcW w:w="4604" w:type="dxa"/>
            <w:vAlign w:val="center"/>
            <w:hideMark/>
          </w:tcPr>
          <w:p w:rsidR="00436F41" w:rsidRDefault="00436F41" w:rsidP="00A33E5E">
            <w:pPr>
              <w:ind w:left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 - JUCER</w:t>
            </w:r>
          </w:p>
        </w:tc>
        <w:tc>
          <w:tcPr>
            <w:tcW w:w="967" w:type="dxa"/>
            <w:vAlign w:val="center"/>
            <w:hideMark/>
          </w:tcPr>
          <w:p w:rsidR="00436F41" w:rsidRDefault="00436F41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1018" w:type="dxa"/>
            <w:gridSpan w:val="2"/>
            <w:vAlign w:val="center"/>
            <w:hideMark/>
          </w:tcPr>
          <w:p w:rsidR="00436F41" w:rsidRDefault="00436F41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31" w:type="dxa"/>
            <w:vAlign w:val="center"/>
            <w:hideMark/>
          </w:tcPr>
          <w:p w:rsidR="00436F41" w:rsidRDefault="00436F41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  <w:tr w:rsidR="00436F41" w:rsidTr="00A33E5E">
        <w:trPr>
          <w:tblCellSpacing w:w="0" w:type="dxa"/>
        </w:trPr>
        <w:tc>
          <w:tcPr>
            <w:tcW w:w="2789" w:type="dxa"/>
            <w:vAlign w:val="center"/>
            <w:hideMark/>
          </w:tcPr>
          <w:p w:rsidR="00436F41" w:rsidRDefault="00436F41" w:rsidP="00A33E5E">
            <w:pPr>
              <w:ind w:left="5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19.022.04.331.1015.0205</w:t>
            </w:r>
          </w:p>
        </w:tc>
        <w:tc>
          <w:tcPr>
            <w:tcW w:w="4604" w:type="dxa"/>
            <w:vAlign w:val="center"/>
            <w:hideMark/>
          </w:tcPr>
          <w:p w:rsidR="00436F41" w:rsidRDefault="00436F41" w:rsidP="00A33E5E">
            <w:pPr>
              <w:ind w:left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PAGAMENTOS DA CONTRIBUIÇÃO DO PASEP (PROGRAMA DE FORMAÇÃO DO PATRIMÔNIO DOS SERVIDORES PÚBLICOS)</w:t>
            </w:r>
          </w:p>
        </w:tc>
        <w:tc>
          <w:tcPr>
            <w:tcW w:w="967" w:type="dxa"/>
            <w:vAlign w:val="center"/>
            <w:hideMark/>
          </w:tcPr>
          <w:p w:rsidR="00436F41" w:rsidRDefault="00436F41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1018" w:type="dxa"/>
            <w:gridSpan w:val="2"/>
            <w:vAlign w:val="center"/>
            <w:hideMark/>
          </w:tcPr>
          <w:p w:rsidR="00436F41" w:rsidRDefault="00436F41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31" w:type="dxa"/>
            <w:vAlign w:val="center"/>
            <w:hideMark/>
          </w:tcPr>
          <w:p w:rsidR="00436F41" w:rsidRDefault="00436F41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436F41" w:rsidTr="00A33E5E">
        <w:trPr>
          <w:tblCellSpacing w:w="0" w:type="dxa"/>
        </w:trPr>
        <w:tc>
          <w:tcPr>
            <w:tcW w:w="8905" w:type="dxa"/>
            <w:gridSpan w:val="4"/>
            <w:vAlign w:val="center"/>
            <w:hideMark/>
          </w:tcPr>
          <w:p w:rsidR="00436F41" w:rsidRDefault="00436F41" w:rsidP="00A33E5E">
            <w:pPr>
              <w:ind w:left="533" w:right="-7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TOTAL</w:t>
            </w:r>
          </w:p>
        </w:tc>
        <w:tc>
          <w:tcPr>
            <w:tcW w:w="1804" w:type="dxa"/>
            <w:gridSpan w:val="2"/>
            <w:vAlign w:val="center"/>
            <w:hideMark/>
          </w:tcPr>
          <w:p w:rsidR="00436F41" w:rsidRDefault="00436F41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R$ 1.280.000,00</w:t>
            </w:r>
          </w:p>
        </w:tc>
      </w:tr>
    </w:tbl>
    <w:p w:rsidR="00436F41" w:rsidRDefault="00436F41" w:rsidP="00436F41"/>
    <w:p w:rsidR="00436F41" w:rsidRDefault="00436F41" w:rsidP="00436F41">
      <w:pPr>
        <w:jc w:val="center"/>
        <w:rPr>
          <w:b/>
          <w:bCs/>
        </w:rPr>
      </w:pPr>
    </w:p>
    <w:p w:rsidR="00436F41" w:rsidRDefault="00436F41" w:rsidP="00436F41">
      <w:pPr>
        <w:jc w:val="both"/>
        <w:rPr>
          <w:b/>
          <w:bCs/>
        </w:rPr>
      </w:pPr>
    </w:p>
    <w:p w:rsidR="00436F41" w:rsidRPr="00E42017" w:rsidRDefault="00436F41" w:rsidP="00436F41">
      <w:pPr>
        <w:jc w:val="center"/>
      </w:pPr>
      <w:r w:rsidRPr="00E42017">
        <w:rPr>
          <w:b/>
          <w:bCs/>
        </w:rPr>
        <w:t xml:space="preserve"> </w:t>
      </w:r>
    </w:p>
    <w:p w:rsidR="00436F41" w:rsidRDefault="00436F41" w:rsidP="00436F41">
      <w:pPr>
        <w:jc w:val="both"/>
      </w:pPr>
    </w:p>
    <w:p w:rsidR="00436F41" w:rsidRDefault="00436F41" w:rsidP="00436F41">
      <w:pPr>
        <w:pStyle w:val="Corpodetexto"/>
        <w:jc w:val="center"/>
        <w:rPr>
          <w:b/>
          <w:szCs w:val="26"/>
        </w:rPr>
      </w:pPr>
    </w:p>
    <w:p w:rsidR="00436F41" w:rsidRDefault="00436F41" w:rsidP="00436F41"/>
    <w:p w:rsidR="00436F41" w:rsidRDefault="00436F41" w:rsidP="00436F41"/>
    <w:p w:rsidR="00436F41" w:rsidRDefault="00436F41" w:rsidP="00436F41"/>
    <w:p w:rsidR="007D5A74" w:rsidRDefault="007D5A74" w:rsidP="00436F41">
      <w:pPr>
        <w:jc w:val="center"/>
      </w:pPr>
    </w:p>
    <w:sectPr w:rsidR="007D5A74" w:rsidSect="00436F41">
      <w:pgSz w:w="11907" w:h="16840" w:code="9"/>
      <w:pgMar w:top="709" w:right="567" w:bottom="0" w:left="1418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6E" w:rsidRDefault="0043536E">
      <w:r>
        <w:separator/>
      </w:r>
    </w:p>
  </w:endnote>
  <w:endnote w:type="continuationSeparator" w:id="0">
    <w:p w:rsidR="0043536E" w:rsidRDefault="0043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14CC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6E" w:rsidRDefault="0043536E">
      <w:r>
        <w:separator/>
      </w:r>
    </w:p>
  </w:footnote>
  <w:footnote w:type="continuationSeparator" w:id="0">
    <w:p w:rsidR="0043536E" w:rsidRDefault="0043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5pt;height:70.4pt" o:ole="" fillcolor="window">
          <v:imagedata r:id="rId1" o:title=""/>
        </v:shape>
        <o:OLEObject Type="Embed" ProgID="Word.Picture.8" ShapeID="_x0000_i1025" DrawAspect="Content" ObjectID="_150891832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3536E"/>
    <w:rsid w:val="00436F41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3A9D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4CC9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2ED"/>
    <w:rsid w:val="00AA19C7"/>
    <w:rsid w:val="00AA3DDF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657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058F0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AA22-26D3-482A-A2B6-F87DF88D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2015-07-03T13:43:00Z</cp:lastPrinted>
  <dcterms:created xsi:type="dcterms:W3CDTF">2015-11-12T20:32:00Z</dcterms:created>
  <dcterms:modified xsi:type="dcterms:W3CDTF">2015-11-13T15:12:00Z</dcterms:modified>
</cp:coreProperties>
</file>