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342CFD">
        <w:rPr>
          <w:sz w:val="24"/>
          <w:szCs w:val="24"/>
        </w:rPr>
        <w:t xml:space="preserve"> 3.597</w:t>
      </w:r>
      <w:r w:rsidR="005E575D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342CFD">
        <w:rPr>
          <w:sz w:val="24"/>
          <w:szCs w:val="24"/>
        </w:rPr>
        <w:t xml:space="preserve"> 22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</w:t>
      </w:r>
      <w:r w:rsidR="000A4599">
        <w:rPr>
          <w:sz w:val="24"/>
          <w:szCs w:val="24"/>
        </w:rPr>
        <w:t>JU</w:t>
      </w:r>
      <w:r w:rsidR="005E575D">
        <w:rPr>
          <w:sz w:val="24"/>
          <w:szCs w:val="24"/>
        </w:rPr>
        <w:t>L</w:t>
      </w:r>
      <w:r w:rsidR="000A4599">
        <w:rPr>
          <w:sz w:val="24"/>
          <w:szCs w:val="24"/>
        </w:rPr>
        <w:t>HO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5E575D" w:rsidRPr="005973E5" w:rsidRDefault="005E575D" w:rsidP="004C089A"/>
    <w:p w:rsidR="000A4599" w:rsidRPr="005973E5" w:rsidRDefault="003B3C0C" w:rsidP="005E575D">
      <w:pPr>
        <w:pStyle w:val="Corpodetexto"/>
        <w:ind w:left="5103"/>
        <w:rPr>
          <w:sz w:val="24"/>
          <w:szCs w:val="24"/>
        </w:rPr>
      </w:pPr>
      <w:r w:rsidRPr="005973E5">
        <w:rPr>
          <w:sz w:val="24"/>
          <w:szCs w:val="24"/>
        </w:rPr>
        <w:t>Institui a Semana Estadual de Estudo e Conscientização sobre o Autismo no Estado de Rondônia</w:t>
      </w:r>
      <w:r w:rsidR="005E575D" w:rsidRPr="005973E5">
        <w:rPr>
          <w:sz w:val="24"/>
          <w:szCs w:val="24"/>
        </w:rPr>
        <w:t>.</w:t>
      </w:r>
    </w:p>
    <w:p w:rsidR="00C74E5A" w:rsidRPr="005973E5" w:rsidRDefault="00C74E5A" w:rsidP="00E211D6">
      <w:pPr>
        <w:ind w:left="5103"/>
        <w:jc w:val="both"/>
      </w:pPr>
    </w:p>
    <w:p w:rsidR="003208AF" w:rsidRPr="005973E5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5973E5">
        <w:rPr>
          <w:rFonts w:ascii="Times New Roman" w:eastAsia="Times New Roman" w:hAnsi="Times New Roman" w:cs="Times New Roman"/>
        </w:rPr>
        <w:t>O GOVERNADOR DO ESTADO DE RONDÔNIA:</w:t>
      </w:r>
    </w:p>
    <w:p w:rsidR="00217C87" w:rsidRPr="005973E5" w:rsidRDefault="003208AF" w:rsidP="003208AF">
      <w:pPr>
        <w:ind w:firstLine="567"/>
        <w:jc w:val="both"/>
      </w:pPr>
      <w:r w:rsidRPr="005973E5">
        <w:t>Faço saber que a Assembleia Legislativa decr</w:t>
      </w:r>
      <w:r w:rsidR="0021773A" w:rsidRPr="005973E5">
        <w:t>eta e eu sanciono a seguinte Lei</w:t>
      </w:r>
      <w:r w:rsidRPr="005973E5">
        <w:t>:</w:t>
      </w:r>
    </w:p>
    <w:p w:rsidR="003208AF" w:rsidRPr="005973E5" w:rsidRDefault="003208AF" w:rsidP="003208AF">
      <w:pPr>
        <w:ind w:firstLine="567"/>
        <w:jc w:val="both"/>
        <w:rPr>
          <w:bCs/>
          <w:color w:val="000000"/>
        </w:rPr>
      </w:pPr>
    </w:p>
    <w:p w:rsidR="003B3C0C" w:rsidRPr="005973E5" w:rsidRDefault="003B3C0C" w:rsidP="003B3C0C">
      <w:pPr>
        <w:ind w:firstLine="567"/>
        <w:jc w:val="both"/>
      </w:pPr>
      <w:r w:rsidRPr="005973E5">
        <w:t>Art. 1º. Fica instituída no calendário oficial de eventos do Estado de Rondônia a Semana Estadual de Estudo e Conscientização sobre o Autismo no Estado de Rondônia.</w:t>
      </w:r>
    </w:p>
    <w:p w:rsidR="003B3C0C" w:rsidRPr="005973E5" w:rsidRDefault="003B3C0C" w:rsidP="003B3C0C">
      <w:pPr>
        <w:ind w:firstLine="567"/>
        <w:jc w:val="both"/>
      </w:pPr>
    </w:p>
    <w:p w:rsidR="003B3C0C" w:rsidRPr="005973E5" w:rsidRDefault="003B3C0C" w:rsidP="003B3C0C">
      <w:pPr>
        <w:ind w:firstLine="567"/>
        <w:jc w:val="both"/>
      </w:pPr>
      <w:r w:rsidRPr="005973E5">
        <w:t>Parágrafo único. A Semana Estadual de Estudo e Conscientização sobre o Autismo no Estado de Rondônia será comemorada, anualmente, na primeira semana do mês de abril.</w:t>
      </w:r>
    </w:p>
    <w:p w:rsidR="003B3C0C" w:rsidRPr="005973E5" w:rsidRDefault="003B3C0C" w:rsidP="003B3C0C">
      <w:pPr>
        <w:ind w:firstLine="567"/>
        <w:jc w:val="both"/>
      </w:pPr>
    </w:p>
    <w:p w:rsidR="003B3C0C" w:rsidRPr="005973E5" w:rsidRDefault="003B3C0C" w:rsidP="003B3C0C">
      <w:pPr>
        <w:ind w:firstLine="567"/>
        <w:jc w:val="both"/>
      </w:pPr>
      <w:r w:rsidRPr="005973E5">
        <w:t>Art. 2º. A presente Lei tem por finalidade:</w:t>
      </w:r>
    </w:p>
    <w:p w:rsidR="003B3C0C" w:rsidRPr="005973E5" w:rsidRDefault="003B3C0C" w:rsidP="003B3C0C">
      <w:pPr>
        <w:ind w:firstLine="567"/>
        <w:jc w:val="both"/>
      </w:pPr>
    </w:p>
    <w:p w:rsidR="003B3C0C" w:rsidRPr="005973E5" w:rsidRDefault="003B3C0C" w:rsidP="003B3C0C">
      <w:pPr>
        <w:ind w:left="567"/>
        <w:jc w:val="both"/>
      </w:pPr>
      <w:r w:rsidRPr="005973E5">
        <w:t>I - conscientizar a sociedade acerca das necessidades dos portadores de autismo;</w:t>
      </w:r>
    </w:p>
    <w:p w:rsidR="003B3C0C" w:rsidRPr="005973E5" w:rsidRDefault="003B3C0C" w:rsidP="003B3C0C">
      <w:pPr>
        <w:ind w:left="567"/>
        <w:jc w:val="both"/>
      </w:pPr>
    </w:p>
    <w:p w:rsidR="003B3C0C" w:rsidRPr="005973E5" w:rsidRDefault="003B3C0C" w:rsidP="003B3C0C">
      <w:pPr>
        <w:ind w:left="567"/>
        <w:jc w:val="both"/>
      </w:pPr>
      <w:r w:rsidRPr="005973E5">
        <w:t>II - incentivar a inclusão social dos portadores de autismo;</w:t>
      </w:r>
    </w:p>
    <w:p w:rsidR="003B3C0C" w:rsidRPr="005973E5" w:rsidRDefault="003B3C0C" w:rsidP="003B3C0C">
      <w:pPr>
        <w:ind w:left="567"/>
        <w:jc w:val="both"/>
      </w:pPr>
    </w:p>
    <w:p w:rsidR="003B3C0C" w:rsidRPr="005973E5" w:rsidRDefault="003B3C0C" w:rsidP="003B3C0C">
      <w:pPr>
        <w:ind w:left="142" w:firstLine="425"/>
        <w:jc w:val="both"/>
      </w:pPr>
      <w:r w:rsidRPr="005973E5">
        <w:t>III - realizar ações educativas visando incluir os autistas nos sistemas de atendimento ao cidadão, tais como a educação, a saúde, a assistência social, o transporte, o acesso a medicamentos e outros;</w:t>
      </w:r>
    </w:p>
    <w:p w:rsidR="003B3C0C" w:rsidRPr="005973E5" w:rsidRDefault="003B3C0C" w:rsidP="003B3C0C">
      <w:pPr>
        <w:ind w:left="567"/>
        <w:jc w:val="both"/>
      </w:pPr>
    </w:p>
    <w:p w:rsidR="003B3C0C" w:rsidRPr="005973E5" w:rsidRDefault="003B3C0C" w:rsidP="003B3C0C">
      <w:pPr>
        <w:ind w:left="567"/>
        <w:jc w:val="both"/>
      </w:pPr>
      <w:r w:rsidRPr="005973E5">
        <w:t>IV - promover o encontro de especialistas na área para debater o assunto; e</w:t>
      </w:r>
    </w:p>
    <w:p w:rsidR="003B3C0C" w:rsidRPr="005973E5" w:rsidRDefault="003B3C0C" w:rsidP="003B3C0C">
      <w:pPr>
        <w:ind w:left="567"/>
        <w:jc w:val="both"/>
      </w:pPr>
    </w:p>
    <w:p w:rsidR="003B3C0C" w:rsidRPr="005973E5" w:rsidRDefault="003B3C0C" w:rsidP="003B3C0C">
      <w:pPr>
        <w:ind w:left="142" w:firstLine="425"/>
        <w:jc w:val="both"/>
      </w:pPr>
      <w:r w:rsidRPr="005973E5">
        <w:t>V - elaborar e distribuir cartilhas didáticas para ficarem à disposição do público em órgãos públicos, apontando os sintomas relacionados ao autismo e os mitos que envolvem a doença, objetivando esclarecer o cidadão a respeito.</w:t>
      </w:r>
    </w:p>
    <w:p w:rsidR="003B3C0C" w:rsidRPr="005973E5" w:rsidRDefault="003B3C0C" w:rsidP="003B3C0C">
      <w:pPr>
        <w:ind w:left="567"/>
        <w:jc w:val="both"/>
      </w:pPr>
    </w:p>
    <w:p w:rsidR="003B3C0C" w:rsidRPr="005973E5" w:rsidRDefault="003B3C0C" w:rsidP="003B3C0C">
      <w:pPr>
        <w:ind w:firstLine="567"/>
        <w:jc w:val="both"/>
      </w:pPr>
      <w:r w:rsidRPr="005973E5">
        <w:t>Art. 3º. Na Semana Estadual de Estudo e Conscientização sobre o Autismo serão observadas as seguintes diretrizes:</w:t>
      </w:r>
    </w:p>
    <w:p w:rsidR="003B3C0C" w:rsidRPr="005973E5" w:rsidRDefault="003B3C0C" w:rsidP="003B3C0C">
      <w:pPr>
        <w:ind w:left="567"/>
        <w:jc w:val="both"/>
      </w:pPr>
    </w:p>
    <w:p w:rsidR="003B3C0C" w:rsidRPr="005973E5" w:rsidRDefault="003B3C0C" w:rsidP="003B3C0C">
      <w:pPr>
        <w:ind w:left="567"/>
        <w:jc w:val="both"/>
      </w:pPr>
      <w:r w:rsidRPr="005973E5">
        <w:t>I - facilitar o acesso à informação e à orientação; e</w:t>
      </w:r>
    </w:p>
    <w:p w:rsidR="003B3C0C" w:rsidRPr="005973E5" w:rsidRDefault="003B3C0C" w:rsidP="003B3C0C">
      <w:pPr>
        <w:ind w:left="567"/>
        <w:jc w:val="both"/>
      </w:pPr>
    </w:p>
    <w:p w:rsidR="003B3C0C" w:rsidRPr="005973E5" w:rsidRDefault="003B3C0C" w:rsidP="003B3C0C">
      <w:pPr>
        <w:ind w:firstLine="567"/>
        <w:jc w:val="both"/>
      </w:pPr>
      <w:r w:rsidRPr="005973E5">
        <w:t>II - realizar debates sobre o autismo com o fim de erradicar o preconceito e de criar meios de inclusão social, compreendendo a divulgação de estudos e experiências nas áreas de saúde, educação e cidadania, bem como estudos acerca da possibilidade de formação profissional dos portadores da doença.</w:t>
      </w:r>
    </w:p>
    <w:p w:rsidR="003B3C0C" w:rsidRPr="005973E5" w:rsidRDefault="003B3C0C" w:rsidP="003B3C0C">
      <w:pPr>
        <w:ind w:left="567"/>
        <w:jc w:val="both"/>
      </w:pPr>
    </w:p>
    <w:p w:rsidR="00117A55" w:rsidRPr="005973E5" w:rsidRDefault="003B3C0C" w:rsidP="003B3C0C">
      <w:pPr>
        <w:ind w:left="567"/>
        <w:jc w:val="both"/>
      </w:pPr>
      <w:r w:rsidRPr="005973E5">
        <w:t>Art. 4º. Esta Lei entra em vigor na data de sua publicação.</w:t>
      </w:r>
    </w:p>
    <w:p w:rsidR="003B3C0C" w:rsidRPr="005973E5" w:rsidRDefault="003B3C0C" w:rsidP="003B3C0C">
      <w:pPr>
        <w:ind w:left="567"/>
        <w:jc w:val="both"/>
        <w:rPr>
          <w:bCs/>
        </w:rPr>
      </w:pPr>
    </w:p>
    <w:p w:rsidR="00137501" w:rsidRPr="005973E5" w:rsidRDefault="00137501" w:rsidP="00AA0602">
      <w:pPr>
        <w:ind w:firstLine="567"/>
        <w:jc w:val="both"/>
      </w:pPr>
      <w:r w:rsidRPr="005973E5">
        <w:t>Palácio do Governo do Estado de Rondônia, em</w:t>
      </w:r>
      <w:r w:rsidR="00011822">
        <w:t xml:space="preserve"> 22</w:t>
      </w:r>
      <w:bookmarkStart w:id="0" w:name="_GoBack"/>
      <w:bookmarkEnd w:id="0"/>
      <w:r w:rsidR="005E575D" w:rsidRPr="005973E5">
        <w:t xml:space="preserve"> </w:t>
      </w:r>
      <w:r w:rsidRPr="005973E5">
        <w:t>de</w:t>
      </w:r>
      <w:r w:rsidR="005730DA" w:rsidRPr="005973E5">
        <w:t xml:space="preserve"> </w:t>
      </w:r>
      <w:r w:rsidR="000A4599" w:rsidRPr="005973E5">
        <w:t>ju</w:t>
      </w:r>
      <w:r w:rsidR="005E575D" w:rsidRPr="005973E5">
        <w:t>l</w:t>
      </w:r>
      <w:r w:rsidR="000A4599" w:rsidRPr="005973E5">
        <w:t>ho</w:t>
      </w:r>
      <w:r w:rsidR="005730DA" w:rsidRPr="005973E5">
        <w:t xml:space="preserve"> </w:t>
      </w:r>
      <w:r w:rsidRPr="005973E5">
        <w:t xml:space="preserve">de </w:t>
      </w:r>
      <w:r w:rsidR="00F843B3" w:rsidRPr="005973E5">
        <w:t>2015</w:t>
      </w:r>
      <w:r w:rsidRPr="005973E5">
        <w:t>, 12</w:t>
      </w:r>
      <w:r w:rsidR="00615D9E" w:rsidRPr="005973E5">
        <w:t>7</w:t>
      </w:r>
      <w:r w:rsidRPr="005973E5">
        <w:t xml:space="preserve">º da República.  </w:t>
      </w:r>
    </w:p>
    <w:p w:rsidR="00137501" w:rsidRPr="005973E5" w:rsidRDefault="00137501" w:rsidP="00137501">
      <w:pPr>
        <w:ind w:firstLine="567"/>
        <w:jc w:val="both"/>
      </w:pPr>
    </w:p>
    <w:p w:rsidR="00137501" w:rsidRPr="005973E5" w:rsidRDefault="00137501" w:rsidP="00137501">
      <w:pPr>
        <w:spacing w:line="0" w:lineRule="atLeast"/>
      </w:pPr>
      <w:r w:rsidRPr="005973E5">
        <w:tab/>
      </w:r>
    </w:p>
    <w:p w:rsidR="005E575D" w:rsidRPr="005973E5" w:rsidRDefault="005E575D" w:rsidP="00137501">
      <w:pPr>
        <w:spacing w:line="0" w:lineRule="atLeast"/>
      </w:pPr>
    </w:p>
    <w:p w:rsidR="005E575D" w:rsidRPr="005973E5" w:rsidRDefault="005E575D" w:rsidP="00137501">
      <w:pPr>
        <w:spacing w:line="0" w:lineRule="atLeast"/>
      </w:pPr>
    </w:p>
    <w:p w:rsidR="00137501" w:rsidRPr="005973E5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5973E5">
        <w:rPr>
          <w:b/>
        </w:rPr>
        <w:t>CONFÚCIO AIRES MOURA</w:t>
      </w:r>
    </w:p>
    <w:p w:rsidR="004571DF" w:rsidRPr="005973E5" w:rsidRDefault="00137501" w:rsidP="00E4403F">
      <w:pPr>
        <w:tabs>
          <w:tab w:val="left" w:pos="4365"/>
        </w:tabs>
        <w:spacing w:line="0" w:lineRule="atLeast"/>
        <w:jc w:val="center"/>
      </w:pPr>
      <w:r w:rsidRPr="005973E5">
        <w:t>Governador</w:t>
      </w:r>
    </w:p>
    <w:sectPr w:rsidR="004571DF" w:rsidRPr="005973E5" w:rsidSect="00E4403F">
      <w:headerReference w:type="default" r:id="rId9"/>
      <w:footerReference w:type="default" r:id="rId10"/>
      <w:pgSz w:w="11907" w:h="16840" w:code="9"/>
      <w:pgMar w:top="709" w:right="567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A0" w:rsidRDefault="007131A0">
      <w:r>
        <w:separator/>
      </w:r>
    </w:p>
  </w:endnote>
  <w:endnote w:type="continuationSeparator" w:id="0">
    <w:p w:rsidR="007131A0" w:rsidRDefault="007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>
    <w:pPr>
      <w:pStyle w:val="Rodap"/>
      <w:jc w:val="right"/>
    </w:pP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A0" w:rsidRDefault="007131A0">
      <w:r>
        <w:separator/>
      </w:r>
    </w:p>
  </w:footnote>
  <w:footnote w:type="continuationSeparator" w:id="0">
    <w:p w:rsidR="007131A0" w:rsidRDefault="00713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99066883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822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6A6D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2B1F"/>
    <w:rsid w:val="0008580D"/>
    <w:rsid w:val="00087189"/>
    <w:rsid w:val="00090E7C"/>
    <w:rsid w:val="000934D5"/>
    <w:rsid w:val="00096938"/>
    <w:rsid w:val="00096A63"/>
    <w:rsid w:val="00097B79"/>
    <w:rsid w:val="000A18DF"/>
    <w:rsid w:val="000A4599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A55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4F4D"/>
    <w:rsid w:val="001A797D"/>
    <w:rsid w:val="001C6CC4"/>
    <w:rsid w:val="001C71CF"/>
    <w:rsid w:val="001D1E9B"/>
    <w:rsid w:val="001D4AE2"/>
    <w:rsid w:val="001E067B"/>
    <w:rsid w:val="001E2AA3"/>
    <w:rsid w:val="001E68D2"/>
    <w:rsid w:val="001E7BE2"/>
    <w:rsid w:val="001F1A75"/>
    <w:rsid w:val="001F4C0A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5611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2CFD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03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3C0C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6636"/>
    <w:rsid w:val="004571DF"/>
    <w:rsid w:val="00471C87"/>
    <w:rsid w:val="00472A30"/>
    <w:rsid w:val="00473284"/>
    <w:rsid w:val="00474C0B"/>
    <w:rsid w:val="00475358"/>
    <w:rsid w:val="0047601B"/>
    <w:rsid w:val="00480779"/>
    <w:rsid w:val="0048674F"/>
    <w:rsid w:val="00495D2D"/>
    <w:rsid w:val="00496049"/>
    <w:rsid w:val="0049701A"/>
    <w:rsid w:val="004A0E82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973E5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75D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7778A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31A0"/>
    <w:rsid w:val="00715AD7"/>
    <w:rsid w:val="00720170"/>
    <w:rsid w:val="00727C80"/>
    <w:rsid w:val="007300B2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2569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0D7"/>
    <w:rsid w:val="00B3590E"/>
    <w:rsid w:val="00B379CA"/>
    <w:rsid w:val="00B40C09"/>
    <w:rsid w:val="00B41712"/>
    <w:rsid w:val="00B4273C"/>
    <w:rsid w:val="00B469F9"/>
    <w:rsid w:val="00B53F9D"/>
    <w:rsid w:val="00B55265"/>
    <w:rsid w:val="00B5529B"/>
    <w:rsid w:val="00B55822"/>
    <w:rsid w:val="00B5666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C36F6"/>
    <w:rsid w:val="00DC43CB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D49"/>
    <w:rsid w:val="00E43E0C"/>
    <w:rsid w:val="00E4403F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37200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01C8-1267-489C-A56F-6168C375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Tania Maria Colossi Daniel</cp:lastModifiedBy>
  <cp:revision>6</cp:revision>
  <cp:lastPrinted>2015-04-06T15:01:00Z</cp:lastPrinted>
  <dcterms:created xsi:type="dcterms:W3CDTF">2015-07-21T13:10:00Z</dcterms:created>
  <dcterms:modified xsi:type="dcterms:W3CDTF">2015-07-22T14:42:00Z</dcterms:modified>
</cp:coreProperties>
</file>