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332D9F">
        <w:rPr>
          <w:sz w:val="24"/>
          <w:szCs w:val="24"/>
        </w:rPr>
        <w:t xml:space="preserve"> </w:t>
      </w:r>
      <w:r w:rsidRPr="00137501">
        <w:rPr>
          <w:sz w:val="24"/>
          <w:szCs w:val="24"/>
        </w:rPr>
        <w:t>N</w:t>
      </w:r>
      <w:r w:rsidR="00DE6D7D">
        <w:rPr>
          <w:sz w:val="24"/>
          <w:szCs w:val="24"/>
        </w:rPr>
        <w:t>.</w:t>
      </w:r>
      <w:r w:rsidR="00772473">
        <w:rPr>
          <w:sz w:val="24"/>
          <w:szCs w:val="24"/>
        </w:rPr>
        <w:t xml:space="preserve"> 3.489</w:t>
      </w:r>
      <w:r w:rsidRPr="00137501">
        <w:rPr>
          <w:sz w:val="24"/>
          <w:szCs w:val="24"/>
        </w:rPr>
        <w:t>, DE</w:t>
      </w:r>
      <w:r w:rsidR="00772473">
        <w:rPr>
          <w:sz w:val="24"/>
          <w:szCs w:val="24"/>
        </w:rPr>
        <w:t xml:space="preserve"> 23 </w:t>
      </w:r>
      <w:r w:rsidRPr="00137501">
        <w:rPr>
          <w:sz w:val="24"/>
          <w:szCs w:val="24"/>
        </w:rPr>
        <w:t>DE</w:t>
      </w:r>
      <w:r w:rsidR="00EC58D0">
        <w:rPr>
          <w:sz w:val="24"/>
          <w:szCs w:val="24"/>
        </w:rPr>
        <w:t xml:space="preserve"> </w:t>
      </w:r>
      <w:r w:rsidR="002C5F1B">
        <w:rPr>
          <w:sz w:val="24"/>
          <w:szCs w:val="24"/>
        </w:rPr>
        <w:t>DEZEMBRO</w:t>
      </w:r>
      <w:r w:rsidR="007A7820">
        <w:rPr>
          <w:sz w:val="24"/>
          <w:szCs w:val="24"/>
        </w:rPr>
        <w:t xml:space="preserve"> </w:t>
      </w:r>
      <w:r w:rsidRPr="00137501">
        <w:rPr>
          <w:sz w:val="24"/>
          <w:szCs w:val="24"/>
        </w:rPr>
        <w:t>DE 2014.</w:t>
      </w:r>
    </w:p>
    <w:p w:rsidR="005E33DF" w:rsidRDefault="005E33DF" w:rsidP="00E211D6">
      <w:pPr>
        <w:ind w:left="5103"/>
        <w:jc w:val="both"/>
      </w:pPr>
    </w:p>
    <w:p w:rsidR="00B11AA0" w:rsidRDefault="00FB3C87" w:rsidP="00E211D6">
      <w:pPr>
        <w:ind w:left="5103"/>
        <w:jc w:val="both"/>
      </w:pPr>
      <w:r w:rsidRPr="00FB3C87">
        <w:t>Acrescenta os §§ 1º e 2º ao artigo 2º da Lei n</w:t>
      </w:r>
      <w:r>
        <w:t>.</w:t>
      </w:r>
      <w:r w:rsidRPr="00FB3C87">
        <w:t xml:space="preserve"> 2.752, de 23 de maio de 2012, que “Autoriza o Poder Executivo a proceder o encontro de contas com concomitante ajuste contábil dos valores devidos ao Poder Legislativo decorrentes de diferenças de repasses dos duodécimos do período de 2005 a 2009 com os valores deixados de repassar ao Poder Executivo provenientes do recolhimento do Imposto de Renda na Fonte dos servidores da Assembleia Legislativa do período de 1998 a 2009”.</w:t>
      </w:r>
    </w:p>
    <w:p w:rsidR="00FB3C87" w:rsidRDefault="00FB3C87" w:rsidP="00E211D6">
      <w:pPr>
        <w:ind w:left="5103"/>
        <w:jc w:val="both"/>
      </w:pPr>
      <w:bookmarkStart w:id="0" w:name="_GoBack"/>
      <w:bookmarkEnd w:id="0"/>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Pr="0046356F">
        <w:t>:</w:t>
      </w:r>
    </w:p>
    <w:p w:rsidR="003208AF" w:rsidRDefault="003208AF" w:rsidP="003208AF">
      <w:pPr>
        <w:ind w:firstLine="567"/>
        <w:jc w:val="both"/>
        <w:rPr>
          <w:bCs/>
          <w:color w:val="000000"/>
        </w:rPr>
      </w:pPr>
    </w:p>
    <w:p w:rsidR="00FB3C87" w:rsidRDefault="00FB3C87" w:rsidP="00FB3C87">
      <w:pPr>
        <w:ind w:firstLine="567"/>
        <w:jc w:val="both"/>
      </w:pPr>
      <w:r>
        <w:t>Art. 1º. O artigo 2º da Lei n. 2.752, de 23 de maio de 2012, passa a vigorar acrescido dos §§ 1º e 2º a seguir:</w:t>
      </w:r>
    </w:p>
    <w:p w:rsidR="00FB3C87" w:rsidRDefault="00FB3C87" w:rsidP="00FB3C87">
      <w:pPr>
        <w:ind w:firstLine="567"/>
        <w:jc w:val="both"/>
      </w:pPr>
    </w:p>
    <w:p w:rsidR="00FB3C87" w:rsidRDefault="00FB3C87" w:rsidP="00FB3C87">
      <w:pPr>
        <w:ind w:firstLine="567"/>
        <w:jc w:val="both"/>
      </w:pPr>
      <w:r>
        <w:t>“Art. 2º .........................................................................................................................</w:t>
      </w:r>
      <w:r w:rsidR="004D2855">
        <w:t>..........................</w:t>
      </w:r>
    </w:p>
    <w:p w:rsidR="00FB3C87" w:rsidRDefault="00FB3C87" w:rsidP="00FB3C87">
      <w:pPr>
        <w:ind w:firstLine="567"/>
        <w:jc w:val="both"/>
      </w:pPr>
      <w:r>
        <w:t xml:space="preserve"> </w:t>
      </w:r>
    </w:p>
    <w:p w:rsidR="00FB3C87" w:rsidRDefault="00FB3C87" w:rsidP="00FB3C87">
      <w:pPr>
        <w:ind w:firstLine="567"/>
        <w:jc w:val="both"/>
      </w:pPr>
      <w:r>
        <w:t>§ 1º. A compensação ocorrerá com o reconhecimento contábil do repasse financeiro pela Secretaria de Finanças à Assembleia Legislativa, no montante de R$ 33.320.909,64 (trinta e três milhões, trezentos e vinte mil, novecentos e nove reais e sessenta e quatro centavos), e a correspondente baixa da obrigação patrimonial inscrita na Assembleia Legislativa.</w:t>
      </w:r>
    </w:p>
    <w:p w:rsidR="00FB3C87" w:rsidRDefault="00FB3C87" w:rsidP="00FB3C87">
      <w:pPr>
        <w:ind w:firstLine="567"/>
        <w:jc w:val="both"/>
      </w:pPr>
    </w:p>
    <w:p w:rsidR="00FB3C87" w:rsidRDefault="00FB3C87" w:rsidP="00FB3C87">
      <w:pPr>
        <w:ind w:firstLine="567"/>
        <w:jc w:val="both"/>
      </w:pPr>
      <w:r>
        <w:t>§ 2º. A baixa da obrigação pela Assembleia Legislativa não será reconhecida como receita orçamentária pelo Estado, nem deverá ser usada como base de cálculo ou ampliação da base de cálculo da receita orçamentária, ficando vedado qualquer ônus financeiro decorrente dessa operação para o Poder Executivo.”</w:t>
      </w:r>
    </w:p>
    <w:p w:rsidR="00FB3C87" w:rsidRDefault="00FB3C87" w:rsidP="00FB3C87">
      <w:pPr>
        <w:ind w:firstLine="567"/>
        <w:jc w:val="both"/>
      </w:pPr>
    </w:p>
    <w:p w:rsidR="00B11AA0" w:rsidRDefault="00FB3C87" w:rsidP="00FB3C87">
      <w:pPr>
        <w:ind w:firstLine="567"/>
        <w:jc w:val="both"/>
      </w:pPr>
      <w:r>
        <w:t>Art. 2º Esta Lei entra em vigor na data de sua publicação.</w:t>
      </w:r>
    </w:p>
    <w:p w:rsidR="00FB3C87" w:rsidRPr="00FD44CC" w:rsidRDefault="00FB3C87" w:rsidP="00FB3C87">
      <w:pPr>
        <w:ind w:firstLine="567"/>
        <w:jc w:val="both"/>
      </w:pPr>
    </w:p>
    <w:p w:rsidR="00137501" w:rsidRPr="0046356F" w:rsidRDefault="00137501" w:rsidP="00AA0602">
      <w:pPr>
        <w:ind w:firstLine="567"/>
        <w:jc w:val="both"/>
      </w:pPr>
      <w:r w:rsidRPr="0046356F">
        <w:t>Palácio do Governo do Estado de Rondônia, em</w:t>
      </w:r>
      <w:r w:rsidR="00772473">
        <w:t xml:space="preserve"> 23 </w:t>
      </w:r>
      <w:r w:rsidRPr="0046356F">
        <w:t>de</w:t>
      </w:r>
      <w:r w:rsidR="00EC58D0">
        <w:t xml:space="preserve"> </w:t>
      </w:r>
      <w:r w:rsidR="00615D9E">
        <w:t>dezembro</w:t>
      </w:r>
      <w:r w:rsidR="00EC58D0">
        <w:t xml:space="preserve"> </w:t>
      </w:r>
      <w:r w:rsidRPr="0046356F">
        <w:t>de 201</w:t>
      </w:r>
      <w:r>
        <w:t>4</w:t>
      </w:r>
      <w:r w:rsidRPr="0046356F">
        <w:t>, 12</w:t>
      </w:r>
      <w:r w:rsidR="00615D9E">
        <w:t>7</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r w:rsidRPr="0046356F">
        <w:rPr>
          <w:b/>
        </w:rPr>
        <w:t>CONFÚCIO AIRES MOURA</w:t>
      </w:r>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sectPr w:rsidR="005153AD"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EE" w:rsidRDefault="00AE1CEE">
      <w:r>
        <w:separator/>
      </w:r>
    </w:p>
  </w:endnote>
  <w:endnote w:type="continuationSeparator" w:id="0">
    <w:p w:rsidR="00AE1CEE" w:rsidRDefault="00AE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772473">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EE" w:rsidRDefault="00AE1CEE">
      <w:r>
        <w:separator/>
      </w:r>
    </w:p>
  </w:footnote>
  <w:footnote w:type="continuationSeparator" w:id="0">
    <w:p w:rsidR="00AE1CEE" w:rsidRDefault="00AE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480835459"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17691"/>
    <w:rsid w:val="0002193F"/>
    <w:rsid w:val="00024B0E"/>
    <w:rsid w:val="000250D7"/>
    <w:rsid w:val="00030867"/>
    <w:rsid w:val="00035734"/>
    <w:rsid w:val="00037448"/>
    <w:rsid w:val="000401AD"/>
    <w:rsid w:val="000533FA"/>
    <w:rsid w:val="00054B03"/>
    <w:rsid w:val="000628D9"/>
    <w:rsid w:val="00063C5B"/>
    <w:rsid w:val="00063FDE"/>
    <w:rsid w:val="000653B9"/>
    <w:rsid w:val="00070BE2"/>
    <w:rsid w:val="00075B50"/>
    <w:rsid w:val="0008580D"/>
    <w:rsid w:val="00087189"/>
    <w:rsid w:val="00090E7C"/>
    <w:rsid w:val="000934D5"/>
    <w:rsid w:val="00096938"/>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4F3D"/>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13CC"/>
    <w:rsid w:val="00156D06"/>
    <w:rsid w:val="00156F7D"/>
    <w:rsid w:val="0016106D"/>
    <w:rsid w:val="001613C9"/>
    <w:rsid w:val="00161A8B"/>
    <w:rsid w:val="00164316"/>
    <w:rsid w:val="0017123D"/>
    <w:rsid w:val="00172EA9"/>
    <w:rsid w:val="00176E1A"/>
    <w:rsid w:val="00180112"/>
    <w:rsid w:val="001806E7"/>
    <w:rsid w:val="00187419"/>
    <w:rsid w:val="001908D7"/>
    <w:rsid w:val="00194E56"/>
    <w:rsid w:val="00197049"/>
    <w:rsid w:val="001975D4"/>
    <w:rsid w:val="001A0F17"/>
    <w:rsid w:val="001A3ABD"/>
    <w:rsid w:val="001A797D"/>
    <w:rsid w:val="001C71CF"/>
    <w:rsid w:val="001D1E9B"/>
    <w:rsid w:val="001D4AE2"/>
    <w:rsid w:val="001E067B"/>
    <w:rsid w:val="001E2AA3"/>
    <w:rsid w:val="001E68D2"/>
    <w:rsid w:val="001E7BE2"/>
    <w:rsid w:val="001F1A75"/>
    <w:rsid w:val="001F7CED"/>
    <w:rsid w:val="00201653"/>
    <w:rsid w:val="00203943"/>
    <w:rsid w:val="002077DE"/>
    <w:rsid w:val="0021773A"/>
    <w:rsid w:val="00217C87"/>
    <w:rsid w:val="00223C00"/>
    <w:rsid w:val="00224E99"/>
    <w:rsid w:val="00224EBB"/>
    <w:rsid w:val="002302B0"/>
    <w:rsid w:val="00232103"/>
    <w:rsid w:val="00241152"/>
    <w:rsid w:val="00245461"/>
    <w:rsid w:val="00245524"/>
    <w:rsid w:val="002569FD"/>
    <w:rsid w:val="00257BDD"/>
    <w:rsid w:val="002635D5"/>
    <w:rsid w:val="002734FF"/>
    <w:rsid w:val="0027728E"/>
    <w:rsid w:val="00281795"/>
    <w:rsid w:val="0028490D"/>
    <w:rsid w:val="00286FE9"/>
    <w:rsid w:val="00291276"/>
    <w:rsid w:val="00293236"/>
    <w:rsid w:val="002A42CC"/>
    <w:rsid w:val="002A5C05"/>
    <w:rsid w:val="002A70BB"/>
    <w:rsid w:val="002A751F"/>
    <w:rsid w:val="002B2369"/>
    <w:rsid w:val="002B6785"/>
    <w:rsid w:val="002C39FB"/>
    <w:rsid w:val="002C5F1B"/>
    <w:rsid w:val="002C7F40"/>
    <w:rsid w:val="002D79B9"/>
    <w:rsid w:val="002E2C5B"/>
    <w:rsid w:val="002E4BEB"/>
    <w:rsid w:val="002F03A8"/>
    <w:rsid w:val="002F0B85"/>
    <w:rsid w:val="002F36CE"/>
    <w:rsid w:val="002F38F2"/>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75E35"/>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E0138"/>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176AB"/>
    <w:rsid w:val="00422B72"/>
    <w:rsid w:val="00426712"/>
    <w:rsid w:val="00426D94"/>
    <w:rsid w:val="00431A98"/>
    <w:rsid w:val="00435292"/>
    <w:rsid w:val="004442DA"/>
    <w:rsid w:val="0044676F"/>
    <w:rsid w:val="004511EA"/>
    <w:rsid w:val="00454524"/>
    <w:rsid w:val="00471C87"/>
    <w:rsid w:val="00472A30"/>
    <w:rsid w:val="00473284"/>
    <w:rsid w:val="00474C0B"/>
    <w:rsid w:val="00475358"/>
    <w:rsid w:val="0047601B"/>
    <w:rsid w:val="00480779"/>
    <w:rsid w:val="00495D2D"/>
    <w:rsid w:val="0049701A"/>
    <w:rsid w:val="004A1B60"/>
    <w:rsid w:val="004A57DC"/>
    <w:rsid w:val="004A79E9"/>
    <w:rsid w:val="004B4685"/>
    <w:rsid w:val="004C0DFF"/>
    <w:rsid w:val="004C4432"/>
    <w:rsid w:val="004C629B"/>
    <w:rsid w:val="004D2855"/>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26341"/>
    <w:rsid w:val="00527E8B"/>
    <w:rsid w:val="005328D1"/>
    <w:rsid w:val="00532D93"/>
    <w:rsid w:val="00542F0D"/>
    <w:rsid w:val="00545CAE"/>
    <w:rsid w:val="0055275F"/>
    <w:rsid w:val="00552D84"/>
    <w:rsid w:val="00552DAC"/>
    <w:rsid w:val="00553438"/>
    <w:rsid w:val="00555412"/>
    <w:rsid w:val="00557B26"/>
    <w:rsid w:val="00562EA0"/>
    <w:rsid w:val="00563045"/>
    <w:rsid w:val="00563640"/>
    <w:rsid w:val="0056441C"/>
    <w:rsid w:val="00572218"/>
    <w:rsid w:val="005738B5"/>
    <w:rsid w:val="00575C08"/>
    <w:rsid w:val="0058521C"/>
    <w:rsid w:val="00591648"/>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33DF"/>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5D9E"/>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67C61"/>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4A9B"/>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97A"/>
    <w:rsid w:val="00753BB5"/>
    <w:rsid w:val="00755207"/>
    <w:rsid w:val="00755267"/>
    <w:rsid w:val="007604B4"/>
    <w:rsid w:val="00763D48"/>
    <w:rsid w:val="00766C33"/>
    <w:rsid w:val="007670D4"/>
    <w:rsid w:val="007711CE"/>
    <w:rsid w:val="00772473"/>
    <w:rsid w:val="00772C8D"/>
    <w:rsid w:val="00773F94"/>
    <w:rsid w:val="00776436"/>
    <w:rsid w:val="00776944"/>
    <w:rsid w:val="0077729F"/>
    <w:rsid w:val="0078101C"/>
    <w:rsid w:val="007911A4"/>
    <w:rsid w:val="007942D2"/>
    <w:rsid w:val="007A491B"/>
    <w:rsid w:val="007A4EED"/>
    <w:rsid w:val="007A7820"/>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2C3"/>
    <w:rsid w:val="009732D0"/>
    <w:rsid w:val="00973595"/>
    <w:rsid w:val="00974C98"/>
    <w:rsid w:val="00980C08"/>
    <w:rsid w:val="00981A7A"/>
    <w:rsid w:val="00981AB1"/>
    <w:rsid w:val="009837ED"/>
    <w:rsid w:val="0098399D"/>
    <w:rsid w:val="00985B81"/>
    <w:rsid w:val="00992B37"/>
    <w:rsid w:val="009A4941"/>
    <w:rsid w:val="009A6646"/>
    <w:rsid w:val="009B14C8"/>
    <w:rsid w:val="009B2A10"/>
    <w:rsid w:val="009B4AC0"/>
    <w:rsid w:val="009B5940"/>
    <w:rsid w:val="009B6405"/>
    <w:rsid w:val="009B66B5"/>
    <w:rsid w:val="009B78EB"/>
    <w:rsid w:val="009C1264"/>
    <w:rsid w:val="009C220D"/>
    <w:rsid w:val="009C3E79"/>
    <w:rsid w:val="009E02BA"/>
    <w:rsid w:val="009E2AD4"/>
    <w:rsid w:val="009E46B2"/>
    <w:rsid w:val="009F03EA"/>
    <w:rsid w:val="009F20C7"/>
    <w:rsid w:val="009F5F18"/>
    <w:rsid w:val="009F609D"/>
    <w:rsid w:val="00A01BDE"/>
    <w:rsid w:val="00A06450"/>
    <w:rsid w:val="00A1122B"/>
    <w:rsid w:val="00A15D42"/>
    <w:rsid w:val="00A23C50"/>
    <w:rsid w:val="00A26D25"/>
    <w:rsid w:val="00A35842"/>
    <w:rsid w:val="00A4217D"/>
    <w:rsid w:val="00A45D2A"/>
    <w:rsid w:val="00A50840"/>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D50C8"/>
    <w:rsid w:val="00AE1CEE"/>
    <w:rsid w:val="00AE4649"/>
    <w:rsid w:val="00AE5225"/>
    <w:rsid w:val="00AF0309"/>
    <w:rsid w:val="00AF19DB"/>
    <w:rsid w:val="00B05003"/>
    <w:rsid w:val="00B06C44"/>
    <w:rsid w:val="00B1035B"/>
    <w:rsid w:val="00B11AA0"/>
    <w:rsid w:val="00B145FC"/>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24C5"/>
    <w:rsid w:val="00BB5DDB"/>
    <w:rsid w:val="00BD316A"/>
    <w:rsid w:val="00BD55B6"/>
    <w:rsid w:val="00BD5603"/>
    <w:rsid w:val="00BE126F"/>
    <w:rsid w:val="00BE1BA9"/>
    <w:rsid w:val="00BE2555"/>
    <w:rsid w:val="00BE33E7"/>
    <w:rsid w:val="00BE5C1F"/>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7048"/>
    <w:rsid w:val="00CA3002"/>
    <w:rsid w:val="00CB3A1C"/>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2A71"/>
    <w:rsid w:val="00D13DBD"/>
    <w:rsid w:val="00D14F9C"/>
    <w:rsid w:val="00D15A70"/>
    <w:rsid w:val="00D20F26"/>
    <w:rsid w:val="00D247B3"/>
    <w:rsid w:val="00D27231"/>
    <w:rsid w:val="00D319D2"/>
    <w:rsid w:val="00D32077"/>
    <w:rsid w:val="00D3373B"/>
    <w:rsid w:val="00D41CCA"/>
    <w:rsid w:val="00D42D82"/>
    <w:rsid w:val="00D46861"/>
    <w:rsid w:val="00D47C8A"/>
    <w:rsid w:val="00D5081B"/>
    <w:rsid w:val="00D57E1D"/>
    <w:rsid w:val="00D6156C"/>
    <w:rsid w:val="00D64A95"/>
    <w:rsid w:val="00D6636F"/>
    <w:rsid w:val="00D8197B"/>
    <w:rsid w:val="00D83AC9"/>
    <w:rsid w:val="00D84F81"/>
    <w:rsid w:val="00D91699"/>
    <w:rsid w:val="00D95D4E"/>
    <w:rsid w:val="00DC36F6"/>
    <w:rsid w:val="00DC47B1"/>
    <w:rsid w:val="00DD2609"/>
    <w:rsid w:val="00DD4704"/>
    <w:rsid w:val="00DD5606"/>
    <w:rsid w:val="00DD7B33"/>
    <w:rsid w:val="00DE11E8"/>
    <w:rsid w:val="00DE5DFF"/>
    <w:rsid w:val="00DE6D7D"/>
    <w:rsid w:val="00DF1314"/>
    <w:rsid w:val="00DF2C19"/>
    <w:rsid w:val="00DF41D9"/>
    <w:rsid w:val="00DF4619"/>
    <w:rsid w:val="00DF7645"/>
    <w:rsid w:val="00DF7B99"/>
    <w:rsid w:val="00E02EE9"/>
    <w:rsid w:val="00E03996"/>
    <w:rsid w:val="00E0414A"/>
    <w:rsid w:val="00E04C40"/>
    <w:rsid w:val="00E134F1"/>
    <w:rsid w:val="00E143F9"/>
    <w:rsid w:val="00E20C98"/>
    <w:rsid w:val="00E211D6"/>
    <w:rsid w:val="00E212CB"/>
    <w:rsid w:val="00E239C5"/>
    <w:rsid w:val="00E23C7A"/>
    <w:rsid w:val="00E30056"/>
    <w:rsid w:val="00E34064"/>
    <w:rsid w:val="00E3554E"/>
    <w:rsid w:val="00E40602"/>
    <w:rsid w:val="00E43E0C"/>
    <w:rsid w:val="00E460C4"/>
    <w:rsid w:val="00E516EA"/>
    <w:rsid w:val="00E5359E"/>
    <w:rsid w:val="00E54891"/>
    <w:rsid w:val="00E5520B"/>
    <w:rsid w:val="00E5578D"/>
    <w:rsid w:val="00E61636"/>
    <w:rsid w:val="00E64FB0"/>
    <w:rsid w:val="00E67A1F"/>
    <w:rsid w:val="00E81BC3"/>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E7A04"/>
    <w:rsid w:val="00EF0DE6"/>
    <w:rsid w:val="00EF5681"/>
    <w:rsid w:val="00F03BAD"/>
    <w:rsid w:val="00F210EA"/>
    <w:rsid w:val="00F25720"/>
    <w:rsid w:val="00F3035B"/>
    <w:rsid w:val="00F30D72"/>
    <w:rsid w:val="00F32678"/>
    <w:rsid w:val="00F33C6C"/>
    <w:rsid w:val="00F35535"/>
    <w:rsid w:val="00F35736"/>
    <w:rsid w:val="00F412D4"/>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3C87"/>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0305895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9B0F-2289-44E0-B622-FBD4BE63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SAUER</dc:creator>
  <cp:lastModifiedBy>Maria Auxiliadora dos Santos</cp:lastModifiedBy>
  <cp:revision>5</cp:revision>
  <cp:lastPrinted>2014-12-22T18:14:00Z</cp:lastPrinted>
  <dcterms:created xsi:type="dcterms:W3CDTF">2014-12-22T18:05:00Z</dcterms:created>
  <dcterms:modified xsi:type="dcterms:W3CDTF">2014-12-23T14:25:00Z</dcterms:modified>
</cp:coreProperties>
</file>