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 N.</w:t>
      </w:r>
      <w:r w:rsidR="00CA3F38">
        <w:rPr>
          <w:sz w:val="24"/>
          <w:szCs w:val="24"/>
        </w:rPr>
        <w:t xml:space="preserve"> 3.385</w:t>
      </w:r>
      <w:r w:rsidRPr="00137501">
        <w:rPr>
          <w:sz w:val="24"/>
          <w:szCs w:val="24"/>
        </w:rPr>
        <w:t>, DE</w:t>
      </w:r>
      <w:r w:rsidR="00CA3F38">
        <w:rPr>
          <w:sz w:val="24"/>
          <w:szCs w:val="24"/>
        </w:rPr>
        <w:t xml:space="preserve"> </w:t>
      </w:r>
      <w:proofErr w:type="gramStart"/>
      <w:r w:rsidR="00CA3F38">
        <w:rPr>
          <w:sz w:val="24"/>
          <w:szCs w:val="24"/>
        </w:rPr>
        <w:t>9</w:t>
      </w:r>
      <w:proofErr w:type="gramEnd"/>
      <w:r w:rsidR="00CA3F38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5328D1">
        <w:rPr>
          <w:sz w:val="24"/>
          <w:szCs w:val="24"/>
        </w:rPr>
        <w:t xml:space="preserve"> </w:t>
      </w:r>
      <w:r w:rsidR="0078101C">
        <w:rPr>
          <w:sz w:val="24"/>
          <w:szCs w:val="24"/>
        </w:rPr>
        <w:t>JUNHO</w:t>
      </w:r>
      <w:r w:rsidR="00E20C98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AE4649" w:rsidRDefault="00AE4649" w:rsidP="00E211D6">
      <w:pPr>
        <w:ind w:left="5103"/>
        <w:jc w:val="both"/>
      </w:pPr>
    </w:p>
    <w:p w:rsidR="00CB3A1C" w:rsidRDefault="005B051F" w:rsidP="00E211D6">
      <w:pPr>
        <w:ind w:left="5103"/>
        <w:jc w:val="both"/>
      </w:pPr>
      <w:r w:rsidRPr="005B051F">
        <w:t>Institui o Fundo Estadual de Políticas sobre Álcool e outras Drogas - FEPAD e dá outras providências.</w:t>
      </w:r>
    </w:p>
    <w:p w:rsidR="005B051F" w:rsidRDefault="005B051F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decreta e eu sanciono a seguinte Lei:</w:t>
      </w:r>
      <w:bookmarkStart w:id="0" w:name="_GoBack"/>
      <w:bookmarkEnd w:id="0"/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5B051F" w:rsidRDefault="005B051F" w:rsidP="005B051F">
      <w:pPr>
        <w:ind w:firstLine="567"/>
        <w:jc w:val="both"/>
      </w:pPr>
      <w:r>
        <w:t>Art. 1º. Fica instituído no âmbito da Secretaria de Estado da Saúde - SESAU e sob a administração da Superintendência Estadual de Promoção da Paz - SEPAZ, o Fundo Estadual de Políticas sobre Álcool e outras Drogas - FEPAD, cujos recursos terão o seu plano de aplicação e projetos submetidos à apreciação prévia do Conselho Específico.</w:t>
      </w:r>
    </w:p>
    <w:p w:rsidR="005B051F" w:rsidRDefault="005B051F" w:rsidP="005B051F">
      <w:pPr>
        <w:ind w:firstLine="567"/>
        <w:jc w:val="both"/>
      </w:pPr>
    </w:p>
    <w:p w:rsidR="005B051F" w:rsidRDefault="005B051F" w:rsidP="005B051F">
      <w:pPr>
        <w:ind w:firstLine="567"/>
        <w:jc w:val="both"/>
      </w:pPr>
      <w:r>
        <w:t>Parágrafo único. A escolha do presidente do Fundo Estadual de Políticas sobre Álcool e outras Drogas - FEPAD é de competência do Governador do Estado, podendo delegar competência ao Secretário de Estado de Saúde.</w:t>
      </w:r>
    </w:p>
    <w:p w:rsidR="005B051F" w:rsidRDefault="005B051F" w:rsidP="005B051F">
      <w:pPr>
        <w:ind w:firstLine="567"/>
        <w:jc w:val="both"/>
      </w:pPr>
    </w:p>
    <w:p w:rsidR="005B051F" w:rsidRDefault="005B051F" w:rsidP="005B051F">
      <w:pPr>
        <w:ind w:firstLine="567"/>
        <w:jc w:val="both"/>
      </w:pPr>
      <w:r>
        <w:t>Art. 2°. São objetivos do Fundo Estadual de Políticas sobre Álcool e outras Drogas - FEPAD:</w:t>
      </w:r>
    </w:p>
    <w:p w:rsidR="005B051F" w:rsidRDefault="005B051F" w:rsidP="005B051F">
      <w:pPr>
        <w:ind w:firstLine="567"/>
        <w:jc w:val="both"/>
      </w:pPr>
    </w:p>
    <w:p w:rsidR="005B051F" w:rsidRDefault="005B051F" w:rsidP="005B051F">
      <w:pPr>
        <w:ind w:firstLine="567"/>
        <w:jc w:val="both"/>
      </w:pPr>
      <w:r>
        <w:t>I</w:t>
      </w:r>
      <w:r>
        <w:tab/>
        <w:t>- financiar programas que visem ações educativas, de prevenção, tratamento, recuperação, pesquisa, controle e fiscalização do uso indevido de drogas;</w:t>
      </w:r>
    </w:p>
    <w:p w:rsidR="005B051F" w:rsidRDefault="005B051F" w:rsidP="005B051F">
      <w:pPr>
        <w:ind w:firstLine="567"/>
        <w:jc w:val="both"/>
      </w:pPr>
    </w:p>
    <w:p w:rsidR="005B051F" w:rsidRDefault="005B051F" w:rsidP="005B051F">
      <w:pPr>
        <w:ind w:firstLine="567"/>
        <w:jc w:val="both"/>
      </w:pPr>
      <w:r>
        <w:t>II - incentivar programas de sensibilização e conscientização social sobre drogas, incluindo campanhas educativas de ação comunitária;</w:t>
      </w:r>
    </w:p>
    <w:p w:rsidR="005B051F" w:rsidRDefault="005B051F" w:rsidP="005B051F">
      <w:pPr>
        <w:ind w:firstLine="567"/>
        <w:jc w:val="both"/>
      </w:pPr>
    </w:p>
    <w:p w:rsidR="005B051F" w:rsidRDefault="005B051F" w:rsidP="005B051F">
      <w:pPr>
        <w:ind w:firstLine="567"/>
        <w:jc w:val="both"/>
      </w:pPr>
      <w:r>
        <w:t xml:space="preserve">III - apoiar organizações que desenvolvam atividades específicas de prevenção tratamento e recuperação de dependentes químicos; </w:t>
      </w:r>
      <w:proofErr w:type="gramStart"/>
      <w:r>
        <w:t>e</w:t>
      </w:r>
      <w:proofErr w:type="gramEnd"/>
    </w:p>
    <w:p w:rsidR="005B051F" w:rsidRDefault="005B051F" w:rsidP="005B051F">
      <w:pPr>
        <w:ind w:firstLine="567"/>
        <w:jc w:val="both"/>
      </w:pPr>
    </w:p>
    <w:p w:rsidR="005B051F" w:rsidRDefault="005B051F" w:rsidP="005B051F">
      <w:pPr>
        <w:ind w:firstLine="567"/>
        <w:jc w:val="both"/>
      </w:pPr>
      <w:r>
        <w:t>IV - financiar iniciativas de entidades que objetivam a atenção e a reinserção social de usuários de dependentes de drogas.</w:t>
      </w:r>
    </w:p>
    <w:p w:rsidR="005B051F" w:rsidRDefault="005B051F" w:rsidP="005B051F">
      <w:pPr>
        <w:ind w:firstLine="567"/>
        <w:jc w:val="both"/>
      </w:pPr>
    </w:p>
    <w:p w:rsidR="005B051F" w:rsidRDefault="005B051F" w:rsidP="005B051F">
      <w:pPr>
        <w:ind w:firstLine="567"/>
        <w:jc w:val="both"/>
      </w:pPr>
      <w:r>
        <w:t>Art. 3º. São fontes de recursos do FEPAD:</w:t>
      </w:r>
    </w:p>
    <w:p w:rsidR="005B051F" w:rsidRDefault="005B051F" w:rsidP="005B051F">
      <w:pPr>
        <w:ind w:firstLine="567"/>
        <w:jc w:val="both"/>
      </w:pPr>
    </w:p>
    <w:p w:rsidR="005B051F" w:rsidRDefault="005B051F" w:rsidP="005B051F">
      <w:pPr>
        <w:ind w:firstLine="567"/>
        <w:jc w:val="both"/>
      </w:pPr>
      <w:r>
        <w:t>I</w:t>
      </w:r>
      <w:r>
        <w:tab/>
        <w:t>- dotações específicas estabelecidas no orçamento do Estado de Rondônia e créditos adicionais a ele destinados;</w:t>
      </w:r>
    </w:p>
    <w:p w:rsidR="005B051F" w:rsidRDefault="005B051F" w:rsidP="005B051F">
      <w:pPr>
        <w:ind w:firstLine="567"/>
        <w:jc w:val="both"/>
      </w:pPr>
    </w:p>
    <w:p w:rsidR="005B051F" w:rsidRDefault="005B051F" w:rsidP="005B051F">
      <w:pPr>
        <w:ind w:firstLine="567"/>
        <w:jc w:val="both"/>
      </w:pPr>
      <w:r>
        <w:t>II - contribuições, donativos e legados de pessoas físicas ou jurídicas de direito privado, nacionais e internacionais;</w:t>
      </w:r>
    </w:p>
    <w:p w:rsidR="005B051F" w:rsidRDefault="005B051F" w:rsidP="005B051F">
      <w:pPr>
        <w:ind w:firstLine="567"/>
        <w:jc w:val="both"/>
      </w:pPr>
    </w:p>
    <w:p w:rsidR="005B051F" w:rsidRDefault="005B051F" w:rsidP="005B051F">
      <w:pPr>
        <w:ind w:firstLine="567"/>
        <w:jc w:val="both"/>
      </w:pPr>
      <w:r>
        <w:t xml:space="preserve">III - recursos provenientes de financiamentos externos e internos; </w:t>
      </w:r>
    </w:p>
    <w:p w:rsidR="005B051F" w:rsidRDefault="005B051F" w:rsidP="005B051F">
      <w:pPr>
        <w:ind w:firstLine="567"/>
        <w:jc w:val="both"/>
      </w:pPr>
    </w:p>
    <w:p w:rsidR="005B051F" w:rsidRDefault="005B051F" w:rsidP="005B051F">
      <w:pPr>
        <w:ind w:firstLine="567"/>
        <w:jc w:val="both"/>
      </w:pPr>
      <w:r>
        <w:t>IV- recursos auferidos em razão de aplicações financeiras;</w:t>
      </w:r>
    </w:p>
    <w:p w:rsidR="005B051F" w:rsidRDefault="005B051F" w:rsidP="005B051F">
      <w:pPr>
        <w:ind w:firstLine="567"/>
        <w:jc w:val="both"/>
      </w:pPr>
    </w:p>
    <w:p w:rsidR="005B051F" w:rsidRDefault="005B051F" w:rsidP="005B051F">
      <w:pPr>
        <w:ind w:firstLine="567"/>
        <w:jc w:val="both"/>
      </w:pPr>
      <w:r>
        <w:t xml:space="preserve">V - repasses financeiros advindos do Fundo Nacional de Políticas Públicas sobre Drogas; </w:t>
      </w:r>
      <w:proofErr w:type="gramStart"/>
      <w:r>
        <w:t>e</w:t>
      </w:r>
      <w:proofErr w:type="gramEnd"/>
    </w:p>
    <w:p w:rsidR="005B051F" w:rsidRDefault="005B051F" w:rsidP="005B051F">
      <w:pPr>
        <w:ind w:firstLine="567"/>
        <w:jc w:val="both"/>
      </w:pPr>
    </w:p>
    <w:p w:rsidR="005B051F" w:rsidRDefault="005B051F" w:rsidP="005B051F">
      <w:pPr>
        <w:ind w:firstLine="567"/>
        <w:jc w:val="both"/>
      </w:pPr>
      <w:r>
        <w:t xml:space="preserve">VI - outras receitas que, por natureza, passem a ser </w:t>
      </w:r>
      <w:proofErr w:type="gramStart"/>
      <w:r>
        <w:t>destinadas ao Fundo Estadual de Políticas</w:t>
      </w:r>
      <w:proofErr w:type="gramEnd"/>
      <w:r>
        <w:t xml:space="preserve"> sobre Álcool e outras Drogas - FEPAD.</w:t>
      </w:r>
    </w:p>
    <w:p w:rsidR="005B051F" w:rsidRDefault="005B051F" w:rsidP="005B051F">
      <w:pPr>
        <w:ind w:firstLine="567"/>
        <w:jc w:val="both"/>
      </w:pPr>
    </w:p>
    <w:p w:rsidR="005B051F" w:rsidRDefault="005B051F" w:rsidP="005B051F">
      <w:pPr>
        <w:ind w:firstLine="567"/>
        <w:jc w:val="both"/>
      </w:pPr>
      <w:r>
        <w:lastRenderedPageBreak/>
        <w:t>Art. 4º. Os recursos a que se refere o artigo anterior serão depositados em conta especial, sob a denominação de Fundo Estadual de Políticas sobre Álcool e outras Drogas - FEPAD.</w:t>
      </w:r>
    </w:p>
    <w:p w:rsidR="005B051F" w:rsidRDefault="005B051F" w:rsidP="005B051F">
      <w:pPr>
        <w:ind w:firstLine="567"/>
        <w:jc w:val="both"/>
      </w:pPr>
    </w:p>
    <w:p w:rsidR="005B051F" w:rsidRDefault="005B051F" w:rsidP="005B051F">
      <w:pPr>
        <w:ind w:firstLine="567"/>
        <w:jc w:val="both"/>
      </w:pPr>
      <w:r>
        <w:t xml:space="preserve">Parágrafo único. Os saldos verificados no final de </w:t>
      </w:r>
      <w:proofErr w:type="gramStart"/>
      <w:r>
        <w:t>cada</w:t>
      </w:r>
      <w:proofErr w:type="gramEnd"/>
      <w:r>
        <w:t xml:space="preserve"> exercícios serão, automaticamente, transferidos para o exercício seguinte, a crédito do FEPAD.</w:t>
      </w:r>
    </w:p>
    <w:p w:rsidR="005B051F" w:rsidRDefault="005B051F" w:rsidP="005B051F">
      <w:pPr>
        <w:ind w:firstLine="567"/>
        <w:jc w:val="both"/>
      </w:pPr>
    </w:p>
    <w:p w:rsidR="005B051F" w:rsidRDefault="005B051F" w:rsidP="005B051F">
      <w:pPr>
        <w:ind w:firstLine="567"/>
        <w:jc w:val="both"/>
      </w:pPr>
      <w:r>
        <w:t>Art. 5º. O FEPAD será administrado pela Superintendência Estadual de Promoção da Paz - SEPAZ, em consonância com o artigo 1º desta Lei.</w:t>
      </w:r>
    </w:p>
    <w:p w:rsidR="005B051F" w:rsidRDefault="005B051F" w:rsidP="005B051F">
      <w:pPr>
        <w:ind w:firstLine="567"/>
        <w:jc w:val="both"/>
      </w:pPr>
    </w:p>
    <w:p w:rsidR="005B051F" w:rsidRDefault="005B051F" w:rsidP="005B051F">
      <w:pPr>
        <w:ind w:firstLine="567"/>
        <w:jc w:val="both"/>
      </w:pPr>
      <w:r>
        <w:t>Art. 6º. É vedada a utilização dos recursos do FEPAD para remuneração de pessoal e pagamento de encargos sociais.</w:t>
      </w:r>
    </w:p>
    <w:p w:rsidR="005B051F" w:rsidRDefault="005B051F" w:rsidP="005B051F">
      <w:pPr>
        <w:ind w:firstLine="567"/>
        <w:jc w:val="both"/>
      </w:pPr>
    </w:p>
    <w:p w:rsidR="005B051F" w:rsidRDefault="005B051F" w:rsidP="005B051F">
      <w:pPr>
        <w:ind w:firstLine="567"/>
        <w:jc w:val="both"/>
      </w:pPr>
      <w:r>
        <w:t>Art. 7º. Caberá à Superintendência Estadual de Promoção da Paz - SEPAZ regulamentar o funcionamento do Fundo Estadual de Políticas sobre Álcool e outras Drogas - FEPAD, sob a forma de Regimento Interno, que deverá ser aprovado por Decreto do Poder Executivo Estadual.</w:t>
      </w:r>
    </w:p>
    <w:p w:rsidR="005B051F" w:rsidRDefault="005B051F" w:rsidP="005B051F">
      <w:pPr>
        <w:ind w:firstLine="567"/>
        <w:jc w:val="both"/>
      </w:pPr>
    </w:p>
    <w:p w:rsidR="005B051F" w:rsidRDefault="005B051F" w:rsidP="005B051F">
      <w:pPr>
        <w:ind w:firstLine="567"/>
        <w:jc w:val="both"/>
      </w:pPr>
      <w:r>
        <w:t xml:space="preserve">Art. 8º. Fica autorizado o Poder Executivo a adequar o Plano Plurianual, a Lei de Diretrizes Orçamentárias e a Lei Orçamentária Anual, para prever no </w:t>
      </w:r>
      <w:proofErr w:type="gramStart"/>
      <w:r>
        <w:t>orçamento geral do Estado dotação orçamentária específica ao Fundo Estadual de Políticas</w:t>
      </w:r>
      <w:proofErr w:type="gramEnd"/>
      <w:r>
        <w:t xml:space="preserve"> sobre Álcool e outras Drogas - FEPAD.</w:t>
      </w:r>
    </w:p>
    <w:p w:rsidR="005B051F" w:rsidRDefault="005B051F" w:rsidP="005B051F">
      <w:pPr>
        <w:ind w:firstLine="567"/>
        <w:jc w:val="both"/>
      </w:pPr>
    </w:p>
    <w:p w:rsidR="00AA0602" w:rsidRDefault="005B051F" w:rsidP="005B051F">
      <w:pPr>
        <w:ind w:firstLine="567"/>
        <w:jc w:val="both"/>
      </w:pPr>
      <w:r>
        <w:t>Art. 9º. Esta Lei entra em vigor na data de sua publicação.</w:t>
      </w:r>
    </w:p>
    <w:p w:rsidR="005B051F" w:rsidRDefault="005B051F" w:rsidP="005B051F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CA3F38">
        <w:t xml:space="preserve"> </w:t>
      </w:r>
      <w:proofErr w:type="gramStart"/>
      <w:r w:rsidR="00CA3F38">
        <w:t>9</w:t>
      </w:r>
      <w:proofErr w:type="gramEnd"/>
      <w:r w:rsidR="00CA3F38">
        <w:t xml:space="preserve"> </w:t>
      </w:r>
      <w:r w:rsidRPr="0046356F">
        <w:t>de</w:t>
      </w:r>
      <w:r w:rsidR="005328D1">
        <w:t xml:space="preserve"> </w:t>
      </w:r>
      <w:r w:rsidR="0078101C">
        <w:t>junho</w:t>
      </w:r>
      <w:r w:rsidR="00E20C98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7E0743" w:rsidRDefault="007E0743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F3035B" w:rsidRDefault="00F3035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sectPr w:rsidR="00C02B9B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FA" w:rsidRDefault="000533FA">
      <w:r>
        <w:separator/>
      </w:r>
    </w:p>
  </w:endnote>
  <w:endnote w:type="continuationSeparator" w:id="0">
    <w:p w:rsidR="000533FA" w:rsidRDefault="0005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CA3F38">
      <w:rPr>
        <w:noProof/>
      </w:rPr>
      <w:t>2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FA" w:rsidRDefault="000533FA">
      <w:r>
        <w:separator/>
      </w:r>
    </w:p>
  </w:footnote>
  <w:footnote w:type="continuationSeparator" w:id="0">
    <w:p w:rsidR="000533FA" w:rsidRDefault="00053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3825749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533FA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275"/>
    <w:rsid w:val="00337D45"/>
    <w:rsid w:val="00340F66"/>
    <w:rsid w:val="0034563E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51F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A3F38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3F5A2-2892-4AFC-99D0-84ED810E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Maria Auxiliadora dos Santos</cp:lastModifiedBy>
  <cp:revision>3</cp:revision>
  <cp:lastPrinted>2014-06-05T13:18:00Z</cp:lastPrinted>
  <dcterms:created xsi:type="dcterms:W3CDTF">2014-06-05T13:25:00Z</dcterms:created>
  <dcterms:modified xsi:type="dcterms:W3CDTF">2014-06-09T17:29:00Z</dcterms:modified>
</cp:coreProperties>
</file>