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322AE2">
        <w:rPr>
          <w:sz w:val="24"/>
          <w:szCs w:val="24"/>
        </w:rPr>
        <w:t xml:space="preserve"> 3.384,</w:t>
      </w:r>
      <w:r w:rsidRPr="00137501">
        <w:rPr>
          <w:sz w:val="24"/>
          <w:szCs w:val="24"/>
        </w:rPr>
        <w:t xml:space="preserve"> DE</w:t>
      </w:r>
      <w:r w:rsidR="00322AE2">
        <w:rPr>
          <w:sz w:val="24"/>
          <w:szCs w:val="24"/>
        </w:rPr>
        <w:t xml:space="preserve"> </w:t>
      </w:r>
      <w:proofErr w:type="gramStart"/>
      <w:r w:rsidR="00322AE2">
        <w:rPr>
          <w:sz w:val="24"/>
          <w:szCs w:val="24"/>
        </w:rPr>
        <w:t>9</w:t>
      </w:r>
      <w:proofErr w:type="gramEnd"/>
      <w:r w:rsidR="00322AE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JUNHO</w:t>
      </w:r>
      <w:r w:rsidR="004C02F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282DD4" w:rsidP="00532D93">
      <w:pPr>
        <w:ind w:left="5103"/>
        <w:jc w:val="both"/>
        <w:rPr>
          <w:spacing w:val="8"/>
        </w:rPr>
      </w:pPr>
      <w:r w:rsidRPr="005139FD">
        <w:t>Institui o dia 28 de abril como o Dia Estadual da Tolerância Zero “Diga Não a Violência”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82DD4" w:rsidRPr="005139FD" w:rsidRDefault="00282DD4" w:rsidP="00282DD4">
      <w:pPr>
        <w:ind w:firstLine="561"/>
        <w:jc w:val="both"/>
      </w:pPr>
      <w:r w:rsidRPr="005139FD">
        <w:t>Art. 1º. Fica instituído o dia 28 de abril como o Dia Estadual da Tolerância Zero “Diga Não a Violência”.</w:t>
      </w:r>
    </w:p>
    <w:p w:rsidR="00282DD4" w:rsidRPr="005139FD" w:rsidRDefault="00282DD4" w:rsidP="00282DD4">
      <w:pPr>
        <w:ind w:firstLine="561"/>
        <w:jc w:val="both"/>
      </w:pPr>
    </w:p>
    <w:p w:rsidR="00282DD4" w:rsidRPr="005139FD" w:rsidRDefault="00282DD4" w:rsidP="00282DD4">
      <w:pPr>
        <w:ind w:firstLine="561"/>
        <w:jc w:val="both"/>
      </w:pPr>
      <w:r w:rsidRPr="005139FD">
        <w:t>Art. 2º. O Poder Executivo, através da Secretaria de Estado da Segurança e Defesa da Cidadania - SESDEC; Secretaria de Estado de Educação - SEDUC e Secretaria Estadual de Assistência Social – SEAS, poderá promover atividades, palestras educativas e preventivas, cursos de capacitação e outras atividades afins, conforme artigo 1º desta Lei, criando políticas públicas a fim de diminuir o índice de criminalidade no Estado de Rondônia.</w:t>
      </w:r>
    </w:p>
    <w:p w:rsidR="00282DD4" w:rsidRPr="005139FD" w:rsidRDefault="00282DD4" w:rsidP="00282DD4">
      <w:pPr>
        <w:ind w:firstLine="561"/>
        <w:jc w:val="both"/>
      </w:pPr>
    </w:p>
    <w:p w:rsidR="004D3808" w:rsidRPr="00260261" w:rsidRDefault="00282DD4" w:rsidP="00282DD4">
      <w:pPr>
        <w:ind w:firstLine="567"/>
        <w:jc w:val="both"/>
      </w:pPr>
      <w:r w:rsidRPr="005139FD">
        <w:t>Art. 3º.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322AE2">
        <w:t xml:space="preserve"> </w:t>
      </w:r>
      <w:proofErr w:type="gramStart"/>
      <w:r w:rsidR="00322AE2">
        <w:t>9</w:t>
      </w:r>
      <w:proofErr w:type="gramEnd"/>
      <w:r w:rsidR="00322AE2">
        <w:t xml:space="preserve"> </w:t>
      </w:r>
      <w:r w:rsidRPr="0046356F">
        <w:t>de</w:t>
      </w:r>
      <w:r w:rsidR="005328D1">
        <w:t xml:space="preserve"> </w:t>
      </w:r>
      <w:r w:rsidR="00E020BE">
        <w:t>junho</w:t>
      </w:r>
      <w:r w:rsidR="004C02F3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8" w:rsidRDefault="00977B18">
      <w:r>
        <w:separator/>
      </w:r>
    </w:p>
  </w:endnote>
  <w:endnote w:type="continuationSeparator" w:id="0">
    <w:p w:rsidR="00977B18" w:rsidRDefault="009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22AE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8" w:rsidRDefault="00977B18">
      <w:r>
        <w:separator/>
      </w:r>
    </w:p>
  </w:footnote>
  <w:footnote w:type="continuationSeparator" w:id="0">
    <w:p w:rsidR="00977B18" w:rsidRDefault="0097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46382488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2DD4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22AE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7B1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0BE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9714-B207-4453-AAAA-D0A531BD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11</cp:revision>
  <cp:lastPrinted>2014-05-28T14:47:00Z</cp:lastPrinted>
  <dcterms:created xsi:type="dcterms:W3CDTF">2014-05-15T13:37:00Z</dcterms:created>
  <dcterms:modified xsi:type="dcterms:W3CDTF">2014-06-09T17:15:00Z</dcterms:modified>
</cp:coreProperties>
</file>