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514D40">
        <w:rPr>
          <w:sz w:val="28"/>
          <w:szCs w:val="28"/>
        </w:rPr>
        <w:t xml:space="preserve"> 3102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</w:t>
      </w:r>
      <w:r w:rsidR="00514D40">
        <w:rPr>
          <w:sz w:val="28"/>
          <w:szCs w:val="28"/>
        </w:rPr>
        <w:t>7</w:t>
      </w:r>
      <w:r w:rsidR="00F17F90">
        <w:rPr>
          <w:sz w:val="28"/>
          <w:szCs w:val="28"/>
        </w:rPr>
        <w:t xml:space="preserve"> DE NOVEMBRO</w:t>
      </w:r>
      <w:r w:rsidR="00EC79A2">
        <w:rPr>
          <w:sz w:val="28"/>
          <w:szCs w:val="28"/>
        </w:rPr>
        <w:t xml:space="preserve"> </w:t>
      </w:r>
      <w:r w:rsidR="00171669">
        <w:rPr>
          <w:sz w:val="28"/>
          <w:szCs w:val="28"/>
        </w:rPr>
        <w:t>DE 1986</w:t>
      </w:r>
    </w:p>
    <w:p w:rsidR="00555D48" w:rsidRDefault="00555D48">
      <w:pPr>
        <w:rPr>
          <w:sz w:val="28"/>
          <w:szCs w:val="28"/>
        </w:rPr>
      </w:pPr>
    </w:p>
    <w:p w:rsidR="00514D40" w:rsidRDefault="00514D40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B84094" w:rsidP="00F17F90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514D40">
        <w:rPr>
          <w:sz w:val="28"/>
          <w:szCs w:val="28"/>
        </w:rPr>
        <w:t>s itens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514D40">
        <w:rPr>
          <w:sz w:val="28"/>
          <w:szCs w:val="28"/>
        </w:rPr>
        <w:t xml:space="preserve"> e II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514D40" w:rsidRDefault="00514D40" w:rsidP="00F17F90">
      <w:pPr>
        <w:ind w:firstLine="2835"/>
        <w:jc w:val="both"/>
        <w:rPr>
          <w:sz w:val="28"/>
          <w:szCs w:val="28"/>
        </w:rPr>
      </w:pPr>
    </w:p>
    <w:p w:rsidR="00F17F90" w:rsidRDefault="00171669" w:rsidP="00F17F90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514D40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514D40" w:rsidRDefault="00514D40" w:rsidP="00F17F90">
      <w:pPr>
        <w:ind w:firstLine="2835"/>
        <w:jc w:val="both"/>
        <w:rPr>
          <w:b/>
          <w:sz w:val="28"/>
          <w:szCs w:val="28"/>
        </w:rPr>
      </w:pPr>
    </w:p>
    <w:p w:rsidR="008E02FD" w:rsidRDefault="000E64B8" w:rsidP="008E02FD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514D40">
        <w:rPr>
          <w:sz w:val="28"/>
          <w:szCs w:val="28"/>
        </w:rPr>
        <w:t>34.518.943,00</w:t>
      </w:r>
      <w:r w:rsidR="005E0A59">
        <w:rPr>
          <w:sz w:val="28"/>
          <w:szCs w:val="28"/>
        </w:rPr>
        <w:t xml:space="preserve"> (</w:t>
      </w:r>
      <w:r w:rsidR="00514D40">
        <w:rPr>
          <w:sz w:val="28"/>
          <w:szCs w:val="28"/>
        </w:rPr>
        <w:t>Trinta e quatro</w:t>
      </w:r>
      <w:r w:rsidR="00C6330D">
        <w:rPr>
          <w:sz w:val="28"/>
          <w:szCs w:val="28"/>
        </w:rPr>
        <w:t xml:space="preserve"> milhões</w:t>
      </w:r>
      <w:r w:rsidR="00514D40">
        <w:rPr>
          <w:sz w:val="28"/>
          <w:szCs w:val="28"/>
        </w:rPr>
        <w:t>, quinhentos e dezoito mil e novecentos e quarenta e três</w:t>
      </w:r>
      <w:r w:rsidR="00C6330D"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>) 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proofErr w:type="spellStart"/>
      <w:r w:rsidR="00514D40">
        <w:rPr>
          <w:sz w:val="28"/>
          <w:szCs w:val="28"/>
        </w:rPr>
        <w:t>Assembléia</w:t>
      </w:r>
      <w:proofErr w:type="spellEnd"/>
      <w:r w:rsidR="00514D40">
        <w:rPr>
          <w:sz w:val="28"/>
          <w:szCs w:val="28"/>
        </w:rPr>
        <w:t xml:space="preserve"> Legislativa, Tribunal de Justiça, Secretaria de Estado do Planejamento e Coordenação Geral, Secretaria de Estado do Trabalho e Promoção Social, Ministério Público e Encargos Gerais do Estado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  <w:r w:rsidR="00C5195A">
        <w:rPr>
          <w:sz w:val="28"/>
          <w:szCs w:val="28"/>
        </w:rPr>
        <w:t>:</w:t>
      </w:r>
    </w:p>
    <w:p w:rsidR="00537393" w:rsidRDefault="00514D40" w:rsidP="008E02F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ASSEMBLÉIA LEGISLATIVA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2FD">
        <w:rPr>
          <w:sz w:val="28"/>
          <w:szCs w:val="28"/>
        </w:rPr>
        <w:tab/>
      </w:r>
      <w:r w:rsidR="008E02F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5.528.443,00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</w:t>
      </w:r>
    </w:p>
    <w:p w:rsidR="00514D40" w:rsidRDefault="00514D40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ASSEMBLÉIA LEGISLATIVA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5.528.443,00</w:t>
      </w:r>
    </w:p>
    <w:p w:rsidR="00F17F90" w:rsidRDefault="00514D40" w:rsidP="00875B7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</w:t>
      </w:r>
      <w:r w:rsidR="008E02FD">
        <w:rPr>
          <w:sz w:val="28"/>
          <w:szCs w:val="28"/>
        </w:rPr>
        <w:t xml:space="preserve">.00 – </w:t>
      </w:r>
      <w:r>
        <w:rPr>
          <w:sz w:val="28"/>
          <w:szCs w:val="28"/>
        </w:rPr>
        <w:t>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4.586.765,00</w:t>
      </w:r>
    </w:p>
    <w:p w:rsidR="00F5723A" w:rsidRDefault="00514D40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</w:t>
      </w:r>
      <w:r w:rsidR="00F17F90">
        <w:rPr>
          <w:sz w:val="28"/>
          <w:szCs w:val="28"/>
        </w:rPr>
        <w:t xml:space="preserve">.00 – </w:t>
      </w:r>
      <w:r>
        <w:rPr>
          <w:sz w:val="28"/>
          <w:szCs w:val="28"/>
        </w:rPr>
        <w:t>OBRIGAÇÕES PATRONAIS</w:t>
      </w:r>
      <w:r w:rsidR="008E02F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941.678,00</w:t>
      </w:r>
      <w:r w:rsidR="00F17F90">
        <w:rPr>
          <w:sz w:val="28"/>
          <w:szCs w:val="28"/>
        </w:rPr>
        <w:t xml:space="preserve">                                                 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514D40">
        <w:rPr>
          <w:sz w:val="28"/>
          <w:szCs w:val="28"/>
        </w:rPr>
        <w:t>5.528.443,00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</w:t>
      </w:r>
      <w:r w:rsidR="008E02FD">
        <w:rPr>
          <w:sz w:val="28"/>
          <w:szCs w:val="28"/>
        </w:rPr>
        <w:t>ORRENTE</w:t>
      </w:r>
      <w:r w:rsidR="00875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514D4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01.01.01.07.021.2.133</w:t>
      </w:r>
    </w:p>
    <w:p w:rsidR="00F17F90" w:rsidRDefault="00514D4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514D40" w:rsidRDefault="00514D4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5.528.443,00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5.528.443,00</w:t>
      </w:r>
    </w:p>
    <w:p w:rsidR="005D05E2" w:rsidRPr="00D279B1" w:rsidRDefault="00A82CD4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 </w:t>
      </w:r>
      <w:r w:rsidR="00514D40">
        <w:rPr>
          <w:sz w:val="28"/>
          <w:szCs w:val="28"/>
        </w:rPr>
        <w:t>5.528.443,00</w:t>
      </w:r>
    </w:p>
    <w:p w:rsidR="005D05E2" w:rsidRDefault="008B2531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03</w:t>
      </w:r>
      <w:r w:rsidR="005D05E2" w:rsidRPr="00F5723A">
        <w:rPr>
          <w:sz w:val="28"/>
          <w:szCs w:val="28"/>
        </w:rPr>
        <w:t xml:space="preserve">.00 </w:t>
      </w:r>
      <w:r w:rsidR="005D05E2">
        <w:rPr>
          <w:sz w:val="28"/>
          <w:szCs w:val="28"/>
        </w:rPr>
        <w:t>–</w:t>
      </w:r>
      <w:r w:rsidR="005D05E2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TRIBUNAL</w:t>
      </w:r>
      <w:proofErr w:type="gramEnd"/>
      <w:r>
        <w:rPr>
          <w:sz w:val="28"/>
          <w:szCs w:val="28"/>
        </w:rPr>
        <w:t xml:space="preserve"> DE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5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12</w:t>
      </w:r>
      <w:r w:rsidR="005D05E2">
        <w:rPr>
          <w:sz w:val="28"/>
          <w:szCs w:val="28"/>
        </w:rPr>
        <w:t>.000.000,00</w:t>
      </w:r>
      <w:r w:rsidR="005D05E2">
        <w:rPr>
          <w:sz w:val="28"/>
          <w:szCs w:val="28"/>
        </w:rPr>
        <w:tab/>
        <w:t xml:space="preserve">             </w:t>
      </w:r>
    </w:p>
    <w:p w:rsidR="008B2531" w:rsidRDefault="008B2531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03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TRIBUNAL</w:t>
      </w:r>
      <w:proofErr w:type="gramEnd"/>
      <w:r>
        <w:rPr>
          <w:sz w:val="28"/>
          <w:szCs w:val="28"/>
        </w:rPr>
        <w:t xml:space="preserve"> DE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12.000.000,00</w:t>
      </w:r>
    </w:p>
    <w:p w:rsidR="005D05E2" w:rsidRDefault="008B2531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</w:t>
      </w:r>
      <w:r w:rsidR="005D05E2">
        <w:rPr>
          <w:sz w:val="28"/>
          <w:szCs w:val="28"/>
        </w:rPr>
        <w:t xml:space="preserve">.00 – </w:t>
      </w:r>
      <w:r>
        <w:rPr>
          <w:sz w:val="28"/>
          <w:szCs w:val="28"/>
        </w:rPr>
        <w:t>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12.000.000,00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</w:t>
      </w:r>
      <w:r w:rsidR="00ED6034">
        <w:rPr>
          <w:sz w:val="28"/>
          <w:szCs w:val="28"/>
        </w:rPr>
        <w:t>L</w:t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  <w:t xml:space="preserve">       </w:t>
      </w:r>
      <w:r w:rsidR="008B2531">
        <w:rPr>
          <w:sz w:val="28"/>
          <w:szCs w:val="28"/>
        </w:rPr>
        <w:t>12.000.000,00</w:t>
      </w:r>
    </w:p>
    <w:p w:rsidR="00D279B1" w:rsidRDefault="00D279B1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5D05E2" w:rsidRPr="00A82CD4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03.01.02.07.021.2.063</w:t>
      </w:r>
    </w:p>
    <w:p w:rsidR="005D05E2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D279B1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12.000.000,00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12.000.000,00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279B1">
        <w:rPr>
          <w:sz w:val="28"/>
          <w:szCs w:val="28"/>
        </w:rPr>
        <w:t>12.000.000,00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13.00 – SECRETARIA</w:t>
      </w:r>
      <w:proofErr w:type="gramEnd"/>
      <w:r w:rsidRPr="00D279B1">
        <w:rPr>
          <w:sz w:val="28"/>
          <w:szCs w:val="28"/>
        </w:rPr>
        <w:t xml:space="preserve"> DE ESTADO DO PLANEJAMENTO</w:t>
      </w:r>
    </w:p>
    <w:p w:rsidR="00D279B1" w:rsidRDefault="00D279B1" w:rsidP="00D279B1">
      <w:pPr>
        <w:pStyle w:val="SemEspaamento"/>
        <w:rPr>
          <w:sz w:val="28"/>
          <w:szCs w:val="28"/>
        </w:rPr>
      </w:pPr>
      <w:r w:rsidRPr="00D279B1">
        <w:rPr>
          <w:sz w:val="28"/>
          <w:szCs w:val="28"/>
        </w:rPr>
        <w:t>E COORDENAÇÃO GERAL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7.130.000,00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13.0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SECRETARIA</w:t>
      </w:r>
      <w:proofErr w:type="gramEnd"/>
      <w:r w:rsidRPr="00D279B1">
        <w:rPr>
          <w:sz w:val="28"/>
          <w:szCs w:val="28"/>
        </w:rPr>
        <w:t xml:space="preserve"> DE ESTADO DO PLANEJAMENTO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r w:rsidRPr="00D279B1">
        <w:rPr>
          <w:sz w:val="28"/>
          <w:szCs w:val="28"/>
        </w:rPr>
        <w:t>E COORDENAÇÃO GERAL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7.130.000,00</w:t>
      </w:r>
    </w:p>
    <w:p w:rsidR="005D05E2" w:rsidRPr="00D279B1" w:rsidRDefault="00D279B1" w:rsidP="00D279B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3223</w:t>
      </w:r>
      <w:r w:rsidR="005D05E2"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TRANSFERÊNCIAS A MUNICÍPIOS</w:t>
      </w:r>
      <w:r w:rsidR="005D05E2" w:rsidRPr="00D279B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7.130.000,00</w:t>
      </w:r>
    </w:p>
    <w:p w:rsidR="005D05E2" w:rsidRPr="00D279B1" w:rsidRDefault="005D05E2" w:rsidP="00D279B1">
      <w:pPr>
        <w:pStyle w:val="SemEspaamento"/>
        <w:rPr>
          <w:sz w:val="28"/>
          <w:szCs w:val="28"/>
        </w:rPr>
      </w:pPr>
      <w:r w:rsidRPr="00D279B1">
        <w:rPr>
          <w:sz w:val="28"/>
          <w:szCs w:val="28"/>
        </w:rPr>
        <w:t>TOTAL</w:t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  <w:t xml:space="preserve">          </w:t>
      </w:r>
      <w:r w:rsidR="00D279B1">
        <w:rPr>
          <w:sz w:val="28"/>
          <w:szCs w:val="28"/>
        </w:rPr>
        <w:t>7.130.000,00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</w:t>
      </w:r>
      <w:r w:rsidR="00D279B1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               TOTAL</w:t>
      </w:r>
    </w:p>
    <w:p w:rsidR="005D05E2" w:rsidRPr="00A82CD4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13.01.07.40.181.2.010</w:t>
      </w:r>
    </w:p>
    <w:p w:rsidR="005D05E2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Transferências a Municípios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7.130.000,00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7.130.000,00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279B1">
        <w:rPr>
          <w:sz w:val="28"/>
          <w:szCs w:val="28"/>
        </w:rPr>
        <w:t>7.130.000,00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18.00 – SECRETARIA</w:t>
      </w:r>
      <w:proofErr w:type="gramEnd"/>
      <w:r w:rsidRPr="00D279B1">
        <w:rPr>
          <w:sz w:val="28"/>
          <w:szCs w:val="28"/>
        </w:rPr>
        <w:t xml:space="preserve"> DE ESTADO DO TRABALHO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r w:rsidRPr="00D279B1">
        <w:rPr>
          <w:sz w:val="28"/>
          <w:szCs w:val="28"/>
        </w:rPr>
        <w:t>E PROMOÇÃO SOCIAL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18.0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SECRETARIA</w:t>
      </w:r>
      <w:proofErr w:type="gramEnd"/>
      <w:r w:rsidRPr="00D279B1">
        <w:rPr>
          <w:sz w:val="28"/>
          <w:szCs w:val="28"/>
        </w:rPr>
        <w:t xml:space="preserve"> DE ESTADO DO TRABALHO</w:t>
      </w:r>
    </w:p>
    <w:p w:rsidR="00D279B1" w:rsidRDefault="00D279B1" w:rsidP="00D279B1">
      <w:pPr>
        <w:pStyle w:val="SemEspaamento"/>
        <w:rPr>
          <w:sz w:val="28"/>
          <w:szCs w:val="28"/>
        </w:rPr>
      </w:pPr>
      <w:r w:rsidRPr="00D279B1">
        <w:rPr>
          <w:sz w:val="28"/>
          <w:szCs w:val="28"/>
        </w:rPr>
        <w:t>E PROMOÇÃO SOCIAL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400.000,00</w:t>
      </w:r>
      <w:proofErr w:type="gramEnd"/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400.000,00</w:t>
      </w:r>
    </w:p>
    <w:p w:rsidR="00D279B1" w:rsidRDefault="00D279B1" w:rsidP="00D279B1">
      <w:pPr>
        <w:jc w:val="both"/>
        <w:rPr>
          <w:sz w:val="28"/>
          <w:szCs w:val="28"/>
        </w:rPr>
      </w:pPr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CORRENTE                                           TOTAL</w:t>
      </w:r>
    </w:p>
    <w:p w:rsidR="00D279B1" w:rsidRPr="00A82CD4" w:rsidRDefault="00D279B1" w:rsidP="00D279B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18.01.15.07.021.2.024</w:t>
      </w:r>
    </w:p>
    <w:p w:rsidR="00D279B1" w:rsidRDefault="00D279B1" w:rsidP="00D279B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Secretaria de Estado</w:t>
      </w:r>
    </w:p>
    <w:p w:rsidR="00D279B1" w:rsidRDefault="00D279B1" w:rsidP="00D279B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Trabalho e Promoção Social        </w:t>
      </w:r>
      <w:r>
        <w:rPr>
          <w:sz w:val="28"/>
          <w:szCs w:val="28"/>
        </w:rPr>
        <w:t>400.000,00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400.000,00</w:t>
      </w:r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400.000,00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25.00 – MINISTÉRIO</w:t>
      </w:r>
      <w:proofErr w:type="gramEnd"/>
      <w:r w:rsidRPr="00D279B1">
        <w:rPr>
          <w:sz w:val="28"/>
          <w:szCs w:val="28"/>
        </w:rPr>
        <w:t xml:space="preserve"> PÚBLICO DE RONDÔNIA</w:t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  <w:t xml:space="preserve">          2.536.500,00</w:t>
      </w:r>
    </w:p>
    <w:p w:rsidR="00D279B1" w:rsidRDefault="00D279B1" w:rsidP="00D279B1">
      <w:pPr>
        <w:pStyle w:val="SemEspaamento"/>
        <w:rPr>
          <w:sz w:val="28"/>
          <w:szCs w:val="28"/>
        </w:rPr>
      </w:pPr>
      <w:proofErr w:type="gramStart"/>
      <w:r w:rsidRPr="00D279B1">
        <w:rPr>
          <w:sz w:val="28"/>
          <w:szCs w:val="28"/>
        </w:rPr>
        <w:t>25.0</w:t>
      </w:r>
      <w:r w:rsidRPr="00D279B1"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MINISTÉRIO</w:t>
      </w:r>
      <w:proofErr w:type="gramEnd"/>
      <w:r w:rsidRPr="00D279B1">
        <w:rPr>
          <w:sz w:val="28"/>
          <w:szCs w:val="28"/>
        </w:rPr>
        <w:t xml:space="preserve"> PÚBLICO DE RONDÔNIA</w:t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  <w:t xml:space="preserve">          2.536.500,00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9B1">
        <w:rPr>
          <w:sz w:val="28"/>
          <w:szCs w:val="28"/>
        </w:rPr>
        <w:t>2.536.500,00</w:t>
      </w:r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9B1">
        <w:rPr>
          <w:sz w:val="28"/>
          <w:szCs w:val="28"/>
        </w:rPr>
        <w:t>2.536.500,00</w:t>
      </w:r>
    </w:p>
    <w:p w:rsidR="00A211C6" w:rsidRDefault="00A211C6" w:rsidP="00D279B1">
      <w:pPr>
        <w:jc w:val="both"/>
        <w:rPr>
          <w:sz w:val="28"/>
          <w:szCs w:val="28"/>
        </w:rPr>
      </w:pP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A211C6" w:rsidRPr="00A82CD4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25.01.02.04.021.2.104</w:t>
      </w:r>
    </w:p>
    <w:p w:rsidR="00A211C6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A211C6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 w:rsidRPr="00D279B1">
        <w:rPr>
          <w:sz w:val="28"/>
          <w:szCs w:val="28"/>
        </w:rPr>
        <w:t>2.536.500,00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9B1">
        <w:rPr>
          <w:sz w:val="28"/>
          <w:szCs w:val="28"/>
        </w:rPr>
        <w:t>2.536.500,00</w:t>
      </w: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9B1">
        <w:rPr>
          <w:sz w:val="28"/>
          <w:szCs w:val="28"/>
        </w:rPr>
        <w:t>2.536.500,00</w:t>
      </w:r>
    </w:p>
    <w:p w:rsidR="00A211C6" w:rsidRPr="00A211C6" w:rsidRDefault="00A211C6" w:rsidP="00A211C6">
      <w:pPr>
        <w:pStyle w:val="SemEspaamento"/>
        <w:rPr>
          <w:sz w:val="28"/>
          <w:szCs w:val="28"/>
        </w:rPr>
      </w:pPr>
      <w:r w:rsidRPr="00A211C6">
        <w:rPr>
          <w:sz w:val="28"/>
          <w:szCs w:val="28"/>
        </w:rPr>
        <w:t>27.00 – ENCARGOS GERAIS DO ESTADO</w:t>
      </w:r>
      <w:r w:rsidRPr="00A211C6">
        <w:rPr>
          <w:sz w:val="28"/>
          <w:szCs w:val="28"/>
        </w:rPr>
        <w:tab/>
      </w:r>
      <w:r w:rsidRPr="00A211C6">
        <w:rPr>
          <w:sz w:val="28"/>
          <w:szCs w:val="28"/>
        </w:rPr>
        <w:tab/>
      </w:r>
      <w:r w:rsidRPr="00A211C6">
        <w:rPr>
          <w:sz w:val="28"/>
          <w:szCs w:val="28"/>
        </w:rPr>
        <w:tab/>
        <w:t xml:space="preserve">          6.924.000,00</w:t>
      </w:r>
    </w:p>
    <w:p w:rsidR="00A211C6" w:rsidRDefault="00A211C6" w:rsidP="00A211C6">
      <w:pPr>
        <w:pStyle w:val="SemEspaamento"/>
        <w:rPr>
          <w:sz w:val="28"/>
          <w:szCs w:val="28"/>
        </w:rPr>
      </w:pPr>
      <w:r w:rsidRPr="00A211C6">
        <w:rPr>
          <w:sz w:val="28"/>
          <w:szCs w:val="28"/>
        </w:rPr>
        <w:t>27.0</w:t>
      </w:r>
      <w:r w:rsidRPr="00A211C6">
        <w:rPr>
          <w:sz w:val="28"/>
          <w:szCs w:val="28"/>
        </w:rPr>
        <w:t>1</w:t>
      </w:r>
      <w:r w:rsidRPr="00A211C6">
        <w:rPr>
          <w:sz w:val="28"/>
          <w:szCs w:val="28"/>
        </w:rPr>
        <w:t xml:space="preserve"> – ENCARGOS GERAIS DO ESTADO</w:t>
      </w:r>
      <w:r w:rsidRPr="00A211C6">
        <w:rPr>
          <w:sz w:val="28"/>
          <w:szCs w:val="28"/>
        </w:rPr>
        <w:tab/>
      </w:r>
      <w:r w:rsidRPr="00A211C6">
        <w:rPr>
          <w:sz w:val="28"/>
          <w:szCs w:val="28"/>
        </w:rPr>
        <w:tab/>
      </w:r>
      <w:r w:rsidRPr="00A211C6">
        <w:rPr>
          <w:sz w:val="28"/>
          <w:szCs w:val="28"/>
        </w:rPr>
        <w:tab/>
        <w:t xml:space="preserve">          6.924.000,00</w:t>
      </w:r>
    </w:p>
    <w:p w:rsidR="00A211C6" w:rsidRDefault="00A211C6" w:rsidP="00A211C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4140.00 – CONSTITUIÇÃO</w:t>
      </w:r>
      <w:proofErr w:type="gramEnd"/>
      <w:r>
        <w:rPr>
          <w:sz w:val="28"/>
          <w:szCs w:val="28"/>
        </w:rPr>
        <w:t xml:space="preserve"> OU AUMENTO DO CAPITAL </w:t>
      </w:r>
    </w:p>
    <w:p w:rsidR="00A211C6" w:rsidRPr="00A211C6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EMPRESAS INDUSTRIAIS OU AGRÍCOLAS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211C6">
        <w:rPr>
          <w:sz w:val="28"/>
          <w:szCs w:val="28"/>
        </w:rPr>
        <w:t>6.924.000,00</w:t>
      </w: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211C6">
        <w:rPr>
          <w:sz w:val="28"/>
          <w:szCs w:val="28"/>
        </w:rPr>
        <w:t>6.924.000,00</w:t>
      </w:r>
    </w:p>
    <w:p w:rsidR="00A211C6" w:rsidRDefault="00A211C6" w:rsidP="00A211C6">
      <w:pPr>
        <w:jc w:val="both"/>
        <w:rPr>
          <w:sz w:val="28"/>
          <w:szCs w:val="28"/>
        </w:rPr>
      </w:pPr>
    </w:p>
    <w:p w:rsidR="003B7BB5" w:rsidRDefault="003B7BB5" w:rsidP="003B7BB5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</w:t>
      </w:r>
      <w:r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                TOTAL</w:t>
      </w:r>
    </w:p>
    <w:p w:rsidR="003B7BB5" w:rsidRPr="00A82CD4" w:rsidRDefault="003B7BB5" w:rsidP="003B7BB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27.01.03.08.035.2.107</w:t>
      </w:r>
    </w:p>
    <w:p w:rsidR="003B7BB5" w:rsidRDefault="003B7BB5" w:rsidP="003B7BB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Participação no Capital</w:t>
      </w:r>
    </w:p>
    <w:p w:rsidR="003B7BB5" w:rsidRDefault="003B7BB5" w:rsidP="003B7BB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Empresas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211C6">
        <w:rPr>
          <w:sz w:val="28"/>
          <w:szCs w:val="28"/>
        </w:rPr>
        <w:t>6.924.000,00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211C6">
        <w:rPr>
          <w:sz w:val="28"/>
          <w:szCs w:val="28"/>
        </w:rPr>
        <w:t>6.924.000,00</w:t>
      </w:r>
    </w:p>
    <w:p w:rsidR="003B7BB5" w:rsidRDefault="003B7BB5" w:rsidP="003B7BB5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211C6">
        <w:rPr>
          <w:sz w:val="28"/>
          <w:szCs w:val="28"/>
        </w:rPr>
        <w:t>6.924.000,00</w:t>
      </w:r>
    </w:p>
    <w:p w:rsidR="00A211C6" w:rsidRDefault="00A211C6" w:rsidP="00D279B1">
      <w:pPr>
        <w:jc w:val="both"/>
        <w:rPr>
          <w:sz w:val="28"/>
          <w:szCs w:val="28"/>
        </w:rPr>
      </w:pPr>
    </w:p>
    <w:p w:rsidR="005D05E2" w:rsidRDefault="003B7BB5" w:rsidP="003B7BB5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>
        <w:rPr>
          <w:sz w:val="28"/>
          <w:szCs w:val="28"/>
        </w:rPr>
        <w:t>O valor do presente crédito será coberto co</w:t>
      </w:r>
      <w:r>
        <w:rPr>
          <w:sz w:val="28"/>
          <w:szCs w:val="28"/>
        </w:rPr>
        <w:t>m recursos que trata o inciso II</w:t>
      </w:r>
      <w:r>
        <w:rPr>
          <w:sz w:val="28"/>
          <w:szCs w:val="28"/>
        </w:rPr>
        <w:t xml:space="preserve"> do § 1º, Artigo 43 da Lei nº 4320 de 17 de março de </w:t>
      </w:r>
      <w:r>
        <w:rPr>
          <w:sz w:val="28"/>
          <w:szCs w:val="28"/>
        </w:rPr>
        <w:t>1964.</w:t>
      </w:r>
    </w:p>
    <w:p w:rsidR="003B7BB5" w:rsidRDefault="003B7BB5" w:rsidP="003B7BB5">
      <w:pPr>
        <w:ind w:firstLine="2835"/>
        <w:jc w:val="both"/>
        <w:rPr>
          <w:sz w:val="28"/>
          <w:szCs w:val="28"/>
        </w:rPr>
      </w:pPr>
    </w:p>
    <w:p w:rsidR="005D05E2" w:rsidRDefault="005D05E2" w:rsidP="005D05E2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</w:t>
      </w:r>
      <w:r w:rsidR="003B7BB5">
        <w:rPr>
          <w:sz w:val="28"/>
          <w:szCs w:val="28"/>
        </w:rPr>
        <w:t>CEITA</w:t>
      </w:r>
      <w:r>
        <w:rPr>
          <w:sz w:val="28"/>
          <w:szCs w:val="28"/>
        </w:rPr>
        <w:t>:</w:t>
      </w:r>
    </w:p>
    <w:p w:rsidR="005D05E2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1000.00.00 – RECEITAS CORRENTES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1700.00.00 – TRANSFERÊNCIAS CORRENTES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1720.00.00 – TRANSFERÊNCIAS INTERGOVERNAMENTAIS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1721.00.00 – TRANSFERÊNCIAS DA UNIÃO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1721.01.00 – PARTICIPAÇÃO NA RECEITA DA UNIÃO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1721.01.01 – COTA PARTE DO FUNDO DE PARTICIPAÇÃO</w:t>
      </w:r>
    </w:p>
    <w:p w:rsidR="003B7BB5" w:rsidRPr="005D05E2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DOS ESTADOS, DO DISTRITO FEDERAL E DOS TERRITÓRIOS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34.518.943,00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TOTAL 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3B7BB5">
        <w:rPr>
          <w:sz w:val="28"/>
          <w:szCs w:val="28"/>
        </w:rPr>
        <w:t>34.518.943,00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DC2C0F">
        <w:rPr>
          <w:sz w:val="28"/>
          <w:szCs w:val="28"/>
        </w:rPr>
        <w:t>Fica</w:t>
      </w:r>
      <w:r w:rsidR="007A5666">
        <w:rPr>
          <w:sz w:val="28"/>
          <w:szCs w:val="28"/>
        </w:rPr>
        <w:t>m</w:t>
      </w:r>
      <w:r w:rsidR="00C13EEC" w:rsidRPr="00C13EEC">
        <w:rPr>
          <w:sz w:val="28"/>
          <w:szCs w:val="28"/>
        </w:rPr>
        <w:t xml:space="preserve"> alterada</w:t>
      </w:r>
      <w:r w:rsidR="007A5666">
        <w:rPr>
          <w:sz w:val="28"/>
          <w:szCs w:val="28"/>
        </w:rPr>
        <w:t>s</w:t>
      </w:r>
      <w:r w:rsidR="00DC2C0F">
        <w:rPr>
          <w:sz w:val="28"/>
          <w:szCs w:val="28"/>
        </w:rPr>
        <w:t xml:space="preserve"> a</w:t>
      </w:r>
      <w:r w:rsidR="007A5666">
        <w:rPr>
          <w:sz w:val="28"/>
          <w:szCs w:val="28"/>
        </w:rPr>
        <w:t>s Programações</w:t>
      </w:r>
      <w:r w:rsidR="00C13EEC" w:rsidRPr="00C13EEC">
        <w:rPr>
          <w:sz w:val="28"/>
          <w:szCs w:val="28"/>
        </w:rPr>
        <w:t xml:space="preserve"> das Quotas Trimestrais </w:t>
      </w:r>
      <w:r w:rsidR="007A5666">
        <w:rPr>
          <w:sz w:val="28"/>
          <w:szCs w:val="28"/>
        </w:rPr>
        <w:t xml:space="preserve">do Orçamente Vigente </w:t>
      </w:r>
      <w:r w:rsidR="00C13EEC">
        <w:rPr>
          <w:sz w:val="28"/>
          <w:szCs w:val="28"/>
        </w:rPr>
        <w:t>das Unidades Orçamentárias</w:t>
      </w:r>
      <w:r w:rsidR="007A5666">
        <w:rPr>
          <w:sz w:val="28"/>
          <w:szCs w:val="28"/>
        </w:rPr>
        <w:t>,</w:t>
      </w:r>
      <w:r w:rsidR="00C13EEC">
        <w:rPr>
          <w:sz w:val="28"/>
          <w:szCs w:val="28"/>
        </w:rPr>
        <w:t xml:space="preserve"> estabelecidas pelo Decreto nº 2886 de 24 de março de 1986.</w:t>
      </w:r>
    </w:p>
    <w:p w:rsidR="007A5666" w:rsidRDefault="007A5666" w:rsidP="008703DF">
      <w:pPr>
        <w:jc w:val="both"/>
        <w:rPr>
          <w:sz w:val="28"/>
          <w:szCs w:val="28"/>
        </w:rPr>
      </w:pP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ASSEMBLÉIA LEGISLATIVA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73EA">
        <w:rPr>
          <w:sz w:val="28"/>
          <w:szCs w:val="28"/>
        </w:rPr>
        <w:t>31.952.143,07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A073EA">
        <w:rPr>
          <w:sz w:val="28"/>
          <w:szCs w:val="28"/>
        </w:rPr>
        <w:t>44.627.251,96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 xml:space="preserve">  </w:t>
      </w:r>
      <w:r w:rsidR="00A073EA">
        <w:rPr>
          <w:sz w:val="28"/>
          <w:szCs w:val="28"/>
        </w:rPr>
        <w:t>24.117.913,36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A073EA">
        <w:rPr>
          <w:sz w:val="28"/>
          <w:szCs w:val="28"/>
        </w:rPr>
        <w:t>30.510.531,16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A073EA">
        <w:rPr>
          <w:sz w:val="28"/>
          <w:szCs w:val="28"/>
        </w:rPr>
        <w:t>131.207.839,55</w:t>
      </w:r>
    </w:p>
    <w:p w:rsidR="00A073EA" w:rsidRDefault="00A073EA" w:rsidP="00B972A5">
      <w:pPr>
        <w:pStyle w:val="SemEspaamento"/>
        <w:rPr>
          <w:sz w:val="28"/>
          <w:szCs w:val="28"/>
        </w:rPr>
      </w:pP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7A5666" w:rsidRDefault="00A073EA" w:rsidP="007A5666">
      <w:pPr>
        <w:jc w:val="center"/>
        <w:rPr>
          <w:sz w:val="28"/>
          <w:szCs w:val="28"/>
        </w:rPr>
      </w:pPr>
      <w:r>
        <w:rPr>
          <w:sz w:val="28"/>
          <w:szCs w:val="28"/>
        </w:rPr>
        <w:t>TRIBUNAL DE JUSTIÇA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073EA">
        <w:rPr>
          <w:sz w:val="28"/>
          <w:szCs w:val="28"/>
        </w:rPr>
        <w:t>29.473.097,12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073EA">
        <w:rPr>
          <w:sz w:val="28"/>
          <w:szCs w:val="28"/>
        </w:rPr>
        <w:t>44.614.208,66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073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73EA">
        <w:rPr>
          <w:sz w:val="28"/>
          <w:szCs w:val="28"/>
        </w:rPr>
        <w:t>51.976.817,55</w:t>
      </w:r>
    </w:p>
    <w:p w:rsidR="007A5666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A073EA">
        <w:rPr>
          <w:sz w:val="28"/>
          <w:szCs w:val="28"/>
        </w:rPr>
        <w:t>33.963.637,91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 w:rsidR="00A073EA">
        <w:rPr>
          <w:sz w:val="28"/>
          <w:szCs w:val="28"/>
        </w:rPr>
        <w:t>160.027.761,24</w:t>
      </w:r>
    </w:p>
    <w:p w:rsidR="00A073EA" w:rsidRDefault="00A073EA" w:rsidP="007A5666">
      <w:pPr>
        <w:pStyle w:val="SemEspaamento"/>
        <w:rPr>
          <w:sz w:val="28"/>
          <w:szCs w:val="28"/>
        </w:rPr>
      </w:pP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PLANEJAMENTO E COORDENAÇÃO GERAL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64.491.077,11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92.418.623,48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116.714.763,70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155.447.999,80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429.072.464,09</w:t>
      </w: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SECRETARIA DE ESTADO DO </w:t>
      </w:r>
      <w:r>
        <w:rPr>
          <w:sz w:val="28"/>
          <w:szCs w:val="28"/>
        </w:rPr>
        <w:t>TRABALHO E PROMOÇÃO SOCIAL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7.455.633,08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11.535.818,82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17.072.661,18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11.747.182,82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47.811.295,90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MINISTÉRIO PÚBLICO DO ESTADO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11.203.726,27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11.261.986,91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17.294.877,15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12.937.195,14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</w:t>
      </w:r>
      <w:r>
        <w:rPr>
          <w:sz w:val="28"/>
          <w:szCs w:val="28"/>
        </w:rPr>
        <w:t xml:space="preserve">   52.697.785,47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ENCARGOS GERAIS DO ESTADO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52.122.623,09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75.363.419,02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140.788.892,24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116.427.708,55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284.702.642,90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C6018E" w:rsidRDefault="00C6018E" w:rsidP="00DC2C0F">
      <w:pPr>
        <w:pStyle w:val="SemEspaamento"/>
        <w:rPr>
          <w:b/>
          <w:sz w:val="28"/>
          <w:szCs w:val="28"/>
        </w:rPr>
      </w:pPr>
      <w:bookmarkStart w:id="0" w:name="_GoBack"/>
      <w:bookmarkEnd w:id="0"/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4E75"/>
    <w:rsid w:val="000E64B8"/>
    <w:rsid w:val="0011798E"/>
    <w:rsid w:val="0012397A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B7BB5"/>
    <w:rsid w:val="003C49C0"/>
    <w:rsid w:val="003E0C85"/>
    <w:rsid w:val="00486D28"/>
    <w:rsid w:val="004E613C"/>
    <w:rsid w:val="0050676E"/>
    <w:rsid w:val="00514D40"/>
    <w:rsid w:val="00522719"/>
    <w:rsid w:val="00537393"/>
    <w:rsid w:val="00555D48"/>
    <w:rsid w:val="005939FE"/>
    <w:rsid w:val="005965E4"/>
    <w:rsid w:val="005B2139"/>
    <w:rsid w:val="005D05E2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2611B"/>
    <w:rsid w:val="00747234"/>
    <w:rsid w:val="007A5666"/>
    <w:rsid w:val="007B03A0"/>
    <w:rsid w:val="007D38C7"/>
    <w:rsid w:val="007D4647"/>
    <w:rsid w:val="007E296D"/>
    <w:rsid w:val="00831F1C"/>
    <w:rsid w:val="0085168B"/>
    <w:rsid w:val="008703DF"/>
    <w:rsid w:val="00875B7A"/>
    <w:rsid w:val="0089723F"/>
    <w:rsid w:val="008A0801"/>
    <w:rsid w:val="008B22F7"/>
    <w:rsid w:val="008B2531"/>
    <w:rsid w:val="008E02FD"/>
    <w:rsid w:val="00925CE7"/>
    <w:rsid w:val="00995503"/>
    <w:rsid w:val="009B2EEA"/>
    <w:rsid w:val="009C575E"/>
    <w:rsid w:val="00A05EF3"/>
    <w:rsid w:val="00A073EA"/>
    <w:rsid w:val="00A1662C"/>
    <w:rsid w:val="00A211C6"/>
    <w:rsid w:val="00A449AE"/>
    <w:rsid w:val="00A5439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5195A"/>
    <w:rsid w:val="00C6018E"/>
    <w:rsid w:val="00C6330D"/>
    <w:rsid w:val="00CB7800"/>
    <w:rsid w:val="00CE5BFC"/>
    <w:rsid w:val="00CF6576"/>
    <w:rsid w:val="00D26A68"/>
    <w:rsid w:val="00D279B1"/>
    <w:rsid w:val="00D95357"/>
    <w:rsid w:val="00DA7094"/>
    <w:rsid w:val="00DC2C0F"/>
    <w:rsid w:val="00DE2A72"/>
    <w:rsid w:val="00E12EE6"/>
    <w:rsid w:val="00E436F4"/>
    <w:rsid w:val="00E66652"/>
    <w:rsid w:val="00EA6FE0"/>
    <w:rsid w:val="00EC79A2"/>
    <w:rsid w:val="00ED2339"/>
    <w:rsid w:val="00ED5B94"/>
    <w:rsid w:val="00ED6034"/>
    <w:rsid w:val="00F1219B"/>
    <w:rsid w:val="00F17F90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2016-11-17T14:45:00Z</dcterms:created>
  <dcterms:modified xsi:type="dcterms:W3CDTF">2016-11-17T14:45:00Z</dcterms:modified>
</cp:coreProperties>
</file>