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8722E">
      <w:pPr>
        <w:framePr w:h="936" w:hSpace="36" w:wrap="notBeside" w:vAnchor="text" w:hAnchor="margin" w:x="-942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8625" cy="5905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8722E">
      <w:pPr>
        <w:shd w:val="clear" w:color="auto" w:fill="FFFFFF"/>
        <w:spacing w:before="259"/>
      </w:pPr>
      <w:r>
        <w:rPr>
          <w:rFonts w:ascii="Arial" w:hAnsi="Arial" w:cs="Arial"/>
          <w:color w:val="000000"/>
          <w:spacing w:val="-1"/>
          <w:sz w:val="26"/>
          <w:szCs w:val="26"/>
        </w:rPr>
        <w:lastRenderedPageBreak/>
        <w:t>GOVERNO DO  ESTADO  DE   RONDÔNIA</w:t>
      </w:r>
    </w:p>
    <w:p w:rsidR="00000000" w:rsidRDefault="00F8722E">
      <w:pPr>
        <w:shd w:val="clear" w:color="auto" w:fill="FFFFFF"/>
        <w:spacing w:before="65" w:after="274"/>
        <w:ind w:left="1224"/>
      </w:pPr>
      <w:r>
        <w:rPr>
          <w:rFonts w:ascii="Courier New" w:hAnsi="Courier New" w:cs="Courier New"/>
          <w:color w:val="000000"/>
          <w:spacing w:val="73"/>
          <w:sz w:val="24"/>
          <w:szCs w:val="24"/>
        </w:rPr>
        <w:t>GOVERNADORIA</w:t>
      </w:r>
    </w:p>
    <w:p w:rsidR="00000000" w:rsidRDefault="00F8722E">
      <w:pPr>
        <w:shd w:val="clear" w:color="auto" w:fill="FFFFFF"/>
        <w:spacing w:before="65" w:after="274"/>
        <w:ind w:left="1224"/>
        <w:sectPr w:rsidR="00000000">
          <w:type w:val="continuous"/>
          <w:pgSz w:w="11909" w:h="16834"/>
          <w:pgMar w:top="796" w:right="2797" w:bottom="360" w:left="3935" w:header="720" w:footer="720" w:gutter="0"/>
          <w:cols w:space="60"/>
          <w:noEndnote/>
        </w:sectPr>
      </w:pPr>
    </w:p>
    <w:p w:rsidR="00000000" w:rsidRDefault="00F8722E">
      <w:pPr>
        <w:shd w:val="clear" w:color="auto" w:fill="FFFFFF"/>
        <w:spacing w:before="22"/>
      </w:pPr>
      <w:r>
        <w:rPr>
          <w:color w:val="000000"/>
          <w:spacing w:val="-4"/>
          <w:sz w:val="22"/>
          <w:szCs w:val="22"/>
        </w:rPr>
        <w:lastRenderedPageBreak/>
        <w:t>DECRETO N</w:t>
      </w:r>
      <w:r>
        <w:rPr>
          <w:color w:val="000000"/>
          <w:spacing w:val="-4"/>
          <w:sz w:val="22"/>
          <w:szCs w:val="22"/>
          <w:vertAlign w:val="superscript"/>
        </w:rPr>
        <w:t>2</w:t>
      </w:r>
    </w:p>
    <w:p w:rsidR="00000000" w:rsidRDefault="00F8722E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pacing w:val="-11"/>
          <w:sz w:val="24"/>
          <w:szCs w:val="24"/>
        </w:rPr>
        <w:lastRenderedPageBreak/>
        <w:t>4045</w:t>
      </w:r>
    </w:p>
    <w:p w:rsidR="00000000" w:rsidRDefault="00F8722E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pacing w:val="-13"/>
          <w:sz w:val="24"/>
          <w:szCs w:val="24"/>
        </w:rPr>
        <w:lastRenderedPageBreak/>
        <w:t>DE   26</w:t>
      </w:r>
    </w:p>
    <w:p w:rsidR="00000000" w:rsidRDefault="00F8722E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pacing w:val="-7"/>
          <w:sz w:val="24"/>
          <w:szCs w:val="24"/>
        </w:rPr>
        <w:lastRenderedPageBreak/>
        <w:t>DE   DEZEMBRO</w:t>
      </w:r>
    </w:p>
    <w:p w:rsidR="00000000" w:rsidRDefault="00F8722E">
      <w:pPr>
        <w:shd w:val="clear" w:color="auto" w:fill="FFFFFF"/>
        <w:spacing w:before="7"/>
      </w:pPr>
      <w:r>
        <w:br w:type="column"/>
      </w:r>
      <w:r>
        <w:rPr>
          <w:rFonts w:ascii="Courier New" w:hAnsi="Courier New" w:cs="Courier New"/>
          <w:color w:val="000000"/>
          <w:spacing w:val="-9"/>
          <w:sz w:val="24"/>
          <w:szCs w:val="24"/>
        </w:rPr>
        <w:lastRenderedPageBreak/>
        <w:t>DE  1988.</w:t>
      </w:r>
    </w:p>
    <w:p w:rsidR="00000000" w:rsidRDefault="00F8722E">
      <w:pPr>
        <w:shd w:val="clear" w:color="auto" w:fill="FFFFFF"/>
        <w:spacing w:before="7"/>
        <w:sectPr w:rsidR="00000000">
          <w:type w:val="continuous"/>
          <w:pgSz w:w="11909" w:h="16834"/>
          <w:pgMar w:top="796" w:right="1429" w:bottom="360" w:left="1185" w:header="720" w:footer="720" w:gutter="0"/>
          <w:cols w:num="5" w:space="720" w:equalWidth="0">
            <w:col w:w="1317" w:space="504"/>
            <w:col w:w="720" w:space="763"/>
            <w:col w:w="928" w:space="792"/>
            <w:col w:w="1807" w:space="1231"/>
            <w:col w:w="1231"/>
          </w:cols>
          <w:noEndnote/>
        </w:sectPr>
      </w:pPr>
    </w:p>
    <w:p w:rsidR="00000000" w:rsidRDefault="00F8722E">
      <w:pPr>
        <w:shd w:val="clear" w:color="auto" w:fill="FFFFFF"/>
        <w:spacing w:before="598" w:line="425" w:lineRule="exact"/>
        <w:ind w:left="4766" w:right="432"/>
      </w:pPr>
      <w:bookmarkStart w:id="0" w:name="_GoBack"/>
      <w:bookmarkEnd w:id="0"/>
      <w:r>
        <w:rPr>
          <w:rFonts w:ascii="Courier New" w:hAnsi="Courier New" w:cs="Courier New"/>
          <w:color w:val="000000"/>
          <w:spacing w:val="-2"/>
          <w:sz w:val="24"/>
          <w:szCs w:val="24"/>
        </w:rPr>
        <w:lastRenderedPageBreak/>
        <w:t xml:space="preserve">Tomba, como bens históricos,   as </w:t>
      </w:r>
      <w:r>
        <w:rPr>
          <w:rFonts w:ascii="Courier New" w:hAnsi="Courier New" w:cs="Courier New"/>
          <w:color w:val="000000"/>
          <w:sz w:val="24"/>
          <w:szCs w:val="24"/>
        </w:rPr>
        <w:t>"TRÊ</w:t>
      </w:r>
      <w:r>
        <w:rPr>
          <w:rFonts w:ascii="Courier New" w:hAnsi="Courier New" w:cs="Courier New"/>
          <w:color w:val="000000"/>
          <w:sz w:val="24"/>
          <w:szCs w:val="24"/>
        </w:rPr>
        <w:t>S CAIXAS D'ÁGUA".</w:t>
      </w:r>
    </w:p>
    <w:p w:rsidR="00000000" w:rsidRDefault="00F8722E">
      <w:pPr>
        <w:shd w:val="clear" w:color="auto" w:fill="FFFFFF"/>
        <w:spacing w:before="554" w:line="425" w:lineRule="exact"/>
        <w:ind w:left="130" w:right="713" w:firstLine="3024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 xml:space="preserve">0 GOVERNADOR DO ESTADO DE RONDÔNIA, no uso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das atribuições que lhe são conferidas pelo artigo 70, inciso </w:t>
      </w:r>
      <w:r w:rsidRPr="00F8722E"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III, </w:t>
      </w:r>
      <w:r>
        <w:rPr>
          <w:rFonts w:ascii="Courier New" w:hAnsi="Courier New" w:cs="Courier New"/>
          <w:color w:val="000000"/>
          <w:sz w:val="24"/>
          <w:szCs w:val="24"/>
        </w:rPr>
        <w:t>da Constituição do Estado, e considerando o Parecer n</w:t>
      </w:r>
      <w:r>
        <w:rPr>
          <w:rFonts w:ascii="Courier New" w:hAnsi="Courier New" w:cs="Courier New"/>
          <w:color w:val="000000"/>
          <w:sz w:val="24"/>
          <w:szCs w:val="24"/>
          <w:vertAlign w:val="superscript"/>
        </w:rPr>
        <w:t>9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05/88 do Conselho Estadual de Educação, exarado no Processo </w:t>
      </w:r>
      <w:r>
        <w:rPr>
          <w:i/>
          <w:iCs/>
          <w:color w:val="000000"/>
          <w:sz w:val="24"/>
          <w:szCs w:val="24"/>
        </w:rPr>
        <w:t xml:space="preserve">n- </w:t>
      </w:r>
      <w:r>
        <w:rPr>
          <w:rFonts w:ascii="Courier New" w:hAnsi="Courier New" w:cs="Courier New"/>
          <w:color w:val="000000"/>
          <w:sz w:val="24"/>
          <w:szCs w:val="24"/>
        </w:rPr>
        <w:t>01338, de 23 de dezembro de 1988, da Secretaria de Estado de Cultura, Es</w:t>
      </w:r>
      <w:r>
        <w:rPr>
          <w:rFonts w:ascii="Courier New" w:hAnsi="Courier New" w:cs="Courier New"/>
          <w:color w:val="000000"/>
          <w:sz w:val="24"/>
          <w:szCs w:val="24"/>
        </w:rPr>
        <w:softHyphen/>
        <w:t>portes e Turismo,</w:t>
      </w:r>
    </w:p>
    <w:p w:rsidR="00000000" w:rsidRDefault="00F8722E">
      <w:pPr>
        <w:shd w:val="clear" w:color="auto" w:fill="FFFFFF"/>
        <w:spacing w:before="540"/>
        <w:ind w:left="3161"/>
      </w:pPr>
      <w:r>
        <w:rPr>
          <w:rFonts w:ascii="Courier New" w:hAnsi="Courier New" w:cs="Courier New"/>
          <w:color w:val="000000"/>
          <w:spacing w:val="119"/>
          <w:sz w:val="24"/>
          <w:szCs w:val="24"/>
        </w:rPr>
        <w:t>DECRETA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23"/>
          <w:sz w:val="24"/>
          <w:szCs w:val="24"/>
        </w:rPr>
        <w:t>:</w:t>
      </w:r>
    </w:p>
    <w:p w:rsidR="00000000" w:rsidRDefault="00F8722E">
      <w:pPr>
        <w:shd w:val="clear" w:color="auto" w:fill="FFFFFF"/>
        <w:spacing w:before="317" w:line="425" w:lineRule="exact"/>
        <w:ind w:left="130" w:right="821" w:firstLine="3002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 xml:space="preserve">Art. </w:t>
      </w:r>
      <w:r w:rsidRPr="00F8722E">
        <w:rPr>
          <w:rFonts w:ascii="Courier New" w:hAnsi="Courier New" w:cs="Courier New"/>
          <w:color w:val="000000"/>
          <w:sz w:val="24"/>
          <w:szCs w:val="24"/>
        </w:rPr>
        <w:t>I</w:t>
      </w:r>
      <w:r w:rsidRPr="00F8722E">
        <w:rPr>
          <w:rFonts w:ascii="Courier New" w:hAnsi="Courier New" w:cs="Courier New"/>
          <w:color w:val="000000"/>
          <w:sz w:val="24"/>
          <w:szCs w:val="24"/>
          <w:vertAlign w:val="superscript"/>
        </w:rPr>
        <w:t>2</w:t>
      </w:r>
      <w:r w:rsidRPr="00F8722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- Ficam tombadas, como bens histó</w:t>
      </w:r>
      <w:r>
        <w:rPr>
          <w:rFonts w:ascii="Courier New" w:hAnsi="Courier New" w:cs="Courier New"/>
          <w:color w:val="000000"/>
          <w:sz w:val="24"/>
          <w:szCs w:val="24"/>
        </w:rPr>
        <w:softHyphen/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ricos, as " TRÊS CAIXAS D</w:t>
      </w:r>
      <w:r>
        <w:rPr>
          <w:rFonts w:ascii="Courier New" w:hAnsi="Courier New" w:cs="Courier New"/>
          <w:color w:val="000000"/>
          <w:spacing w:val="-2"/>
          <w:sz w:val="24"/>
          <w:szCs w:val="24"/>
          <w:vertAlign w:val="superscript"/>
        </w:rPr>
        <w:t>1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ÁGUA", situadas na Praça Publica, entre as avenidas Carlos Gomes , Rogé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rio Weber e rua Euclides da Cunha, </w:t>
      </w:r>
      <w:r>
        <w:rPr>
          <w:rFonts w:ascii="Courier New" w:hAnsi="Courier New" w:cs="Courier New"/>
          <w:color w:val="000000"/>
          <w:sz w:val="24"/>
          <w:szCs w:val="24"/>
        </w:rPr>
        <w:t>bairro Caiari, no municipio de Porto Velho.</w:t>
      </w:r>
    </w:p>
    <w:p w:rsidR="00000000" w:rsidRDefault="00F8722E">
      <w:pPr>
        <w:shd w:val="clear" w:color="auto" w:fill="FFFFFF"/>
        <w:spacing w:line="425" w:lineRule="exact"/>
        <w:ind w:left="144" w:right="828" w:firstLine="3017"/>
        <w:jc w:val="both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Art. 2</w:t>
      </w:r>
      <w:r>
        <w:rPr>
          <w:rFonts w:ascii="Courier New" w:hAnsi="Courier New" w:cs="Courier New"/>
          <w:color w:val="000000"/>
          <w:spacing w:val="-3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- 0 tombamento de que trata este De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softHyphen/>
      </w:r>
      <w:r>
        <w:rPr>
          <w:rFonts w:ascii="Courier New" w:hAnsi="Courier New" w:cs="Courier New"/>
          <w:color w:val="000000"/>
          <w:sz w:val="24"/>
          <w:szCs w:val="24"/>
        </w:rPr>
        <w:t>creto cinge-se à Lei n</w:t>
      </w:r>
      <w:r>
        <w:rPr>
          <w:rFonts w:ascii="Courier New" w:hAnsi="Courier New" w:cs="Courier New"/>
          <w:color w:val="000000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71, de 21 de novembro de 1985, que "Dis</w:t>
      </w:r>
      <w:r>
        <w:rPr>
          <w:rFonts w:ascii="Courier New" w:hAnsi="Courier New" w:cs="Courier New"/>
          <w:color w:val="000000"/>
          <w:sz w:val="24"/>
          <w:szCs w:val="24"/>
        </w:rPr>
        <w:softHyphen/>
        <w:t>põe sobre o Patrimônio Histórico e Artístico do Estado, e da ou</w:t>
      </w:r>
      <w:r>
        <w:rPr>
          <w:rFonts w:ascii="Courier New" w:hAnsi="Courier New" w:cs="Courier New"/>
          <w:color w:val="000000"/>
          <w:sz w:val="24"/>
          <w:szCs w:val="24"/>
        </w:rPr>
        <w:softHyphen/>
      </w:r>
      <w:r>
        <w:rPr>
          <w:rFonts w:ascii="Courier New" w:hAnsi="Courier New" w:cs="Courier New"/>
          <w:color w:val="000000"/>
          <w:sz w:val="24"/>
          <w:szCs w:val="24"/>
        </w:rPr>
        <w:t>tras providências".</w:t>
      </w:r>
    </w:p>
    <w:p w:rsidR="00000000" w:rsidRDefault="00F8722E">
      <w:pPr>
        <w:shd w:val="clear" w:color="auto" w:fill="FFFFFF"/>
        <w:spacing w:line="446" w:lineRule="exact"/>
        <w:ind w:left="151" w:right="821" w:firstLine="3017"/>
        <w:jc w:val="both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Art. 3</w:t>
      </w:r>
      <w:r>
        <w:rPr>
          <w:rFonts w:ascii="Courier New" w:hAnsi="Courier New" w:cs="Courier New"/>
          <w:color w:val="000000"/>
          <w:spacing w:val="-3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- Este Decreto entra em vigor na da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softHyphen/>
      </w:r>
      <w:r>
        <w:rPr>
          <w:rFonts w:ascii="Courier New" w:hAnsi="Courier New" w:cs="Courier New"/>
          <w:color w:val="000000"/>
          <w:sz w:val="24"/>
          <w:szCs w:val="24"/>
        </w:rPr>
        <w:t>ta de sua publicação.</w:t>
      </w:r>
    </w:p>
    <w:p w:rsidR="00000000" w:rsidRDefault="00F8722E">
      <w:pPr>
        <w:shd w:val="clear" w:color="auto" w:fill="FFFFFF"/>
        <w:spacing w:before="958" w:line="446" w:lineRule="exact"/>
        <w:ind w:left="216" w:right="432" w:firstLine="2959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Palácio do Governo do estado de Rondônia, em </w:t>
      </w:r>
      <w:r>
        <w:rPr>
          <w:rFonts w:ascii="Courier New" w:hAnsi="Courier New" w:cs="Courier New"/>
          <w:color w:val="000000"/>
          <w:sz w:val="24"/>
          <w:szCs w:val="24"/>
        </w:rPr>
        <w:t>26   de dezembro de  1988,100</w:t>
      </w:r>
      <w:r>
        <w:rPr>
          <w:rFonts w:ascii="Courier New" w:hAnsi="Courier New" w:cs="Courier New"/>
          <w:color w:val="000000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da República.</w:t>
      </w:r>
    </w:p>
    <w:p w:rsidR="00000000" w:rsidRDefault="00F8722E">
      <w:pPr>
        <w:ind w:left="5702"/>
        <w:rPr>
          <w:sz w:val="24"/>
          <w:szCs w:val="24"/>
        </w:rPr>
      </w:pPr>
    </w:p>
    <w:p w:rsidR="00000000" w:rsidRDefault="00F8722E">
      <w:pPr>
        <w:shd w:val="clear" w:color="auto" w:fill="FFFFFF"/>
        <w:ind w:left="4486"/>
      </w:pPr>
      <w:r>
        <w:rPr>
          <w:rFonts w:ascii="Courier New" w:hAnsi="Courier New" w:cs="Courier New"/>
          <w:color w:val="000000"/>
          <w:spacing w:val="-12"/>
          <w:sz w:val="24"/>
          <w:szCs w:val="24"/>
        </w:rPr>
        <w:t>JERONIMO GABJ3-ÍA DE SANTANA</w:t>
      </w:r>
    </w:p>
    <w:p w:rsidR="00000000" w:rsidRDefault="00F8722E" w:rsidP="00F8722E">
      <w:pPr>
        <w:shd w:val="clear" w:color="auto" w:fill="FFFFFF"/>
        <w:ind w:left="5638"/>
        <w:sectPr w:rsidR="00000000">
          <w:type w:val="continuous"/>
          <w:pgSz w:w="11909" w:h="16834"/>
          <w:pgMar w:top="796" w:right="429" w:bottom="360" w:left="1185" w:header="720" w:footer="720" w:gutter="0"/>
          <w:cols w:space="60"/>
          <w:noEndnote/>
        </w:sectPr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Governador</w:t>
      </w:r>
    </w:p>
    <w:p w:rsidR="00F8722E" w:rsidRDefault="00F8722E">
      <w:pPr>
        <w:shd w:val="clear" w:color="auto" w:fill="FFFFFF"/>
      </w:pPr>
    </w:p>
    <w:sectPr w:rsidR="00F8722E">
      <w:pgSz w:w="11909" w:h="16834"/>
      <w:pgMar w:top="1440" w:right="7733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2E"/>
    <w:rsid w:val="00F8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 Correia Maranha</dc:creator>
  <cp:lastModifiedBy>Ingra Correia Maranha</cp:lastModifiedBy>
  <cp:revision>1</cp:revision>
  <dcterms:created xsi:type="dcterms:W3CDTF">2015-09-22T17:58:00Z</dcterms:created>
  <dcterms:modified xsi:type="dcterms:W3CDTF">2015-09-22T17:59:00Z</dcterms:modified>
</cp:coreProperties>
</file>