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2508FD">
      <w:pPr>
        <w:framePr w:h="1065" w:hSpace="36" w:wrap="notBeside" w:vAnchor="text" w:hAnchor="margin" w:x="-1216" w:y="1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85775" cy="676275"/>
            <wp:effectExtent l="0" t="0" r="9525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508FD">
      <w:pPr>
        <w:shd w:val="clear" w:color="auto" w:fill="FFFFFF"/>
        <w:spacing w:before="7" w:line="396" w:lineRule="exact"/>
        <w:ind w:left="986" w:hanging="986"/>
      </w:pPr>
      <w:r>
        <w:rPr>
          <w:b/>
          <w:bCs/>
          <w:color w:val="000000"/>
          <w:sz w:val="22"/>
          <w:szCs w:val="22"/>
        </w:rPr>
        <w:lastRenderedPageBreak/>
        <w:t xml:space="preserve">GOVERNO DO ESTADO DE RONDÔNIA </w:t>
      </w:r>
      <w:r>
        <w:rPr>
          <w:b/>
          <w:bCs/>
          <w:color w:val="000000"/>
          <w:spacing w:val="66"/>
          <w:sz w:val="22"/>
          <w:szCs w:val="22"/>
        </w:rPr>
        <w:t>GOVERNADORIA</w:t>
      </w:r>
    </w:p>
    <w:p w:rsidR="00000000" w:rsidRDefault="002508FD">
      <w:pPr>
        <w:shd w:val="clear" w:color="auto" w:fill="FFFFFF"/>
        <w:spacing w:before="562"/>
      </w:pPr>
      <w:r>
        <w:br w:type="column"/>
      </w:r>
    </w:p>
    <w:p w:rsidR="00000000" w:rsidRDefault="002508FD">
      <w:pPr>
        <w:shd w:val="clear" w:color="auto" w:fill="FFFFFF"/>
        <w:spacing w:before="562"/>
        <w:sectPr w:rsidR="00000000">
          <w:type w:val="continuous"/>
          <w:pgSz w:w="11909" w:h="16834"/>
          <w:pgMar w:top="1044" w:right="360" w:bottom="360" w:left="4039" w:header="720" w:footer="720" w:gutter="0"/>
          <w:cols w:num="2" w:space="720" w:equalWidth="0">
            <w:col w:w="4615" w:space="2174"/>
            <w:col w:w="720"/>
          </w:cols>
          <w:noEndnote/>
        </w:sectPr>
      </w:pPr>
    </w:p>
    <w:p w:rsidR="00000000" w:rsidRDefault="002508FD">
      <w:pPr>
        <w:spacing w:before="432" w:line="1" w:lineRule="exact"/>
        <w:rPr>
          <w:sz w:val="2"/>
          <w:szCs w:val="2"/>
        </w:rPr>
      </w:pPr>
    </w:p>
    <w:p w:rsidR="00000000" w:rsidRDefault="002508FD">
      <w:pPr>
        <w:shd w:val="clear" w:color="auto" w:fill="FFFFFF"/>
        <w:spacing w:before="562"/>
        <w:sectPr w:rsidR="00000000">
          <w:type w:val="continuous"/>
          <w:pgSz w:w="11909" w:h="16834"/>
          <w:pgMar w:top="1044" w:right="1613" w:bottom="360" w:left="1181" w:header="720" w:footer="720" w:gutter="0"/>
          <w:cols w:space="60"/>
          <w:noEndnote/>
        </w:sectPr>
      </w:pPr>
    </w:p>
    <w:p w:rsidR="00000000" w:rsidRDefault="002508FD" w:rsidP="002508FD">
      <w:pPr>
        <w:shd w:val="clear" w:color="auto" w:fill="FFFFFF"/>
      </w:pPr>
      <w:r>
        <w:rPr>
          <w:rFonts w:ascii="Courier New" w:hAnsi="Courier New" w:cs="Courier New"/>
          <w:color w:val="000000"/>
          <w:spacing w:val="-1"/>
          <w:sz w:val="22"/>
          <w:szCs w:val="22"/>
        </w:rPr>
        <w:lastRenderedPageBreak/>
        <w:t>DECRETO N</w:t>
      </w:r>
      <w:r>
        <w:rPr>
          <w:rFonts w:ascii="Courier New" w:hAnsi="Courier New" w:cs="Courier New"/>
          <w:color w:val="000000"/>
          <w:spacing w:val="-1"/>
          <w:sz w:val="22"/>
          <w:szCs w:val="22"/>
        </w:rPr>
        <w:t xml:space="preserve"> 4 024,</w:t>
      </w:r>
      <w:r>
        <w:br w:type="column"/>
      </w:r>
      <w:r>
        <w:rPr>
          <w:rFonts w:ascii="Courier New" w:hAnsi="Courier New" w:cs="Courier New"/>
          <w:color w:val="000000"/>
          <w:sz w:val="22"/>
          <w:szCs w:val="22"/>
        </w:rPr>
        <w:lastRenderedPageBreak/>
        <w:t>DE</w:t>
      </w:r>
      <w:r>
        <w:br w:type="column"/>
      </w:r>
      <w:r>
        <w:rPr>
          <w:rFonts w:ascii="Courier New" w:hAnsi="Courier New" w:cs="Courier New"/>
          <w:color w:val="000000"/>
          <w:sz w:val="22"/>
          <w:szCs w:val="22"/>
        </w:rPr>
        <w:lastRenderedPageBreak/>
        <w:t>14</w:t>
      </w:r>
      <w:r>
        <w:br w:type="column"/>
      </w:r>
      <w:r>
        <w:rPr>
          <w:rFonts w:ascii="Courier New" w:hAnsi="Courier New" w:cs="Courier New"/>
          <w:color w:val="000000"/>
          <w:sz w:val="22"/>
          <w:szCs w:val="22"/>
        </w:rPr>
        <w:lastRenderedPageBreak/>
        <w:t>DE</w:t>
      </w:r>
      <w:r>
        <w:br w:type="column"/>
      </w:r>
      <w:r>
        <w:rPr>
          <w:rFonts w:ascii="Courier New" w:hAnsi="Courier New" w:cs="Courier New"/>
          <w:color w:val="000000"/>
          <w:sz w:val="22"/>
          <w:szCs w:val="22"/>
        </w:rPr>
        <w:lastRenderedPageBreak/>
        <w:t>DEZEMBRO</w:t>
      </w:r>
      <w:r>
        <w:br w:type="column"/>
      </w:r>
      <w:r>
        <w:rPr>
          <w:rFonts w:ascii="Courier New" w:hAnsi="Courier New" w:cs="Courier New"/>
          <w:color w:val="000000"/>
          <w:sz w:val="22"/>
          <w:szCs w:val="22"/>
        </w:rPr>
        <w:lastRenderedPageBreak/>
        <w:t>DE</w:t>
      </w:r>
      <w:r>
        <w:rPr>
          <w:rFonts w:ascii="Courier New" w:hAnsi="Courier New" w:cs="Courier New"/>
          <w:color w:val="000000"/>
          <w:sz w:val="22"/>
          <w:szCs w:val="22"/>
        </w:rPr>
        <w:t xml:space="preserve"> 1988</w:t>
      </w:r>
    </w:p>
    <w:p w:rsidR="00000000" w:rsidRDefault="002508FD">
      <w:pPr>
        <w:shd w:val="clear" w:color="auto" w:fill="FFFFFF"/>
        <w:spacing w:before="86"/>
        <w:sectPr w:rsidR="00000000">
          <w:type w:val="continuous"/>
          <w:pgSz w:w="11909" w:h="16834"/>
          <w:pgMar w:top="1044" w:right="1613" w:bottom="360" w:left="1181" w:header="720" w:footer="720" w:gutter="0"/>
          <w:cols w:num="6" w:space="720" w:equalWidth="0">
            <w:col w:w="2253" w:space="641"/>
            <w:col w:w="720" w:space="29"/>
            <w:col w:w="720" w:space="266"/>
            <w:col w:w="720" w:space="7"/>
            <w:col w:w="1108" w:space="1519"/>
            <w:col w:w="1130"/>
          </w:cols>
          <w:noEndnote/>
        </w:sectPr>
      </w:pPr>
    </w:p>
    <w:p w:rsidR="00000000" w:rsidRDefault="002508FD">
      <w:pPr>
        <w:shd w:val="clear" w:color="auto" w:fill="FFFFFF"/>
        <w:spacing w:before="1332" w:line="338" w:lineRule="exact"/>
        <w:ind w:left="29" w:right="1123" w:firstLine="2916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margin">
                  <wp:posOffset>-356870</wp:posOffset>
                </wp:positionH>
                <wp:positionV relativeFrom="paragraph">
                  <wp:posOffset>-68580</wp:posOffset>
                </wp:positionV>
                <wp:extent cx="0" cy="7031990"/>
                <wp:effectExtent l="0" t="0" r="0" b="0"/>
                <wp:wrapNone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031990"/>
                        </a:xfrm>
                        <a:prstGeom prst="line">
                          <a:avLst/>
                        </a:prstGeom>
                        <a:noFill/>
                        <a:ln w="139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28.1pt,-5.4pt" to="-28.1pt,54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" o:allowincell="f" strokeweight="1.1pt">
                <w10:wrap anchorx="margin"/>
              </v:line>
            </w:pict>
          </mc:Fallback>
        </mc:AlternateContent>
      </w:r>
      <w:r>
        <w:rPr>
          <w:rFonts w:ascii="Courier New" w:hAnsi="Courier New" w:cs="Courier New"/>
          <w:color w:val="000000"/>
          <w:sz w:val="22"/>
          <w:szCs w:val="22"/>
        </w:rPr>
        <w:t xml:space="preserve">O GOVERNADOR DO ESTADO DE RONDÔNIA, no uso das atribuições que lhe confere o artigo 70, inciso </w:t>
      </w:r>
      <w:r w:rsidRPr="002508FD">
        <w:rPr>
          <w:rFonts w:ascii="Courier New" w:hAnsi="Courier New" w:cs="Courier New"/>
          <w:color w:val="000000"/>
          <w:sz w:val="22"/>
          <w:szCs w:val="22"/>
        </w:rPr>
        <w:t xml:space="preserve">III </w:t>
      </w:r>
      <w:r>
        <w:rPr>
          <w:rFonts w:ascii="Courier New" w:hAnsi="Courier New" w:cs="Courier New"/>
          <w:color w:val="000000"/>
          <w:sz w:val="22"/>
          <w:szCs w:val="22"/>
        </w:rPr>
        <w:t>da Cons</w:t>
      </w:r>
      <w:r>
        <w:rPr>
          <w:rFonts w:ascii="Courier New" w:hAnsi="Courier New" w:cs="Courier New"/>
          <w:color w:val="000000"/>
          <w:sz w:val="22"/>
          <w:szCs w:val="22"/>
        </w:rPr>
        <w:softHyphen/>
        <w:t>tituição Estadual,</w:t>
      </w:r>
    </w:p>
    <w:p w:rsidR="00000000" w:rsidRDefault="002508FD">
      <w:pPr>
        <w:shd w:val="clear" w:color="auto" w:fill="FFFFFF"/>
        <w:spacing w:before="1195"/>
        <w:ind w:left="2923"/>
      </w:pPr>
      <w:r>
        <w:rPr>
          <w:rFonts w:ascii="Courier New" w:hAnsi="Courier New" w:cs="Courier New"/>
          <w:color w:val="000000"/>
          <w:sz w:val="22"/>
          <w:szCs w:val="22"/>
        </w:rPr>
        <w:t>DECRETA</w:t>
      </w:r>
    </w:p>
    <w:p w:rsidR="00000000" w:rsidRDefault="002508FD">
      <w:pPr>
        <w:shd w:val="clear" w:color="auto" w:fill="FFFFFF"/>
        <w:spacing w:before="425" w:line="346" w:lineRule="exact"/>
        <w:ind w:right="1166" w:firstLine="2887"/>
        <w:jc w:val="both"/>
      </w:pPr>
      <w:r>
        <w:rPr>
          <w:rFonts w:ascii="Courier New" w:hAnsi="Courier New" w:cs="Courier New"/>
          <w:color w:val="000000"/>
          <w:sz w:val="22"/>
          <w:szCs w:val="22"/>
        </w:rPr>
        <w:t xml:space="preserve">Art. 12 - Excluir do anexo </w:t>
      </w:r>
      <w:r w:rsidRPr="002508FD">
        <w:rPr>
          <w:rFonts w:ascii="Courier New" w:hAnsi="Courier New" w:cs="Courier New"/>
          <w:color w:val="000000"/>
          <w:sz w:val="22"/>
          <w:szCs w:val="22"/>
        </w:rPr>
        <w:t xml:space="preserve">I </w:t>
      </w:r>
      <w:r>
        <w:rPr>
          <w:rFonts w:ascii="Courier New" w:hAnsi="Courier New" w:cs="Courier New"/>
          <w:color w:val="000000"/>
          <w:sz w:val="22"/>
          <w:szCs w:val="22"/>
        </w:rPr>
        <w:t>do Decreto n.</w:t>
      </w:r>
      <w:r>
        <w:rPr>
          <w:rFonts w:ascii="Courier New" w:hAnsi="Courier New" w:cs="Courier New"/>
          <w:color w:val="000000"/>
          <w:sz w:val="22"/>
          <w:szCs w:val="22"/>
        </w:rPr>
        <w:t xml:space="preserve"> 3789, de 16.06.88, publicado no DO/RO n.</w:t>
      </w:r>
      <w:r>
        <w:rPr>
          <w:rFonts w:ascii="Courier New" w:hAnsi="Courier New" w:cs="Courier New"/>
          <w:color w:val="000000"/>
          <w:sz w:val="22"/>
          <w:szCs w:val="22"/>
        </w:rPr>
        <w:t xml:space="preserve"> 1573, de 20.06.88, o nome da servid</w:t>
      </w:r>
      <w:r>
        <w:rPr>
          <w:rFonts w:ascii="Courier New" w:hAnsi="Courier New" w:cs="Courier New"/>
          <w:color w:val="000000"/>
          <w:sz w:val="22"/>
          <w:szCs w:val="22"/>
        </w:rPr>
        <w:t>ora ROSELI DA SILVA, ocupante do emprego de Pro</w:t>
      </w:r>
      <w:r>
        <w:rPr>
          <w:rFonts w:ascii="Courier New" w:hAnsi="Courier New" w:cs="Courier New"/>
          <w:color w:val="000000"/>
          <w:sz w:val="22"/>
          <w:szCs w:val="22"/>
        </w:rPr>
        <w:softHyphen/>
        <w:t xml:space="preserve">fessora de Ensino de 12 Grau, Classe </w:t>
      </w:r>
      <w:r w:rsidRPr="002508FD">
        <w:rPr>
          <w:rFonts w:ascii="Courier New" w:hAnsi="Courier New" w:cs="Courier New"/>
          <w:color w:val="000000"/>
          <w:sz w:val="22"/>
          <w:szCs w:val="22"/>
        </w:rPr>
        <w:t xml:space="preserve">"I" </w:t>
      </w:r>
      <w:r>
        <w:rPr>
          <w:rFonts w:ascii="Courier New" w:hAnsi="Courier New" w:cs="Courier New"/>
          <w:color w:val="000000"/>
          <w:sz w:val="22"/>
          <w:szCs w:val="22"/>
        </w:rPr>
        <w:t>- ref.l, cadastro n.</w:t>
      </w:r>
      <w:r>
        <w:rPr>
          <w:rFonts w:ascii="Courier New" w:hAnsi="Courier New" w:cs="Courier New"/>
          <w:color w:val="000000"/>
          <w:sz w:val="22"/>
          <w:szCs w:val="22"/>
        </w:rPr>
        <w:t xml:space="preserve"> 50.241-3.</w:t>
      </w:r>
    </w:p>
    <w:p w:rsidR="00000000" w:rsidRDefault="002508FD">
      <w:pPr>
        <w:shd w:val="clear" w:color="auto" w:fill="FFFFFF"/>
        <w:spacing w:before="425" w:line="353" w:lineRule="exact"/>
        <w:ind w:right="864" w:firstLine="2894"/>
      </w:pPr>
      <w:r>
        <w:rPr>
          <w:rFonts w:ascii="Courier New" w:hAnsi="Courier New" w:cs="Courier New"/>
          <w:color w:val="000000"/>
          <w:sz w:val="22"/>
          <w:szCs w:val="22"/>
        </w:rPr>
        <w:t>Art. 22 - Este Decreto entra em vigor na da</w:t>
      </w:r>
      <w:r>
        <w:rPr>
          <w:rFonts w:ascii="Courier New" w:hAnsi="Courier New" w:cs="Courier New"/>
          <w:color w:val="000000"/>
          <w:sz w:val="22"/>
          <w:szCs w:val="22"/>
        </w:rPr>
        <w:softHyphen/>
        <w:t>ta de sua publicação. (Processo n2 1008/07862-88).</w:t>
      </w:r>
    </w:p>
    <w:p w:rsidR="00000000" w:rsidRDefault="002508FD">
      <w:pPr>
        <w:shd w:val="clear" w:color="auto" w:fill="FFFFFF"/>
        <w:spacing w:before="986" w:after="144" w:line="346" w:lineRule="exact"/>
        <w:ind w:left="158" w:right="864" w:firstLine="2729"/>
      </w:pPr>
      <w:r>
        <w:rPr>
          <w:rFonts w:ascii="Courier New" w:hAnsi="Courier New" w:cs="Courier New"/>
          <w:color w:val="000000"/>
          <w:sz w:val="22"/>
          <w:szCs w:val="22"/>
        </w:rPr>
        <w:t>Palácio do Governo do Estado de Rondônia,</w:t>
      </w:r>
      <w:r>
        <w:rPr>
          <w:rFonts w:ascii="Courier New" w:hAnsi="Courier New" w:cs="Courier New"/>
          <w:color w:val="000000"/>
          <w:sz w:val="22"/>
          <w:szCs w:val="22"/>
        </w:rPr>
        <w:t xml:space="preserve"> em 14 de </w:t>
      </w:r>
      <w:r>
        <w:rPr>
          <w:rFonts w:ascii="Courier New" w:hAnsi="Courier New" w:cs="Courier New"/>
          <w:color w:val="000000"/>
          <w:spacing w:val="25"/>
          <w:sz w:val="22"/>
          <w:szCs w:val="22"/>
        </w:rPr>
        <w:t>dezembro</w:t>
      </w:r>
      <w:r>
        <w:rPr>
          <w:rFonts w:ascii="Courier New" w:hAnsi="Courier New" w:cs="Courier New"/>
          <w:color w:val="000000"/>
          <w:sz w:val="22"/>
          <w:szCs w:val="22"/>
        </w:rPr>
        <w:t xml:space="preserve"> de 1988,        1002 da República.</w:t>
      </w:r>
    </w:p>
    <w:p w:rsidR="00000000" w:rsidRDefault="002508FD">
      <w:pPr>
        <w:shd w:val="clear" w:color="auto" w:fill="FFFFFF"/>
        <w:spacing w:before="986" w:after="144" w:line="346" w:lineRule="exact"/>
        <w:ind w:left="158" w:right="864" w:firstLine="2729"/>
        <w:sectPr w:rsidR="00000000">
          <w:type w:val="continuous"/>
          <w:pgSz w:w="11909" w:h="16834"/>
          <w:pgMar w:top="1044" w:right="360" w:bottom="360" w:left="1116" w:header="720" w:footer="720" w:gutter="0"/>
          <w:cols w:space="60"/>
          <w:noEndnote/>
        </w:sectPr>
      </w:pPr>
    </w:p>
    <w:p w:rsidR="00000000" w:rsidRDefault="002508FD">
      <w:pPr>
        <w:framePr w:h="2218" w:hSpace="10080" w:wrap="notBeside" w:vAnchor="text" w:hAnchor="margin" w:x="5307" w:y="1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733675" cy="140970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508FD">
      <w:pPr>
        <w:framePr w:w="3773" w:h="742" w:hRule="exact" w:hSpace="10080" w:wrap="notBeside" w:vAnchor="text" w:hAnchor="margin" w:x="4177" w:y="1074"/>
        <w:shd w:val="clear" w:color="auto" w:fill="FFFFFF"/>
        <w:spacing w:line="367" w:lineRule="exact"/>
        <w:ind w:left="1152" w:hanging="1152"/>
      </w:pPr>
      <w:r>
        <w:rPr>
          <w:rFonts w:ascii="Courier New" w:hAnsi="Courier New" w:cs="Courier New"/>
          <w:color w:val="000000"/>
          <w:sz w:val="22"/>
          <w:szCs w:val="22"/>
        </w:rPr>
        <w:t>JERONIMO GARCIA DE SANTANA Governador</w:t>
      </w:r>
    </w:p>
    <w:p w:rsidR="00000000" w:rsidRDefault="002508FD">
      <w:pPr>
        <w:spacing w:line="1" w:lineRule="exact"/>
        <w:rPr>
          <w:sz w:val="2"/>
          <w:szCs w:val="2"/>
        </w:rPr>
      </w:pPr>
    </w:p>
    <w:p w:rsidR="00000000" w:rsidRDefault="002508FD">
      <w:pPr>
        <w:framePr w:w="3773" w:h="742" w:hRule="exact" w:hSpace="10080" w:wrap="notBeside" w:vAnchor="text" w:hAnchor="margin" w:x="4177" w:y="1074"/>
        <w:shd w:val="clear" w:color="auto" w:fill="FFFFFF"/>
        <w:spacing w:line="367" w:lineRule="exact"/>
        <w:ind w:left="1152" w:hanging="1152"/>
        <w:sectPr w:rsidR="00000000">
          <w:type w:val="continuous"/>
          <w:pgSz w:w="11909" w:h="16834"/>
          <w:pgMar w:top="1044" w:right="915" w:bottom="360" w:left="1116" w:header="720" w:footer="720" w:gutter="0"/>
          <w:cols w:space="720"/>
          <w:noEndnote/>
        </w:sectPr>
      </w:pPr>
    </w:p>
    <w:p w:rsidR="00000000" w:rsidRDefault="002508FD">
      <w:pPr>
        <w:spacing w:line="1" w:lineRule="exact"/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margin">
                  <wp:posOffset>-831850</wp:posOffset>
                </wp:positionH>
                <wp:positionV relativeFrom="paragraph">
                  <wp:posOffset>301625</wp:posOffset>
                </wp:positionV>
                <wp:extent cx="0" cy="617220"/>
                <wp:effectExtent l="0" t="0" r="0" b="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7220"/>
                        </a:xfrm>
                        <a:prstGeom prst="line">
                          <a:avLst/>
                        </a:prstGeom>
                        <a:noFill/>
                        <a:ln w="139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65.5pt,23.75pt" to="-65.5pt,7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l5TEQIAACgEAAAOAAAAZHJzL2Uyb0RvYy54bWysU8GO2jAQvVfqP1i+QxJIWY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" o:allowincell="f" strokeweight="1.1pt">
                <w10:wrap anchorx="margin"/>
              </v:line>
            </w:pict>
          </mc:Fallback>
        </mc:AlternateContent>
      </w:r>
    </w:p>
    <w:p w:rsidR="00000000" w:rsidRDefault="002508FD">
      <w:pPr>
        <w:framePr w:h="252" w:hRule="exact" w:hSpace="36" w:wrap="auto" w:vAnchor="text" w:hAnchor="text" w:x="-1302" w:y="1023"/>
        <w:shd w:val="clear" w:color="auto" w:fill="FFFFFF"/>
      </w:pPr>
      <w:r>
        <w:rPr>
          <w:rFonts w:ascii="Courier New" w:hAnsi="Courier New" w:cs="Courier New"/>
          <w:color w:val="000000"/>
          <w:sz w:val="22"/>
          <w:szCs w:val="22"/>
        </w:rPr>
        <w:t>ANILENE VAS</w:t>
      </w:r>
    </w:p>
    <w:p w:rsidR="00000000" w:rsidRDefault="002508FD">
      <w:pPr>
        <w:shd w:val="clear" w:color="auto" w:fill="FFFFFF"/>
        <w:spacing w:before="1037"/>
      </w:pPr>
      <w:r>
        <w:rPr>
          <w:rFonts w:ascii="Courier New" w:hAnsi="Courier New" w:cs="Courier New"/>
          <w:smallCaps/>
          <w:color w:val="000000"/>
          <w:spacing w:val="-6"/>
          <w:sz w:val="30"/>
          <w:szCs w:val="30"/>
        </w:rPr>
        <w:t>asconcelosIde melo</w:t>
      </w:r>
    </w:p>
    <w:p w:rsidR="00000000" w:rsidRDefault="002508FD">
      <w:pPr>
        <w:shd w:val="clear" w:color="auto" w:fill="FFFFFF"/>
        <w:spacing w:before="1037"/>
        <w:sectPr w:rsidR="00000000">
          <w:type w:val="continuous"/>
          <w:pgSz w:w="11909" w:h="16834"/>
          <w:pgMar w:top="1044" w:right="4767" w:bottom="360" w:left="4551" w:header="720" w:footer="720" w:gutter="0"/>
          <w:cols w:space="60"/>
          <w:noEndnote/>
        </w:sectPr>
      </w:pPr>
    </w:p>
    <w:p w:rsidR="00000000" w:rsidRDefault="002508FD">
      <w:pPr>
        <w:shd w:val="clear" w:color="auto" w:fill="FFFFFF"/>
        <w:spacing w:before="79"/>
        <w:ind w:left="1267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margin">
                  <wp:posOffset>-370205</wp:posOffset>
                </wp:positionH>
                <wp:positionV relativeFrom="paragraph">
                  <wp:posOffset>-978535</wp:posOffset>
                </wp:positionV>
                <wp:extent cx="0" cy="1920240"/>
                <wp:effectExtent l="0" t="0" r="0" b="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20240"/>
                        </a:xfrm>
                        <a:prstGeom prst="line">
                          <a:avLst/>
                        </a:prstGeom>
                        <a:noFill/>
                        <a:ln w="139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29.15pt,-77.05pt" to="-29.15pt,7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l70EgIAACkEAAAOAAAAZHJzL2Uyb0RvYy54bWysU8GO2jAQvVfqP1i+QxJIWY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" o:allowincell="f" strokeweight="1.1pt">
                <w10:wrap anchorx="margin"/>
              </v:line>
            </w:pict>
          </mc:Fallback>
        </mc:AlternateContent>
      </w:r>
      <w:r>
        <w:rPr>
          <w:rFonts w:ascii="Courier New" w:hAnsi="Courier New" w:cs="Courier New"/>
          <w:color w:val="000000"/>
          <w:sz w:val="22"/>
          <w:szCs w:val="22"/>
        </w:rPr>
        <w:t>Seqret/á</w:t>
      </w:r>
      <w:r>
        <w:rPr>
          <w:rFonts w:ascii="Courier New" w:hAnsi="Courier New" w:cs="Courier New"/>
          <w:color w:val="000000"/>
          <w:sz w:val="22"/>
          <w:szCs w:val="22"/>
        </w:rPr>
        <w:t>ria de Estado da Administração</w:t>
      </w:r>
    </w:p>
    <w:p w:rsidR="00000000" w:rsidRDefault="002508FD">
      <w:pPr>
        <w:shd w:val="clear" w:color="auto" w:fill="FFFFFF"/>
        <w:spacing w:before="79"/>
        <w:ind w:left="1267"/>
        <w:sectPr w:rsidR="00000000">
          <w:type w:val="continuous"/>
          <w:pgSz w:w="11909" w:h="16834"/>
          <w:pgMar w:top="1044" w:right="360" w:bottom="360" w:left="1116" w:header="720" w:footer="720" w:gutter="0"/>
          <w:cols w:space="60"/>
          <w:noEndnote/>
        </w:sectPr>
      </w:pPr>
    </w:p>
    <w:p w:rsidR="00000000" w:rsidRDefault="002508FD">
      <w:pPr>
        <w:framePr w:h="310" w:hRule="exact" w:hSpace="36" w:wrap="auto" w:vAnchor="text" w:hAnchor="margin" w:x="1153" w:y="498"/>
        <w:shd w:val="clear" w:color="auto" w:fill="FFFFFF"/>
      </w:pPr>
    </w:p>
    <w:p w:rsidR="002508FD" w:rsidRDefault="002508FD" w:rsidP="002508FD">
      <w:pPr>
        <w:shd w:val="clear" w:color="auto" w:fill="FFFFFF"/>
        <w:spacing w:before="7639"/>
      </w:pPr>
      <w:bookmarkStart w:id="0" w:name="_GoBack"/>
      <w:bookmarkEnd w:id="0"/>
    </w:p>
    <w:sectPr w:rsidR="002508FD">
      <w:type w:val="continuous"/>
      <w:pgSz w:w="11909" w:h="16834"/>
      <w:pgMar w:top="1440" w:right="360" w:bottom="720" w:left="113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8FD"/>
    <w:rsid w:val="00250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Arial" w:cs="Arial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Arial" w:cs="Arial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SUPORTE</dc:creator>
  <cp:lastModifiedBy>SUPORTE</cp:lastModifiedBy>
  <cp:revision>1</cp:revision>
  <dcterms:created xsi:type="dcterms:W3CDTF">2015-11-05T10:06:00Z</dcterms:created>
  <dcterms:modified xsi:type="dcterms:W3CDTF">2015-11-05T10:07:00Z</dcterms:modified>
</cp:coreProperties>
</file>