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38D3">
      <w:pPr>
        <w:framePr w:h="1750" w:hSpace="40" w:wrap="notBeside" w:vAnchor="text" w:hAnchor="margin" w:x="181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5020" cy="111315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8D3">
      <w:pPr>
        <w:shd w:val="clear" w:color="auto" w:fill="FFFFFF"/>
        <w:spacing w:before="724" w:line="281" w:lineRule="exact"/>
      </w:pPr>
    </w:p>
    <w:p w:rsidR="00000000" w:rsidRDefault="00AF38D3">
      <w:pPr>
        <w:shd w:val="clear" w:color="auto" w:fill="FFFFFF"/>
        <w:spacing w:before="454" w:line="230" w:lineRule="exact"/>
        <w:ind w:left="1062" w:hanging="106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lastRenderedPageBreak/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AF38D3">
      <w:pPr>
        <w:shd w:val="clear" w:color="auto" w:fill="FFFFFF"/>
        <w:spacing w:before="454" w:line="230" w:lineRule="exact"/>
        <w:ind w:left="1062" w:hanging="1062"/>
        <w:sectPr w:rsidR="00000000">
          <w:type w:val="continuous"/>
          <w:pgSz w:w="11909" w:h="16834"/>
          <w:pgMar w:top="360" w:right="3158" w:bottom="360" w:left="1360" w:header="720" w:footer="720" w:gutter="0"/>
          <w:cols w:num="2" w:sep="1" w:space="720" w:equalWidth="0">
            <w:col w:w="720" w:space="2549"/>
            <w:col w:w="4122"/>
          </w:cols>
          <w:noEndnote/>
        </w:sectPr>
      </w:pPr>
    </w:p>
    <w:p w:rsidR="00000000" w:rsidRDefault="00AF38D3">
      <w:pPr>
        <w:spacing w:before="407" w:line="1" w:lineRule="exact"/>
        <w:rPr>
          <w:sz w:val="2"/>
          <w:szCs w:val="2"/>
        </w:rPr>
      </w:pPr>
    </w:p>
    <w:p w:rsidR="00000000" w:rsidRDefault="00AF38D3">
      <w:pPr>
        <w:shd w:val="clear" w:color="auto" w:fill="FFFFFF"/>
        <w:spacing w:before="454" w:line="230" w:lineRule="exact"/>
        <w:ind w:left="1062" w:hanging="1062"/>
        <w:sectPr w:rsidR="00000000">
          <w:type w:val="continuous"/>
          <w:pgSz w:w="11909" w:h="16834"/>
          <w:pgMar w:top="360" w:right="1012" w:bottom="360" w:left="2066" w:header="720" w:footer="720" w:gutter="0"/>
          <w:cols w:space="60"/>
          <w:noEndnote/>
        </w:sectPr>
      </w:pPr>
    </w:p>
    <w:p w:rsidR="00000000" w:rsidRDefault="00AF38D3">
      <w:pPr>
        <w:shd w:val="clear" w:color="auto" w:fill="FFFFFF"/>
        <w:tabs>
          <w:tab w:val="left" w:pos="1796"/>
        </w:tabs>
      </w:pPr>
      <w:r>
        <w:rPr>
          <w:rFonts w:ascii="Times New Roman" w:hAnsi="Times New Roman" w:cs="Times New Roman"/>
          <w:b/>
          <w:bCs/>
          <w:color w:val="000000"/>
          <w:spacing w:val="-12"/>
        </w:rPr>
        <w:lastRenderedPageBreak/>
        <w:t>DECRETO    N</w:t>
      </w:r>
      <w:r w:rsidR="002C59DB">
        <w:rPr>
          <w:rFonts w:ascii="Times New Roman" w:hAnsi="Times New Roman" w:cs="Times New Roman"/>
          <w:b/>
          <w:bCs/>
          <w:color w:val="000000"/>
          <w:spacing w:val="-12"/>
        </w:rPr>
        <w:t>.</w:t>
      </w:r>
      <w:r>
        <w:rPr>
          <w:rFonts w:ascii="Times New Roman" w:hAnsi="Times New Roman" w:cs="Times New Roman"/>
          <w:color w:val="000000"/>
        </w:rPr>
        <w:t>3 980,</w:t>
      </w:r>
    </w:p>
    <w:p w:rsidR="00000000" w:rsidRDefault="00AF38D3">
      <w:pPr>
        <w:shd w:val="clear" w:color="auto" w:fill="FFFFFF"/>
        <w:spacing w:before="25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3"/>
        </w:rPr>
        <w:lastRenderedPageBreak/>
        <w:t xml:space="preserve">DE      </w:t>
      </w:r>
      <w:r>
        <w:rPr>
          <w:rFonts w:ascii="Times New Roman" w:hAnsi="Times New Roman" w:cs="Times New Roman"/>
          <w:color w:val="000000"/>
          <w:spacing w:val="-3"/>
        </w:rPr>
        <w:t xml:space="preserve">2 5     </w:t>
      </w:r>
    </w:p>
    <w:p w:rsidR="00000000" w:rsidRDefault="00AF38D3">
      <w:pPr>
        <w:shd w:val="clear" w:color="auto" w:fill="FFFFFF"/>
        <w:spacing w:before="47"/>
      </w:pPr>
      <w:r>
        <w:br w:type="column"/>
      </w:r>
      <w:r>
        <w:rPr>
          <w:rFonts w:ascii="Times New Roman" w:hAnsi="Times New Roman" w:cs="Times New Roman"/>
          <w:color w:val="000000"/>
          <w:spacing w:val="-4"/>
        </w:rPr>
        <w:lastRenderedPageBreak/>
        <w:t>NOVEMBRO</w:t>
      </w:r>
    </w:p>
    <w:p w:rsidR="00000000" w:rsidRDefault="00AF38D3">
      <w:pPr>
        <w:shd w:val="clear" w:color="auto" w:fill="FFFFFF"/>
        <w:spacing w:before="40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DE</w:t>
      </w:r>
    </w:p>
    <w:p w:rsidR="00000000" w:rsidRDefault="00AF38D3">
      <w:pPr>
        <w:shd w:val="clear" w:color="auto" w:fill="FFFFFF"/>
        <w:spacing w:before="50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1988.</w:t>
      </w:r>
    </w:p>
    <w:p w:rsidR="00000000" w:rsidRDefault="00AF38D3">
      <w:pPr>
        <w:shd w:val="clear" w:color="auto" w:fill="FFFFFF"/>
        <w:spacing w:before="50"/>
        <w:sectPr w:rsidR="00000000" w:rsidSect="00AF38D3">
          <w:type w:val="continuous"/>
          <w:pgSz w:w="11909" w:h="16834"/>
          <w:pgMar w:top="360" w:right="1012" w:bottom="360" w:left="2066" w:header="720" w:footer="720" w:gutter="0"/>
          <w:cols w:num="5" w:space="720" w:equalWidth="0">
            <w:col w:w="2045" w:space="2"/>
            <w:col w:w="1557" w:space="2"/>
            <w:col w:w="1274" w:space="284"/>
            <w:col w:w="850" w:space="2"/>
            <w:col w:w="2813"/>
          </w:cols>
          <w:noEndnote/>
        </w:sectPr>
      </w:pPr>
    </w:p>
    <w:p w:rsidR="00000000" w:rsidRDefault="00AF38D3">
      <w:pPr>
        <w:shd w:val="clear" w:color="auto" w:fill="FFFFFF"/>
        <w:spacing w:before="1231" w:line="356" w:lineRule="exact"/>
        <w:ind w:left="4770" w:right="821"/>
        <w:jc w:val="both"/>
      </w:pPr>
      <w:bookmarkStart w:id="0" w:name="_GoBack"/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 xml:space="preserve">ESTABELECE NOVO PRAZO "PARA ENCERRAMENTO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ALTERAÇÕES DE PRAÇAS DA POLÍCIA MILI </w:t>
      </w:r>
      <w:r>
        <w:rPr>
          <w:rFonts w:ascii="Courier New" w:hAnsi="Courier New" w:cs="Courier New"/>
          <w:color w:val="000000"/>
          <w:sz w:val="22"/>
          <w:szCs w:val="22"/>
        </w:rPr>
        <w:t>TAR DO ESTADO DE RONDÔNIA</w:t>
      </w:r>
      <w:bookmarkEnd w:id="0"/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000000" w:rsidRDefault="00AF38D3">
      <w:pPr>
        <w:shd w:val="clear" w:color="auto" w:fill="FFFFFF"/>
        <w:spacing w:before="612" w:line="356" w:lineRule="exact"/>
        <w:ind w:left="796" w:right="806" w:firstLine="1804"/>
      </w:pP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O GOVERNADDOR DO ESTADO DE RONDÔNIA, 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no uso  de  suas </w:t>
      </w:r>
      <w:r>
        <w:rPr>
          <w:rFonts w:ascii="Courier New" w:hAnsi="Courier New" w:cs="Courier New"/>
          <w:color w:val="000000"/>
          <w:sz w:val="22"/>
          <w:szCs w:val="22"/>
        </w:rPr>
        <w:t>atribuições legais,</w:t>
      </w:r>
    </w:p>
    <w:p w:rsidR="00000000" w:rsidRDefault="00AF38D3">
      <w:pPr>
        <w:shd w:val="clear" w:color="auto" w:fill="FFFFFF"/>
        <w:spacing w:before="558"/>
        <w:ind w:left="2592"/>
      </w:pPr>
      <w:r>
        <w:rPr>
          <w:rFonts w:ascii="Courier New" w:hAnsi="Courier New" w:cs="Courier New"/>
          <w:color w:val="000000"/>
          <w:spacing w:val="73"/>
          <w:sz w:val="22"/>
          <w:szCs w:val="22"/>
        </w:rPr>
        <w:t>DECRETA:</w:t>
      </w:r>
    </w:p>
    <w:p w:rsidR="00000000" w:rsidRDefault="00AF38D3">
      <w:pPr>
        <w:shd w:val="clear" w:color="auto" w:fill="FFFFFF"/>
        <w:spacing w:before="403" w:after="122" w:line="482" w:lineRule="exact"/>
        <w:ind w:left="788" w:right="418" w:firstLine="1800"/>
      </w:pPr>
      <w:r>
        <w:rPr>
          <w:rFonts w:ascii="Courier New" w:hAnsi="Courier New" w:cs="Courier New"/>
          <w:b/>
          <w:bCs/>
          <w:color w:val="000000"/>
          <w:spacing w:val="-10"/>
          <w:sz w:val="22"/>
          <w:szCs w:val="22"/>
        </w:rPr>
        <w:t xml:space="preserve">Art. </w:t>
      </w:r>
      <w:r w:rsidR="002C59DB">
        <w:rPr>
          <w:rFonts w:ascii="Courier New" w:hAnsi="Courier New" w:cs="Courier New"/>
          <w:b/>
          <w:bCs/>
          <w:color w:val="000000"/>
          <w:spacing w:val="-10"/>
          <w:sz w:val="22"/>
          <w:szCs w:val="22"/>
        </w:rPr>
        <w:t>1º</w:t>
      </w:r>
      <w:r w:rsidRPr="002C59DB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- 0 prazo para encerramento das alterações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Praç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as PM, previsto nos artigos 11 e 12, e respectivo calendário,    do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>Regulamento de Promoção de Praças, aprovado pelo Decreto n</w:t>
      </w:r>
      <w:r>
        <w:rPr>
          <w:rFonts w:ascii="Courier New" w:hAnsi="Courier New" w:cs="Courier New"/>
          <w:color w:val="000000"/>
          <w:spacing w:val="-10"/>
          <w:sz w:val="22"/>
          <w:szCs w:val="22"/>
          <w:vertAlign w:val="superscript"/>
        </w:rPr>
        <w:t>s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55, de  09.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de março de 1982, para promoção de 26 de novembro de 1988, será conside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rado até o dia da promoção, satisfeitas as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demais exigências.</w:t>
      </w:r>
    </w:p>
    <w:p w:rsidR="00000000" w:rsidRDefault="00AF38D3">
      <w:pPr>
        <w:shd w:val="clear" w:color="auto" w:fill="FFFFFF"/>
        <w:spacing w:before="403" w:after="122" w:line="482" w:lineRule="exact"/>
        <w:ind w:left="788" w:right="418" w:firstLine="1800"/>
        <w:sectPr w:rsidR="00000000">
          <w:type w:val="continuous"/>
          <w:pgSz w:w="11909" w:h="16834"/>
          <w:pgMar w:top="360" w:right="360" w:bottom="360" w:left="1267" w:header="720" w:footer="720" w:gutter="0"/>
          <w:cols w:space="60"/>
          <w:noEndnote/>
        </w:sectPr>
      </w:pPr>
    </w:p>
    <w:p w:rsidR="00000000" w:rsidRDefault="00AF38D3">
      <w:pPr>
        <w:shd w:val="clear" w:color="auto" w:fill="FFFFFF"/>
        <w:spacing w:line="479" w:lineRule="exact"/>
        <w:ind w:firstLine="1811"/>
      </w:pPr>
      <w:r>
        <w:rPr>
          <w:rFonts w:ascii="Courier New" w:hAnsi="Courier New" w:cs="Courier New"/>
          <w:b/>
          <w:bCs/>
          <w:color w:val="000000"/>
          <w:spacing w:val="-11"/>
          <w:sz w:val="22"/>
          <w:szCs w:val="22"/>
        </w:rPr>
        <w:lastRenderedPageBreak/>
        <w:t xml:space="preserve">Art.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2</w:t>
      </w:r>
      <w:r w:rsidR="002C59DB">
        <w:rPr>
          <w:rFonts w:ascii="Courier New" w:hAnsi="Courier New" w:cs="Courier New"/>
          <w:color w:val="000000"/>
          <w:spacing w:val="-11"/>
          <w:sz w:val="22"/>
          <w:szCs w:val="22"/>
        </w:rPr>
        <w:t>º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- Este Decreto entra em vigor na data de </w:t>
      </w:r>
      <w:r w:rsidR="002C59DB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p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ublicação, revogadas as disposições em contrário.</w:t>
      </w:r>
    </w:p>
    <w:p w:rsidR="00000000" w:rsidRDefault="00AF38D3">
      <w:pPr>
        <w:shd w:val="clear" w:color="auto" w:fill="FFFFFF"/>
        <w:spacing w:before="162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sua</w:t>
      </w:r>
    </w:p>
    <w:p w:rsidR="00000000" w:rsidRDefault="00AF38D3">
      <w:pPr>
        <w:shd w:val="clear" w:color="auto" w:fill="FFFFFF"/>
        <w:spacing w:before="162"/>
        <w:sectPr w:rsidR="00000000">
          <w:type w:val="continuous"/>
          <w:pgSz w:w="11909" w:h="16834"/>
          <w:pgMar w:top="360" w:right="807" w:bottom="360" w:left="2052" w:header="720" w:footer="720" w:gutter="0"/>
          <w:cols w:num="2" w:sep="1" w:space="720" w:equalWidth="0">
            <w:col w:w="7711" w:space="619"/>
            <w:col w:w="720"/>
          </w:cols>
          <w:noEndnote/>
        </w:sectPr>
      </w:pPr>
    </w:p>
    <w:p w:rsidR="00000000" w:rsidRDefault="00AF38D3">
      <w:pPr>
        <w:spacing w:line="1" w:lineRule="exact"/>
        <w:rPr>
          <w:sz w:val="2"/>
          <w:szCs w:val="2"/>
        </w:rPr>
      </w:pPr>
    </w:p>
    <w:p w:rsidR="00000000" w:rsidRDefault="00AF38D3" w:rsidP="00AF38D3">
      <w:pPr>
        <w:shd w:val="clear" w:color="auto" w:fill="FFFFFF"/>
        <w:spacing w:before="364" w:after="1624" w:line="490" w:lineRule="exact"/>
        <w:ind w:left="-709" w:right="-191" w:firstLine="1818"/>
      </w:pP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>Palá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 xml:space="preserve">cio do Governo do Estado de Rondônia, 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 xml:space="preserve">em 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>2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 xml:space="preserve">5 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 xml:space="preserve">de 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>novembro de 1988,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 xml:space="preserve">100 </w:t>
      </w:r>
      <w:r w:rsidRPr="00AF38D3">
        <w:rPr>
          <w:rFonts w:ascii="Courier New" w:hAnsi="Courier New" w:cs="Courier New"/>
          <w:color w:val="000000"/>
          <w:spacing w:val="-28"/>
          <w:sz w:val="22"/>
          <w:szCs w:val="22"/>
        </w:rPr>
        <w:t>da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República.</w:t>
      </w:r>
    </w:p>
    <w:p w:rsidR="00000000" w:rsidRDefault="00AF38D3">
      <w:pPr>
        <w:shd w:val="clear" w:color="auto" w:fill="FFFFFF"/>
        <w:spacing w:before="364" w:after="1624" w:line="490" w:lineRule="exact"/>
        <w:ind w:firstLine="1818"/>
        <w:sectPr w:rsidR="00000000" w:rsidSect="00AF38D3">
          <w:type w:val="continuous"/>
          <w:pgSz w:w="11909" w:h="16834"/>
          <w:pgMar w:top="360" w:right="994" w:bottom="360" w:left="1276" w:header="720" w:footer="720" w:gutter="0"/>
          <w:cols w:space="60"/>
          <w:noEndnote/>
        </w:sectPr>
      </w:pPr>
    </w:p>
    <w:p w:rsidR="00AF38D3" w:rsidRDefault="00AF38D3" w:rsidP="00AF38D3">
      <w:pPr>
        <w:framePr w:w="3265" w:h="518" w:hRule="exact" w:hSpace="40" w:wrap="notBeside" w:vAnchor="text" w:hAnchor="page" w:x="4369" w:y="36"/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>JERÔNIMO GARCIA DE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>SANTANA</w:t>
      </w:r>
    </w:p>
    <w:p w:rsidR="00AF38D3" w:rsidRDefault="00AF38D3" w:rsidP="00AF38D3">
      <w:pPr>
        <w:framePr w:w="3265" w:h="518" w:hRule="exact" w:hSpace="40" w:wrap="notBeside" w:vAnchor="text" w:hAnchor="page" w:x="4369" w:y="36"/>
        <w:shd w:val="clear" w:color="auto" w:fill="FFFFFF"/>
        <w:ind w:left="961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t>Governador</w:t>
      </w:r>
    </w:p>
    <w:p w:rsidR="00000000" w:rsidRDefault="00AF38D3">
      <w:pPr>
        <w:shd w:val="clear" w:color="auto" w:fill="FFFFFF"/>
        <w:spacing w:before="205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\~.</w:t>
      </w:r>
    </w:p>
    <w:p w:rsidR="00000000" w:rsidRDefault="00AF38D3">
      <w:pPr>
        <w:shd w:val="clear" w:color="auto" w:fill="FFFFFF"/>
        <w:sectPr w:rsidR="00000000">
          <w:type w:val="continuous"/>
          <w:pgSz w:w="11909" w:h="16834"/>
          <w:pgMar w:top="360" w:right="360" w:bottom="360" w:left="1267" w:header="720" w:footer="720" w:gutter="0"/>
          <w:cols w:num="2" w:space="720" w:equalWidth="0">
            <w:col w:w="720" w:space="8842"/>
            <w:col w:w="720"/>
          </w:cols>
          <w:noEndnote/>
        </w:sectPr>
      </w:pPr>
    </w:p>
    <w:p w:rsidR="00000000" w:rsidRDefault="00AF38D3">
      <w:pPr>
        <w:shd w:val="clear" w:color="auto" w:fill="FFFFFF"/>
      </w:pPr>
      <w:r>
        <w:lastRenderedPageBreak/>
        <w:br w:type="column"/>
      </w:r>
      <w:r>
        <w:rPr>
          <w:b/>
          <w:bCs/>
          <w:color w:val="000000"/>
        </w:rPr>
        <w:lastRenderedPageBreak/>
        <w:t>.</w:t>
      </w:r>
    </w:p>
    <w:p w:rsidR="00000000" w:rsidRDefault="00AF38D3">
      <w:pPr>
        <w:shd w:val="clear" w:color="auto" w:fill="FFFFFF"/>
        <w:sectPr w:rsidR="00000000">
          <w:pgSz w:w="11909" w:h="16834"/>
          <w:pgMar w:top="684" w:right="3499" w:bottom="360" w:left="1635" w:header="720" w:footer="720" w:gutter="0"/>
          <w:cols w:num="3" w:space="720" w:equalWidth="0">
            <w:col w:w="2707" w:space="634"/>
            <w:col w:w="720" w:space="1994"/>
            <w:col w:w="720"/>
          </w:cols>
          <w:noEndnote/>
        </w:sectPr>
      </w:pPr>
    </w:p>
    <w:p w:rsidR="002C59DB" w:rsidRDefault="002C59DB">
      <w:pPr>
        <w:shd w:val="clear" w:color="auto" w:fill="FFFFFF"/>
      </w:pPr>
    </w:p>
    <w:sectPr w:rsidR="002C59DB">
      <w:type w:val="continuous"/>
      <w:pgSz w:w="11909" w:h="16834"/>
      <w:pgMar w:top="684" w:right="349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DB"/>
    <w:rsid w:val="002C59DB"/>
    <w:rsid w:val="00A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2015-10-01T13:08:00Z</dcterms:created>
  <dcterms:modified xsi:type="dcterms:W3CDTF">2015-10-01T13:33:00Z</dcterms:modified>
</cp:coreProperties>
</file>