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E4" w:rsidRDefault="003002E4" w:rsidP="003002E4">
      <w:pPr>
        <w:framePr w:h="1757" w:hSpace="40" w:wrap="auto" w:vAnchor="text" w:hAnchor="page" w:x="2451" w:y="-4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1114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002E4">
      <w:pPr>
        <w:shd w:val="clear" w:color="auto" w:fill="FFFFFF"/>
        <w:ind w:left="3028"/>
        <w:sectPr w:rsidR="00000000">
          <w:type w:val="continuous"/>
          <w:pgSz w:w="11909" w:h="16834"/>
          <w:pgMar w:top="1272" w:right="656" w:bottom="360" w:left="2300" w:header="720" w:footer="720" w:gutter="0"/>
          <w:cols w:space="60"/>
          <w:noEndnote/>
        </w:sectPr>
      </w:pPr>
    </w:p>
    <w:p w:rsidR="00000000" w:rsidRDefault="003002E4">
      <w:pPr>
        <w:shd w:val="clear" w:color="auto" w:fill="FFFFFF"/>
        <w:spacing w:before="623"/>
        <w:ind w:left="1649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GOVERNO  DO  ESTADO  DE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ROND</w:t>
      </w:r>
      <w:r>
        <w:rPr>
          <w:rFonts w:ascii="Arial" w:hAnsi="Arial" w:cs="Arial"/>
          <w:b/>
          <w:bCs/>
          <w:color w:val="000000"/>
          <w:sz w:val="24"/>
          <w:szCs w:val="24"/>
        </w:rPr>
        <w:t>ÔNIA</w:t>
      </w:r>
    </w:p>
    <w:p w:rsidR="00000000" w:rsidRDefault="003002E4">
      <w:pPr>
        <w:shd w:val="clear" w:color="auto" w:fill="FFFFFF"/>
        <w:spacing w:before="133"/>
        <w:ind w:left="3499"/>
      </w:pPr>
      <w:r>
        <w:rPr>
          <w:rFonts w:ascii="Courier New" w:hAnsi="Courier New" w:cs="Courier New"/>
          <w:color w:val="000000"/>
          <w:sz w:val="24"/>
          <w:szCs w:val="24"/>
        </w:rPr>
        <w:t>GOVÉRNADORIA</w:t>
      </w:r>
    </w:p>
    <w:p w:rsidR="00000000" w:rsidRDefault="003002E4">
      <w:pPr>
        <w:shd w:val="clear" w:color="auto" w:fill="FFFFFF"/>
        <w:spacing w:before="778"/>
        <w:ind w:left="18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DECRETO N9 3974 DE   22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NOVEMBRO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DE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1988.</w:t>
      </w:r>
    </w:p>
    <w:p w:rsidR="00000000" w:rsidRDefault="003002E4">
      <w:pPr>
        <w:shd w:val="clear" w:color="auto" w:fill="FFFFFF"/>
        <w:spacing w:before="518" w:line="457" w:lineRule="exact"/>
        <w:ind w:left="7" w:firstLine="2822"/>
        <w:jc w:val="both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0 GOVERNADOR DO ESTADO DE RONDÔNIA, no uso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das atribuições que lhe confere o artigo 70, inciso </w:t>
      </w:r>
      <w:r w:rsidRPr="003002E4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III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da </w:t>
      </w:r>
      <w:r>
        <w:rPr>
          <w:rFonts w:ascii="Courier New" w:hAnsi="Courier New" w:cs="Courier New"/>
          <w:color w:val="000000"/>
          <w:sz w:val="24"/>
          <w:szCs w:val="24"/>
        </w:rPr>
        <w:t>Constituição Estadual,</w:t>
      </w:r>
    </w:p>
    <w:p w:rsidR="00000000" w:rsidRDefault="003002E4">
      <w:pPr>
        <w:shd w:val="clear" w:color="auto" w:fill="FFFFFF"/>
        <w:spacing w:before="623"/>
        <w:ind w:left="2826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DECRETA</w:t>
      </w:r>
    </w:p>
    <w:p w:rsidR="00000000" w:rsidRDefault="003002E4">
      <w:pPr>
        <w:shd w:val="clear" w:color="auto" w:fill="FFFFFF"/>
        <w:spacing w:before="511" w:line="464" w:lineRule="exact"/>
        <w:ind w:right="11" w:firstLine="280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19 - Excluir do anexo </w:t>
      </w:r>
      <w:r w:rsidRPr="003002E4">
        <w:rPr>
          <w:rFonts w:ascii="Courier New" w:hAnsi="Courier New" w:cs="Courier New"/>
          <w:color w:val="000000"/>
          <w:sz w:val="24"/>
          <w:szCs w:val="24"/>
        </w:rPr>
        <w:t xml:space="preserve">I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do Decreto n9 3789, de 16.06.88, publicado no DO/RO do dia 20.06.88, o nome da funcionária NEIDE NERES DE QUEIROZ, ocupante do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cargo de Auxiliar Operacional de Serviços Diversos, Classe "A" </w:t>
      </w:r>
      <w:r>
        <w:rPr>
          <w:rFonts w:ascii="Courier New" w:hAnsi="Courier New" w:cs="Courier New"/>
          <w:color w:val="000000"/>
          <w:sz w:val="24"/>
          <w:szCs w:val="24"/>
        </w:rPr>
        <w:t>ref.05</w:t>
      </w:r>
      <w:r>
        <w:rPr>
          <w:rFonts w:ascii="Courier New" w:hAnsi="Courier New" w:cs="Courier New"/>
          <w:color w:val="000000"/>
          <w:sz w:val="24"/>
          <w:szCs w:val="24"/>
        </w:rPr>
        <w:t>, cadastro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54.181-8.</w:t>
      </w:r>
    </w:p>
    <w:p w:rsidR="00000000" w:rsidRDefault="003002E4">
      <w:pPr>
        <w:shd w:val="clear" w:color="auto" w:fill="FFFFFF"/>
        <w:spacing w:line="464" w:lineRule="exact"/>
        <w:ind w:left="11" w:right="25" w:firstLine="2801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Art. 29 - Este Decreto entra em vigor na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data de sua publicação. (Processo n.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1008/08501-88).</w:t>
      </w:r>
    </w:p>
    <w:p w:rsidR="00000000" w:rsidRDefault="003002E4">
      <w:pPr>
        <w:shd w:val="clear" w:color="auto" w:fill="FFFFFF"/>
        <w:spacing w:before="472" w:line="468" w:lineRule="exact"/>
        <w:ind w:left="11" w:right="47" w:firstLine="2804"/>
        <w:jc w:val="both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Palácio do Governo do Estado de Rondônia, </w:t>
      </w:r>
      <w:r>
        <w:rPr>
          <w:rFonts w:ascii="Courier New" w:hAnsi="Courier New" w:cs="Courier New"/>
          <w:color w:val="000000"/>
          <w:sz w:val="24"/>
          <w:szCs w:val="24"/>
        </w:rPr>
        <w:t>em  22 de novembro de 1988  , Processo n. 1008/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>08501-88</w:t>
      </w:r>
    </w:p>
    <w:p w:rsidR="00000000" w:rsidRDefault="003002E4">
      <w:pPr>
        <w:shd w:val="clear" w:color="auto" w:fill="FFFFFF"/>
        <w:spacing w:before="472" w:line="468" w:lineRule="exact"/>
        <w:ind w:left="11" w:right="47" w:firstLine="2804"/>
        <w:jc w:val="both"/>
        <w:sectPr w:rsidR="00000000">
          <w:type w:val="continuous"/>
          <w:pgSz w:w="11909" w:h="16834"/>
          <w:pgMar w:top="1272" w:right="951" w:bottom="360" w:left="2300" w:header="720" w:footer="720" w:gutter="0"/>
          <w:cols w:space="60"/>
          <w:noEndnote/>
        </w:sectPr>
      </w:pPr>
    </w:p>
    <w:p w:rsidR="00000000" w:rsidRDefault="003002E4">
      <w:pPr>
        <w:framePr w:h="3265" w:hSpace="40" w:wrap="auto" w:vAnchor="text" w:hAnchor="margin" w:x="-7491" w:y="4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52975" cy="20764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E4" w:rsidRDefault="003002E4">
      <w:pPr>
        <w:shd w:val="clear" w:color="auto" w:fill="FFFFFF"/>
        <w:spacing w:before="421" w:line="1199" w:lineRule="exact"/>
      </w:pPr>
      <w:r>
        <w:rPr>
          <w:b/>
          <w:bCs/>
          <w:i/>
          <w:iCs/>
          <w:color w:val="000000"/>
          <w:w w:val="128"/>
          <w:position w:val="-24"/>
          <w:sz w:val="292"/>
          <w:szCs w:val="292"/>
        </w:rPr>
        <w:lastRenderedPageBreak/>
        <w:t>r</w:t>
      </w:r>
    </w:p>
    <w:sectPr w:rsidR="003002E4">
      <w:type w:val="continuous"/>
      <w:pgSz w:w="11909" w:h="16834"/>
      <w:pgMar w:top="1272" w:right="656" w:bottom="360" w:left="98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E4"/>
    <w:rsid w:val="0030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Helder Risler de Oliveira</cp:lastModifiedBy>
  <cp:revision>1</cp:revision>
  <dcterms:created xsi:type="dcterms:W3CDTF">2015-09-22T17:21:00Z</dcterms:created>
  <dcterms:modified xsi:type="dcterms:W3CDTF">2015-09-22T17:24:00Z</dcterms:modified>
</cp:coreProperties>
</file>