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A8" w:rsidRPr="006F06A8" w:rsidRDefault="006F06A8" w:rsidP="00487454">
      <w:pPr>
        <w:autoSpaceDE w:val="0"/>
        <w:autoSpaceDN w:val="0"/>
        <w:adjustRightInd w:val="0"/>
        <w:jc w:val="both"/>
        <w:rPr>
          <w:rFonts w:eastAsiaTheme="minorHAnsi"/>
          <w:color w:val="2D2B25"/>
          <w:sz w:val="24"/>
          <w:szCs w:val="24"/>
          <w:lang w:eastAsia="en-US"/>
        </w:rPr>
      </w:pPr>
      <w:r>
        <w:rPr>
          <w:rFonts w:eastAsiaTheme="minorHAnsi"/>
          <w:color w:val="2D2B25"/>
          <w:sz w:val="24"/>
          <w:szCs w:val="24"/>
          <w:lang w:eastAsia="en-US"/>
        </w:rPr>
        <w:t>DECRETO Nº</w:t>
      </w:r>
      <w:r w:rsidRPr="006F06A8">
        <w:rPr>
          <w:rFonts w:eastAsiaTheme="minorHAnsi"/>
          <w:color w:val="2D2B25"/>
          <w:sz w:val="24"/>
          <w:szCs w:val="24"/>
          <w:lang w:eastAsia="en-US"/>
        </w:rPr>
        <w:t xml:space="preserve"> </w:t>
      </w:r>
      <w:r w:rsidR="00487454" w:rsidRPr="006F06A8">
        <w:rPr>
          <w:rFonts w:eastAsiaTheme="minorHAnsi"/>
          <w:color w:val="2D2B25"/>
          <w:sz w:val="24"/>
          <w:szCs w:val="24"/>
          <w:lang w:eastAsia="en-US"/>
        </w:rPr>
        <w:t>3548,</w:t>
      </w:r>
      <w:r w:rsidRPr="006F06A8">
        <w:rPr>
          <w:rFonts w:eastAsiaTheme="minorHAnsi"/>
          <w:color w:val="2D2B25"/>
          <w:sz w:val="24"/>
          <w:szCs w:val="24"/>
          <w:lang w:eastAsia="en-US"/>
        </w:rPr>
        <w:t xml:space="preserve"> DE 09 DE DEZEMBRO DE 1987.</w:t>
      </w:r>
    </w:p>
    <w:p w:rsidR="006F06A8" w:rsidRDefault="006F06A8" w:rsidP="00487454">
      <w:pPr>
        <w:autoSpaceDE w:val="0"/>
        <w:autoSpaceDN w:val="0"/>
        <w:adjustRightInd w:val="0"/>
        <w:jc w:val="both"/>
        <w:rPr>
          <w:rFonts w:eastAsiaTheme="minorHAnsi"/>
          <w:color w:val="2D2B26"/>
          <w:sz w:val="24"/>
          <w:szCs w:val="24"/>
          <w:lang w:eastAsia="en-US"/>
        </w:rPr>
      </w:pPr>
    </w:p>
    <w:p w:rsidR="006F06A8" w:rsidRPr="006F06A8" w:rsidRDefault="006F06A8" w:rsidP="00487454">
      <w:pPr>
        <w:autoSpaceDE w:val="0"/>
        <w:autoSpaceDN w:val="0"/>
        <w:adjustRightInd w:val="0"/>
        <w:ind w:firstLine="5670"/>
        <w:jc w:val="both"/>
        <w:rPr>
          <w:rFonts w:eastAsiaTheme="minorHAnsi"/>
          <w:color w:val="2D2B26"/>
          <w:sz w:val="24"/>
          <w:szCs w:val="24"/>
          <w:lang w:eastAsia="en-US"/>
        </w:rPr>
      </w:pPr>
      <w:r>
        <w:rPr>
          <w:rFonts w:eastAsiaTheme="minorHAnsi"/>
          <w:color w:val="2D2B26"/>
          <w:sz w:val="24"/>
          <w:szCs w:val="24"/>
          <w:lang w:eastAsia="en-US"/>
        </w:rPr>
        <w:t>Cria Escolas Multigradua</w:t>
      </w:r>
      <w:r w:rsidRPr="006F06A8">
        <w:rPr>
          <w:rFonts w:eastAsiaTheme="minorHAnsi"/>
          <w:color w:val="2D2B26"/>
          <w:sz w:val="24"/>
          <w:szCs w:val="24"/>
          <w:lang w:eastAsia="en-US"/>
        </w:rPr>
        <w:t>das no município de</w:t>
      </w:r>
    </w:p>
    <w:p w:rsidR="006F06A8" w:rsidRPr="006F06A8" w:rsidRDefault="006F06A8" w:rsidP="00487454">
      <w:pPr>
        <w:autoSpaceDE w:val="0"/>
        <w:autoSpaceDN w:val="0"/>
        <w:adjustRightInd w:val="0"/>
        <w:ind w:firstLine="5670"/>
        <w:jc w:val="both"/>
        <w:rPr>
          <w:rFonts w:eastAsiaTheme="minorHAnsi"/>
          <w:color w:val="2D2B26"/>
          <w:sz w:val="24"/>
          <w:szCs w:val="24"/>
          <w:lang w:eastAsia="en-US"/>
        </w:rPr>
      </w:pPr>
      <w:r w:rsidRPr="006F06A8">
        <w:rPr>
          <w:rFonts w:eastAsiaTheme="minorHAnsi"/>
          <w:color w:val="2D2B26"/>
          <w:sz w:val="24"/>
          <w:szCs w:val="24"/>
          <w:lang w:eastAsia="en-US"/>
        </w:rPr>
        <w:t>Vilhena.</w:t>
      </w:r>
    </w:p>
    <w:p w:rsidR="006F06A8" w:rsidRDefault="006F06A8" w:rsidP="00487454">
      <w:pPr>
        <w:autoSpaceDE w:val="0"/>
        <w:autoSpaceDN w:val="0"/>
        <w:adjustRightInd w:val="0"/>
        <w:jc w:val="both"/>
        <w:rPr>
          <w:rFonts w:eastAsiaTheme="minorHAnsi"/>
          <w:color w:val="2A2A24"/>
          <w:sz w:val="24"/>
          <w:szCs w:val="24"/>
          <w:lang w:eastAsia="en-US"/>
        </w:rPr>
      </w:pPr>
    </w:p>
    <w:p w:rsidR="006F06A8" w:rsidRPr="006F06A8" w:rsidRDefault="006F06A8" w:rsidP="004874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A2A24"/>
          <w:sz w:val="24"/>
          <w:szCs w:val="24"/>
          <w:lang w:eastAsia="en-US"/>
        </w:rPr>
      </w:pPr>
      <w:r w:rsidRPr="006F06A8">
        <w:rPr>
          <w:rFonts w:eastAsiaTheme="minorHAnsi"/>
          <w:color w:val="2A2A24"/>
          <w:sz w:val="24"/>
          <w:szCs w:val="24"/>
          <w:lang w:eastAsia="en-US"/>
        </w:rPr>
        <w:t>O GOVERNADO</w:t>
      </w:r>
      <w:r>
        <w:rPr>
          <w:rFonts w:eastAsiaTheme="minorHAnsi"/>
          <w:color w:val="2A2A24"/>
          <w:sz w:val="24"/>
          <w:szCs w:val="24"/>
          <w:lang w:eastAsia="en-US"/>
        </w:rPr>
        <w:t xml:space="preserve">R DO ESTADO DE RONDÔNIA, usando </w:t>
      </w:r>
      <w:r w:rsidRPr="006F06A8">
        <w:rPr>
          <w:rFonts w:eastAsiaTheme="minorHAnsi"/>
          <w:color w:val="2A2A24"/>
          <w:sz w:val="24"/>
          <w:szCs w:val="24"/>
          <w:lang w:eastAsia="en-US"/>
        </w:rPr>
        <w:t>das atribuições que lhe confere o Ar</w:t>
      </w:r>
      <w:r>
        <w:rPr>
          <w:rFonts w:eastAsiaTheme="minorHAnsi"/>
          <w:color w:val="2A2A24"/>
          <w:sz w:val="24"/>
          <w:szCs w:val="24"/>
          <w:lang w:eastAsia="en-US"/>
        </w:rPr>
        <w:t>t. 70, inciso III, da Constitui</w:t>
      </w:r>
      <w:r w:rsidRPr="006F06A8">
        <w:rPr>
          <w:rFonts w:eastAsiaTheme="minorHAnsi"/>
          <w:color w:val="2A2A24"/>
          <w:sz w:val="24"/>
          <w:szCs w:val="24"/>
          <w:lang w:eastAsia="en-US"/>
        </w:rPr>
        <w:t>ção</w:t>
      </w:r>
      <w:r w:rsidRPr="006F06A8">
        <w:rPr>
          <w:rFonts w:eastAsiaTheme="minorHAnsi"/>
          <w:color w:val="2A2A24"/>
          <w:sz w:val="24"/>
          <w:szCs w:val="24"/>
          <w:lang w:eastAsia="en-US"/>
        </w:rPr>
        <w:t xml:space="preserve"> do Estado e, conforme consta do Processo n 2 1001/001197/CC,</w:t>
      </w:r>
    </w:p>
    <w:p w:rsidR="006F06A8" w:rsidRDefault="006F06A8" w:rsidP="00487454">
      <w:pPr>
        <w:autoSpaceDE w:val="0"/>
        <w:autoSpaceDN w:val="0"/>
        <w:adjustRightInd w:val="0"/>
        <w:jc w:val="both"/>
        <w:rPr>
          <w:rFonts w:eastAsiaTheme="minorHAnsi"/>
          <w:color w:val="33322A"/>
          <w:sz w:val="24"/>
          <w:szCs w:val="24"/>
          <w:lang w:eastAsia="en-US"/>
        </w:rPr>
      </w:pPr>
    </w:p>
    <w:p w:rsidR="006F06A8" w:rsidRDefault="006F06A8" w:rsidP="00487454">
      <w:pPr>
        <w:autoSpaceDE w:val="0"/>
        <w:autoSpaceDN w:val="0"/>
        <w:adjustRightInd w:val="0"/>
        <w:jc w:val="center"/>
        <w:rPr>
          <w:rFonts w:eastAsiaTheme="minorHAnsi"/>
          <w:color w:val="33322A"/>
          <w:sz w:val="24"/>
          <w:szCs w:val="24"/>
          <w:lang w:eastAsia="en-US"/>
        </w:rPr>
      </w:pPr>
      <w:r w:rsidRPr="006F06A8">
        <w:rPr>
          <w:rFonts w:eastAsiaTheme="minorHAnsi"/>
          <w:color w:val="33322A"/>
          <w:sz w:val="24"/>
          <w:szCs w:val="24"/>
          <w:lang w:eastAsia="en-US"/>
        </w:rPr>
        <w:t>D E C</w:t>
      </w:r>
      <w:r>
        <w:rPr>
          <w:rFonts w:eastAsiaTheme="minorHAnsi"/>
          <w:color w:val="33322A"/>
          <w:sz w:val="24"/>
          <w:szCs w:val="24"/>
          <w:lang w:eastAsia="en-US"/>
        </w:rPr>
        <w:t xml:space="preserve"> </w:t>
      </w:r>
      <w:r w:rsidRPr="006F06A8">
        <w:rPr>
          <w:rFonts w:eastAsiaTheme="minorHAnsi"/>
          <w:color w:val="33322A"/>
          <w:sz w:val="24"/>
          <w:szCs w:val="24"/>
          <w:lang w:eastAsia="en-US"/>
        </w:rPr>
        <w:t>R</w:t>
      </w:r>
      <w:r>
        <w:rPr>
          <w:rFonts w:eastAsiaTheme="minorHAnsi"/>
          <w:color w:val="33322A"/>
          <w:sz w:val="24"/>
          <w:szCs w:val="24"/>
          <w:lang w:eastAsia="en-US"/>
        </w:rPr>
        <w:t xml:space="preserve"> </w:t>
      </w:r>
      <w:r w:rsidRPr="006F06A8">
        <w:rPr>
          <w:rFonts w:eastAsiaTheme="minorHAnsi"/>
          <w:color w:val="33322A"/>
          <w:sz w:val="24"/>
          <w:szCs w:val="24"/>
          <w:lang w:eastAsia="en-US"/>
        </w:rPr>
        <w:t>E</w:t>
      </w:r>
      <w:r>
        <w:rPr>
          <w:rFonts w:eastAsiaTheme="minorHAnsi"/>
          <w:color w:val="33322A"/>
          <w:sz w:val="24"/>
          <w:szCs w:val="24"/>
          <w:lang w:eastAsia="en-US"/>
        </w:rPr>
        <w:t xml:space="preserve"> </w:t>
      </w:r>
      <w:r w:rsidRPr="006F06A8">
        <w:rPr>
          <w:rFonts w:eastAsiaTheme="minorHAnsi"/>
          <w:color w:val="33322A"/>
          <w:sz w:val="24"/>
          <w:szCs w:val="24"/>
          <w:lang w:eastAsia="en-US"/>
        </w:rPr>
        <w:t>T</w:t>
      </w:r>
      <w:r>
        <w:rPr>
          <w:rFonts w:eastAsiaTheme="minorHAnsi"/>
          <w:color w:val="33322A"/>
          <w:sz w:val="24"/>
          <w:szCs w:val="24"/>
          <w:lang w:eastAsia="en-US"/>
        </w:rPr>
        <w:t xml:space="preserve"> </w:t>
      </w:r>
      <w:r w:rsidRPr="006F06A8">
        <w:rPr>
          <w:rFonts w:eastAsiaTheme="minorHAnsi"/>
          <w:color w:val="33322A"/>
          <w:sz w:val="24"/>
          <w:szCs w:val="24"/>
          <w:lang w:eastAsia="en-US"/>
        </w:rPr>
        <w:t>A:</w:t>
      </w:r>
    </w:p>
    <w:p w:rsidR="006F06A8" w:rsidRDefault="006F06A8" w:rsidP="00487454">
      <w:pPr>
        <w:autoSpaceDE w:val="0"/>
        <w:autoSpaceDN w:val="0"/>
        <w:adjustRightInd w:val="0"/>
        <w:jc w:val="both"/>
        <w:rPr>
          <w:rFonts w:eastAsiaTheme="minorHAnsi"/>
          <w:color w:val="33322A"/>
          <w:sz w:val="24"/>
          <w:szCs w:val="24"/>
          <w:lang w:eastAsia="en-US"/>
        </w:rPr>
      </w:pPr>
      <w:bookmarkStart w:id="0" w:name="_GoBack"/>
      <w:bookmarkEnd w:id="0"/>
    </w:p>
    <w:p w:rsidR="00487454" w:rsidRDefault="006F06A8" w:rsidP="004874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3322A"/>
          <w:sz w:val="24"/>
          <w:szCs w:val="24"/>
          <w:lang w:eastAsia="en-US"/>
        </w:rPr>
      </w:pPr>
      <w:r>
        <w:rPr>
          <w:rFonts w:eastAsiaTheme="minorHAnsi"/>
          <w:color w:val="2A2A24"/>
          <w:sz w:val="24"/>
          <w:szCs w:val="24"/>
          <w:lang w:eastAsia="en-US"/>
        </w:rPr>
        <w:t>Art. 1º</w:t>
      </w:r>
      <w:r w:rsidRPr="006F06A8">
        <w:rPr>
          <w:rFonts w:eastAsiaTheme="minorHAnsi"/>
          <w:color w:val="2A2A24"/>
          <w:sz w:val="24"/>
          <w:szCs w:val="24"/>
          <w:lang w:eastAsia="en-US"/>
        </w:rPr>
        <w:t xml:space="preserve"> Ficam </w:t>
      </w:r>
      <w:r w:rsidRPr="006F06A8">
        <w:rPr>
          <w:rFonts w:eastAsiaTheme="minorHAnsi"/>
          <w:color w:val="2A2A24"/>
          <w:sz w:val="24"/>
          <w:szCs w:val="24"/>
          <w:lang w:eastAsia="en-US"/>
        </w:rPr>
        <w:t>criadas, no</w:t>
      </w:r>
      <w:r w:rsidRPr="006F06A8">
        <w:rPr>
          <w:rFonts w:eastAsiaTheme="minorHAnsi"/>
          <w:color w:val="2A2A24"/>
          <w:sz w:val="24"/>
          <w:szCs w:val="24"/>
          <w:lang w:eastAsia="en-US"/>
        </w:rPr>
        <w:t xml:space="preserve"> município de</w:t>
      </w:r>
      <w:r>
        <w:rPr>
          <w:rFonts w:eastAsiaTheme="minorHAnsi"/>
          <w:color w:val="33322A"/>
          <w:sz w:val="24"/>
          <w:szCs w:val="24"/>
          <w:lang w:eastAsia="en-US"/>
        </w:rPr>
        <w:t xml:space="preserve"> </w:t>
      </w:r>
      <w:r w:rsidRPr="006F06A8">
        <w:rPr>
          <w:rFonts w:eastAsiaTheme="minorHAnsi"/>
          <w:color w:val="31302A"/>
          <w:sz w:val="24"/>
          <w:szCs w:val="24"/>
          <w:lang w:eastAsia="en-US"/>
        </w:rPr>
        <w:t>Vilhena,</w:t>
      </w:r>
      <w:r>
        <w:rPr>
          <w:rFonts w:eastAsiaTheme="minorHAnsi"/>
          <w:color w:val="31302A"/>
          <w:sz w:val="24"/>
          <w:szCs w:val="24"/>
          <w:lang w:eastAsia="en-US"/>
        </w:rPr>
        <w:t xml:space="preserve"> as seguintes Escolas Multigradu</w:t>
      </w:r>
      <w:r w:rsidRPr="006F06A8">
        <w:rPr>
          <w:rFonts w:eastAsiaTheme="minorHAnsi"/>
          <w:color w:val="31302A"/>
          <w:sz w:val="24"/>
          <w:szCs w:val="24"/>
          <w:lang w:eastAsia="en-US"/>
        </w:rPr>
        <w:t>adas:</w:t>
      </w:r>
      <w:r>
        <w:rPr>
          <w:rFonts w:eastAsiaTheme="minorHAnsi"/>
          <w:color w:val="33322A"/>
          <w:sz w:val="24"/>
          <w:szCs w:val="24"/>
          <w:lang w:eastAsia="en-US"/>
        </w:rPr>
        <w:t xml:space="preserve"> </w:t>
      </w:r>
    </w:p>
    <w:p w:rsidR="00487454" w:rsidRDefault="00487454" w:rsidP="00487454">
      <w:pPr>
        <w:autoSpaceDE w:val="0"/>
        <w:autoSpaceDN w:val="0"/>
        <w:adjustRightInd w:val="0"/>
        <w:jc w:val="both"/>
        <w:rPr>
          <w:rFonts w:eastAsiaTheme="minorHAnsi"/>
          <w:color w:val="33322A"/>
          <w:sz w:val="24"/>
          <w:szCs w:val="24"/>
          <w:lang w:eastAsia="en-US"/>
        </w:rPr>
      </w:pPr>
    </w:p>
    <w:p w:rsidR="00487454" w:rsidRDefault="006F06A8" w:rsidP="004874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3322A"/>
          <w:sz w:val="24"/>
          <w:szCs w:val="24"/>
          <w:lang w:eastAsia="en-US"/>
        </w:rPr>
      </w:pPr>
      <w:r>
        <w:rPr>
          <w:rFonts w:eastAsiaTheme="minorHAnsi"/>
          <w:color w:val="2C2B25"/>
          <w:sz w:val="24"/>
          <w:szCs w:val="24"/>
          <w:lang w:eastAsia="en-US"/>
        </w:rPr>
        <w:t xml:space="preserve">Clemente </w:t>
      </w:r>
      <w:r w:rsidRPr="006F06A8">
        <w:rPr>
          <w:rFonts w:eastAsiaTheme="minorHAnsi"/>
          <w:color w:val="2C2B25"/>
          <w:sz w:val="24"/>
          <w:szCs w:val="24"/>
          <w:lang w:eastAsia="en-US"/>
        </w:rPr>
        <w:t>Humberto Selhorst, localizada no</w:t>
      </w:r>
      <w:r>
        <w:rPr>
          <w:rFonts w:eastAsiaTheme="minorHAnsi"/>
          <w:color w:val="33322A"/>
          <w:sz w:val="24"/>
          <w:szCs w:val="24"/>
          <w:lang w:eastAsia="en-US"/>
        </w:rPr>
        <w:t xml:space="preserve"> </w:t>
      </w:r>
      <w:r w:rsidRPr="006F06A8">
        <w:rPr>
          <w:rFonts w:eastAsiaTheme="minorHAnsi"/>
          <w:color w:val="2C2B25"/>
          <w:sz w:val="24"/>
          <w:szCs w:val="24"/>
          <w:lang w:eastAsia="en-US"/>
        </w:rPr>
        <w:t xml:space="preserve">Rio Pires de </w:t>
      </w:r>
      <w:r w:rsidRPr="006F06A8">
        <w:rPr>
          <w:rFonts w:eastAsiaTheme="minorHAnsi"/>
          <w:color w:val="2C2B25"/>
          <w:sz w:val="24"/>
          <w:szCs w:val="24"/>
          <w:lang w:eastAsia="en-US"/>
        </w:rPr>
        <w:t>Sá</w:t>
      </w:r>
      <w:r w:rsidRPr="006F06A8">
        <w:rPr>
          <w:rFonts w:eastAsiaTheme="minorHAnsi"/>
          <w:color w:val="2C2B25"/>
          <w:sz w:val="24"/>
          <w:szCs w:val="24"/>
          <w:lang w:eastAsia="en-US"/>
        </w:rPr>
        <w:t xml:space="preserve"> - </w:t>
      </w:r>
      <w:r w:rsidRPr="006F06A8">
        <w:rPr>
          <w:rFonts w:eastAsiaTheme="minorHAnsi"/>
          <w:color w:val="2C2B25"/>
          <w:sz w:val="24"/>
          <w:szCs w:val="24"/>
          <w:lang w:eastAsia="en-US"/>
        </w:rPr>
        <w:t>Chácaras</w:t>
      </w:r>
      <w:r w:rsidRPr="006F06A8">
        <w:rPr>
          <w:rFonts w:eastAsiaTheme="minorHAnsi"/>
          <w:color w:val="2C2B25"/>
          <w:sz w:val="24"/>
          <w:szCs w:val="24"/>
          <w:lang w:eastAsia="en-US"/>
        </w:rPr>
        <w:t>;</w:t>
      </w:r>
      <w:r>
        <w:rPr>
          <w:rFonts w:eastAsiaTheme="minorHAnsi"/>
          <w:color w:val="33322A"/>
          <w:sz w:val="24"/>
          <w:szCs w:val="24"/>
          <w:lang w:eastAsia="en-US"/>
        </w:rPr>
        <w:t xml:space="preserve"> </w:t>
      </w:r>
    </w:p>
    <w:p w:rsidR="00487454" w:rsidRDefault="00487454" w:rsidP="00487454">
      <w:pPr>
        <w:autoSpaceDE w:val="0"/>
        <w:autoSpaceDN w:val="0"/>
        <w:adjustRightInd w:val="0"/>
        <w:jc w:val="both"/>
        <w:rPr>
          <w:rFonts w:eastAsiaTheme="minorHAnsi"/>
          <w:color w:val="33322A"/>
          <w:sz w:val="24"/>
          <w:szCs w:val="24"/>
          <w:lang w:eastAsia="en-US"/>
        </w:rPr>
      </w:pPr>
    </w:p>
    <w:p w:rsidR="00487454" w:rsidRDefault="00487454" w:rsidP="004874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D2D26"/>
          <w:sz w:val="24"/>
          <w:szCs w:val="24"/>
          <w:lang w:eastAsia="en-US"/>
        </w:rPr>
      </w:pPr>
      <w:r>
        <w:rPr>
          <w:rFonts w:eastAsiaTheme="minorHAnsi"/>
          <w:color w:val="2A2923"/>
          <w:sz w:val="24"/>
          <w:szCs w:val="24"/>
          <w:lang w:eastAsia="en-US"/>
        </w:rPr>
        <w:t>S</w:t>
      </w:r>
      <w:r w:rsidR="006F06A8" w:rsidRPr="006F06A8">
        <w:rPr>
          <w:rFonts w:eastAsiaTheme="minorHAnsi"/>
          <w:color w:val="2A2923"/>
          <w:sz w:val="24"/>
          <w:szCs w:val="24"/>
          <w:lang w:eastAsia="en-US"/>
        </w:rPr>
        <w:t>ão Pedro</w:t>
      </w:r>
      <w:r>
        <w:rPr>
          <w:rFonts w:eastAsiaTheme="minorHAnsi"/>
          <w:color w:val="2A2923"/>
          <w:sz w:val="24"/>
          <w:szCs w:val="24"/>
          <w:lang w:eastAsia="en-US"/>
        </w:rPr>
        <w:t>, localizada na linha C-4 Rio To</w:t>
      </w:r>
      <w:r w:rsidR="006F06A8">
        <w:rPr>
          <w:rFonts w:eastAsiaTheme="minorHAnsi"/>
          <w:color w:val="2D2D26"/>
          <w:sz w:val="24"/>
          <w:szCs w:val="24"/>
          <w:lang w:eastAsia="en-US"/>
        </w:rPr>
        <w:t xml:space="preserve">leuri; e </w:t>
      </w:r>
    </w:p>
    <w:p w:rsidR="00487454" w:rsidRDefault="00487454" w:rsidP="00487454">
      <w:pPr>
        <w:autoSpaceDE w:val="0"/>
        <w:autoSpaceDN w:val="0"/>
        <w:adjustRightInd w:val="0"/>
        <w:jc w:val="both"/>
        <w:rPr>
          <w:rFonts w:eastAsiaTheme="minorHAnsi"/>
          <w:color w:val="2D2D26"/>
          <w:sz w:val="24"/>
          <w:szCs w:val="24"/>
          <w:lang w:eastAsia="en-US"/>
        </w:rPr>
      </w:pPr>
    </w:p>
    <w:p w:rsidR="006F06A8" w:rsidRPr="00487454" w:rsidRDefault="006F06A8" w:rsidP="004874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3322A"/>
          <w:sz w:val="24"/>
          <w:szCs w:val="24"/>
          <w:lang w:eastAsia="en-US"/>
        </w:rPr>
      </w:pPr>
      <w:r w:rsidRPr="006F06A8">
        <w:rPr>
          <w:rFonts w:eastAsiaTheme="minorHAnsi"/>
          <w:color w:val="292822"/>
          <w:sz w:val="24"/>
          <w:szCs w:val="24"/>
          <w:lang w:eastAsia="en-US"/>
        </w:rPr>
        <w:t>Roque Kurtz, localizada na linha 85, Kapa</w:t>
      </w:r>
      <w:r>
        <w:rPr>
          <w:rFonts w:eastAsiaTheme="minorHAnsi"/>
          <w:color w:val="2D2D26"/>
          <w:sz w:val="24"/>
          <w:szCs w:val="24"/>
          <w:lang w:eastAsia="en-US"/>
        </w:rPr>
        <w:t xml:space="preserve"> </w:t>
      </w:r>
      <w:r w:rsidRPr="006F06A8">
        <w:rPr>
          <w:rFonts w:eastAsiaTheme="minorHAnsi"/>
          <w:color w:val="282721"/>
          <w:sz w:val="24"/>
          <w:szCs w:val="24"/>
          <w:lang w:eastAsia="en-US"/>
        </w:rPr>
        <w:t>72 - Setor Rio Ouro.</w:t>
      </w:r>
    </w:p>
    <w:p w:rsidR="006F06A8" w:rsidRDefault="006F06A8" w:rsidP="00487454">
      <w:pPr>
        <w:autoSpaceDE w:val="0"/>
        <w:autoSpaceDN w:val="0"/>
        <w:adjustRightInd w:val="0"/>
        <w:jc w:val="both"/>
        <w:rPr>
          <w:rFonts w:eastAsiaTheme="minorHAnsi"/>
          <w:color w:val="292823"/>
          <w:sz w:val="24"/>
          <w:szCs w:val="24"/>
          <w:lang w:eastAsia="en-US"/>
        </w:rPr>
      </w:pPr>
    </w:p>
    <w:p w:rsidR="006F06A8" w:rsidRPr="00487454" w:rsidRDefault="006F06A8" w:rsidP="004874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E2E28"/>
          <w:sz w:val="24"/>
          <w:szCs w:val="24"/>
          <w:lang w:eastAsia="en-US"/>
        </w:rPr>
      </w:pPr>
      <w:r>
        <w:rPr>
          <w:rFonts w:eastAsiaTheme="minorHAnsi"/>
          <w:color w:val="292823"/>
          <w:sz w:val="24"/>
          <w:szCs w:val="24"/>
          <w:lang w:eastAsia="en-US"/>
        </w:rPr>
        <w:t>Art. 2º</w:t>
      </w:r>
      <w:r w:rsidRPr="006F06A8">
        <w:rPr>
          <w:rFonts w:eastAsiaTheme="minorHAnsi"/>
          <w:color w:val="292823"/>
          <w:sz w:val="24"/>
          <w:szCs w:val="24"/>
          <w:lang w:eastAsia="en-US"/>
        </w:rPr>
        <w:t xml:space="preserve"> </w:t>
      </w:r>
      <w:r w:rsidRPr="006F06A8">
        <w:rPr>
          <w:rFonts w:eastAsiaTheme="minorHAnsi"/>
          <w:color w:val="2E2E28"/>
          <w:sz w:val="24"/>
          <w:szCs w:val="24"/>
          <w:lang w:eastAsia="en-US"/>
        </w:rPr>
        <w:t>Este Decreto entra em vigor na</w:t>
      </w:r>
      <w:r w:rsidR="00487454">
        <w:rPr>
          <w:rFonts w:eastAsiaTheme="minorHAnsi"/>
          <w:color w:val="2E2E28"/>
          <w:sz w:val="24"/>
          <w:szCs w:val="24"/>
          <w:lang w:eastAsia="en-US"/>
        </w:rPr>
        <w:t xml:space="preserve"> </w:t>
      </w:r>
      <w:r w:rsidRPr="006F06A8">
        <w:rPr>
          <w:rFonts w:eastAsiaTheme="minorHAnsi"/>
          <w:color w:val="2D2B26"/>
          <w:sz w:val="24"/>
          <w:szCs w:val="24"/>
          <w:lang w:eastAsia="en-US"/>
        </w:rPr>
        <w:t>data de sua publicação.</w:t>
      </w:r>
    </w:p>
    <w:p w:rsidR="00487454" w:rsidRDefault="00487454" w:rsidP="00487454">
      <w:pPr>
        <w:autoSpaceDE w:val="0"/>
        <w:autoSpaceDN w:val="0"/>
        <w:adjustRightInd w:val="0"/>
        <w:jc w:val="both"/>
        <w:rPr>
          <w:rFonts w:eastAsiaTheme="minorHAnsi"/>
          <w:color w:val="272621"/>
          <w:sz w:val="24"/>
          <w:szCs w:val="24"/>
          <w:lang w:eastAsia="en-US"/>
        </w:rPr>
      </w:pPr>
    </w:p>
    <w:p w:rsidR="00AE5067" w:rsidRDefault="006F06A8" w:rsidP="004874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B25"/>
          <w:sz w:val="24"/>
          <w:szCs w:val="24"/>
          <w:lang w:eastAsia="en-US"/>
        </w:rPr>
      </w:pPr>
      <w:r w:rsidRPr="006F06A8">
        <w:rPr>
          <w:rFonts w:eastAsiaTheme="minorHAnsi"/>
          <w:color w:val="272621"/>
          <w:sz w:val="24"/>
          <w:szCs w:val="24"/>
          <w:lang w:eastAsia="en-US"/>
        </w:rPr>
        <w:t xml:space="preserve">Palácio do </w:t>
      </w:r>
      <w:r w:rsidR="00487454">
        <w:rPr>
          <w:rFonts w:eastAsiaTheme="minorHAnsi"/>
          <w:color w:val="272621"/>
          <w:sz w:val="24"/>
          <w:szCs w:val="24"/>
          <w:lang w:eastAsia="en-US"/>
        </w:rPr>
        <w:t>Governo do Estado de Rondônia, em</w:t>
      </w:r>
      <w:r w:rsidRPr="006F06A8">
        <w:rPr>
          <w:rFonts w:eastAsiaTheme="minorHAnsi"/>
          <w:color w:val="2B2B25"/>
          <w:sz w:val="24"/>
          <w:szCs w:val="24"/>
          <w:lang w:eastAsia="en-US"/>
        </w:rPr>
        <w:t xml:space="preserve"> 09 de dezembro de 1987, 992 da República.</w:t>
      </w:r>
    </w:p>
    <w:p w:rsidR="00487454" w:rsidRDefault="00487454" w:rsidP="004874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B25"/>
          <w:sz w:val="24"/>
          <w:szCs w:val="24"/>
          <w:lang w:eastAsia="en-US"/>
        </w:rPr>
      </w:pPr>
    </w:p>
    <w:p w:rsidR="00487454" w:rsidRDefault="00487454" w:rsidP="004874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B25"/>
          <w:sz w:val="24"/>
          <w:szCs w:val="24"/>
          <w:lang w:eastAsia="en-US"/>
        </w:rPr>
      </w:pPr>
    </w:p>
    <w:p w:rsidR="00487454" w:rsidRDefault="00487454" w:rsidP="004874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B25"/>
          <w:sz w:val="24"/>
          <w:szCs w:val="24"/>
          <w:lang w:eastAsia="en-US"/>
        </w:rPr>
      </w:pPr>
    </w:p>
    <w:p w:rsidR="00487454" w:rsidRDefault="00487454" w:rsidP="004874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B25"/>
          <w:sz w:val="24"/>
          <w:szCs w:val="24"/>
          <w:lang w:eastAsia="en-US"/>
        </w:rPr>
      </w:pPr>
    </w:p>
    <w:p w:rsidR="00487454" w:rsidRDefault="00487454" w:rsidP="004874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B2B25"/>
          <w:sz w:val="24"/>
          <w:szCs w:val="24"/>
          <w:lang w:eastAsia="en-US"/>
        </w:rPr>
      </w:pPr>
    </w:p>
    <w:p w:rsidR="00487454" w:rsidRDefault="00487454" w:rsidP="00487454">
      <w:pPr>
        <w:autoSpaceDE w:val="0"/>
        <w:autoSpaceDN w:val="0"/>
        <w:adjustRightInd w:val="0"/>
        <w:jc w:val="center"/>
        <w:rPr>
          <w:rFonts w:eastAsiaTheme="minorHAnsi"/>
          <w:color w:val="2B2B25"/>
          <w:sz w:val="24"/>
          <w:szCs w:val="24"/>
          <w:lang w:eastAsia="en-US"/>
        </w:rPr>
      </w:pPr>
      <w:r>
        <w:rPr>
          <w:rFonts w:eastAsiaTheme="minorHAnsi"/>
          <w:color w:val="2B2B25"/>
          <w:sz w:val="24"/>
          <w:szCs w:val="24"/>
          <w:lang w:eastAsia="en-US"/>
        </w:rPr>
        <w:t>JERÔNIMO GARCIA DE SANTANA</w:t>
      </w:r>
    </w:p>
    <w:p w:rsidR="00487454" w:rsidRPr="00487454" w:rsidRDefault="00487454" w:rsidP="00487454">
      <w:pPr>
        <w:autoSpaceDE w:val="0"/>
        <w:autoSpaceDN w:val="0"/>
        <w:adjustRightInd w:val="0"/>
        <w:jc w:val="center"/>
        <w:rPr>
          <w:rFonts w:eastAsiaTheme="minorHAnsi"/>
          <w:color w:val="272621"/>
          <w:sz w:val="24"/>
          <w:szCs w:val="24"/>
          <w:lang w:eastAsia="en-US"/>
        </w:rPr>
      </w:pPr>
      <w:r>
        <w:rPr>
          <w:rFonts w:eastAsiaTheme="minorHAnsi"/>
          <w:color w:val="2B2B25"/>
          <w:sz w:val="24"/>
          <w:szCs w:val="24"/>
          <w:lang w:eastAsia="en-US"/>
        </w:rPr>
        <w:t>Governador</w:t>
      </w:r>
    </w:p>
    <w:sectPr w:rsidR="00487454" w:rsidRPr="00487454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EA" w:rsidRDefault="00CE5FEA" w:rsidP="007F2BAB">
      <w:r>
        <w:separator/>
      </w:r>
    </w:p>
  </w:endnote>
  <w:endnote w:type="continuationSeparator" w:id="0">
    <w:p w:rsidR="00CE5FEA" w:rsidRDefault="00CE5FE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EA" w:rsidRDefault="00CE5FEA" w:rsidP="007F2BAB">
      <w:r>
        <w:separator/>
      </w:r>
    </w:p>
  </w:footnote>
  <w:footnote w:type="continuationSeparator" w:id="0">
    <w:p w:rsidR="00CE5FEA" w:rsidRDefault="00CE5FE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6801267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A2C25"/>
    <w:rsid w:val="000C7E90"/>
    <w:rsid w:val="000D5497"/>
    <w:rsid w:val="000E7553"/>
    <w:rsid w:val="00120DA7"/>
    <w:rsid w:val="00124BEB"/>
    <w:rsid w:val="00144669"/>
    <w:rsid w:val="00183D48"/>
    <w:rsid w:val="0018771A"/>
    <w:rsid w:val="001B3664"/>
    <w:rsid w:val="001C1F41"/>
    <w:rsid w:val="001C5169"/>
    <w:rsid w:val="001D2ADB"/>
    <w:rsid w:val="001D786A"/>
    <w:rsid w:val="002044C0"/>
    <w:rsid w:val="00220CF3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04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87454"/>
    <w:rsid w:val="00495DB1"/>
    <w:rsid w:val="004A1A82"/>
    <w:rsid w:val="004D46F9"/>
    <w:rsid w:val="004F1810"/>
    <w:rsid w:val="005207AC"/>
    <w:rsid w:val="005255CE"/>
    <w:rsid w:val="00546A50"/>
    <w:rsid w:val="005568C7"/>
    <w:rsid w:val="005B079B"/>
    <w:rsid w:val="005C0BA4"/>
    <w:rsid w:val="005C0D26"/>
    <w:rsid w:val="005F7083"/>
    <w:rsid w:val="00675234"/>
    <w:rsid w:val="006B2D51"/>
    <w:rsid w:val="006D60A7"/>
    <w:rsid w:val="006D7911"/>
    <w:rsid w:val="006F06A8"/>
    <w:rsid w:val="006F5054"/>
    <w:rsid w:val="0071627F"/>
    <w:rsid w:val="00717440"/>
    <w:rsid w:val="00721B49"/>
    <w:rsid w:val="00764429"/>
    <w:rsid w:val="007C3B07"/>
    <w:rsid w:val="007E4FF3"/>
    <w:rsid w:val="007F2BAB"/>
    <w:rsid w:val="008002E5"/>
    <w:rsid w:val="00810AF5"/>
    <w:rsid w:val="0082180C"/>
    <w:rsid w:val="0083234B"/>
    <w:rsid w:val="00837C2F"/>
    <w:rsid w:val="0086726F"/>
    <w:rsid w:val="008D4534"/>
    <w:rsid w:val="008D45F0"/>
    <w:rsid w:val="008F3244"/>
    <w:rsid w:val="00930DE0"/>
    <w:rsid w:val="009423AF"/>
    <w:rsid w:val="009511F3"/>
    <w:rsid w:val="00973E04"/>
    <w:rsid w:val="0099582B"/>
    <w:rsid w:val="00995D7E"/>
    <w:rsid w:val="009A12C5"/>
    <w:rsid w:val="00A51821"/>
    <w:rsid w:val="00A528E4"/>
    <w:rsid w:val="00A81EF3"/>
    <w:rsid w:val="00A87A39"/>
    <w:rsid w:val="00A93216"/>
    <w:rsid w:val="00A97052"/>
    <w:rsid w:val="00AB7F5C"/>
    <w:rsid w:val="00AD29F1"/>
    <w:rsid w:val="00AE5067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B4FC0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106C"/>
    <w:rsid w:val="00E929DB"/>
    <w:rsid w:val="00E97B61"/>
    <w:rsid w:val="00EB1D00"/>
    <w:rsid w:val="00EB1E0B"/>
    <w:rsid w:val="00EB25EF"/>
    <w:rsid w:val="00ED08EB"/>
    <w:rsid w:val="00EF30EA"/>
    <w:rsid w:val="00EF4662"/>
    <w:rsid w:val="00F04CB6"/>
    <w:rsid w:val="00F240BE"/>
    <w:rsid w:val="00F4035E"/>
    <w:rsid w:val="00F54654"/>
    <w:rsid w:val="00F56D85"/>
    <w:rsid w:val="00F570A3"/>
    <w:rsid w:val="00F60473"/>
    <w:rsid w:val="00F9591E"/>
    <w:rsid w:val="00F9615C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A6FE8CED-2C02-4EC1-9E86-C8103C5B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7ABB-17A4-4061-A40E-3427B2F4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Dennis Queiroz Rocha</cp:lastModifiedBy>
  <cp:revision>2</cp:revision>
  <cp:lastPrinted>2013-12-19T14:39:00Z</cp:lastPrinted>
  <dcterms:created xsi:type="dcterms:W3CDTF">2017-09-27T14:18:00Z</dcterms:created>
  <dcterms:modified xsi:type="dcterms:W3CDTF">2017-09-27T14:18:00Z</dcterms:modified>
</cp:coreProperties>
</file>