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F07BD9">
        <w:t xml:space="preserve"> 3521</w:t>
      </w:r>
      <w:r>
        <w:t>, DE</w:t>
      </w:r>
      <w:r w:rsidR="006C5644">
        <w:t xml:space="preserve"> </w:t>
      </w:r>
      <w:r w:rsidR="00F07BD9">
        <w:t>24</w:t>
      </w:r>
      <w:r w:rsidR="006C5644">
        <w:t xml:space="preserve"> </w:t>
      </w:r>
      <w:r>
        <w:t xml:space="preserve">DE </w:t>
      </w:r>
      <w:r w:rsidR="00F07BD9">
        <w:t>NOVEMBRO</w:t>
      </w:r>
      <w:r>
        <w:t xml:space="preserve"> </w:t>
      </w:r>
      <w:r w:rsidRPr="00853845">
        <w:t xml:space="preserve">DE </w:t>
      </w:r>
      <w:r w:rsidR="00C06CEB">
        <w:t>198</w:t>
      </w:r>
      <w:r w:rsidR="00F07BD9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0775ED" w:rsidP="00CE6D7A">
      <w:pPr>
        <w:autoSpaceDE w:val="0"/>
        <w:autoSpaceDN w:val="0"/>
        <w:adjustRightInd w:val="0"/>
        <w:ind w:left="6663"/>
        <w:jc w:val="both"/>
        <w:rPr>
          <w:rFonts w:eastAsiaTheme="minorHAnsi"/>
          <w:color w:val="2C2C24"/>
          <w:lang w:eastAsia="en-US"/>
        </w:rPr>
      </w:pPr>
      <w:r w:rsidRPr="00CE6D7A">
        <w:rPr>
          <w:rFonts w:eastAsiaTheme="minorHAnsi"/>
          <w:color w:val="26251F"/>
          <w:lang w:eastAsia="en-US"/>
        </w:rPr>
        <w:t xml:space="preserve">Regulamenta a </w:t>
      </w:r>
      <w:r w:rsidR="00CE6D7A" w:rsidRPr="00CE6D7A">
        <w:rPr>
          <w:rFonts w:eastAsiaTheme="minorHAnsi"/>
          <w:color w:val="26251F"/>
          <w:lang w:eastAsia="en-US"/>
        </w:rPr>
        <w:t>remoção</w:t>
      </w:r>
      <w:r w:rsidRPr="00CE6D7A">
        <w:rPr>
          <w:rFonts w:eastAsiaTheme="minorHAnsi"/>
          <w:color w:val="26251F"/>
          <w:lang w:eastAsia="en-US"/>
        </w:rPr>
        <w:t xml:space="preserve"> de </w:t>
      </w:r>
      <w:r w:rsidR="00CE6D7A" w:rsidRPr="00CE6D7A">
        <w:rPr>
          <w:rFonts w:eastAsiaTheme="minorHAnsi"/>
          <w:color w:val="26251F"/>
          <w:lang w:eastAsia="en-US"/>
        </w:rPr>
        <w:t>servid</w:t>
      </w:r>
      <w:r w:rsidR="00CE6D7A" w:rsidRPr="00CE6D7A">
        <w:rPr>
          <w:rFonts w:eastAsiaTheme="minorHAnsi"/>
          <w:color w:val="302E27"/>
          <w:lang w:eastAsia="en-US"/>
        </w:rPr>
        <w:t>ores</w:t>
      </w:r>
      <w:r w:rsidRPr="00CE6D7A">
        <w:rPr>
          <w:rFonts w:eastAsiaTheme="minorHAnsi"/>
          <w:color w:val="302E27"/>
          <w:lang w:eastAsia="en-US"/>
        </w:rPr>
        <w:t xml:space="preserve"> estaduais e federais, </w:t>
      </w:r>
      <w:r w:rsidR="00CC4826" w:rsidRPr="00CE6D7A">
        <w:rPr>
          <w:rFonts w:eastAsiaTheme="minorHAnsi"/>
          <w:color w:val="33332A"/>
          <w:lang w:eastAsia="en-US"/>
        </w:rPr>
        <w:t>lota</w:t>
      </w:r>
      <w:r w:rsidRPr="00CE6D7A">
        <w:rPr>
          <w:rFonts w:eastAsiaTheme="minorHAnsi"/>
          <w:color w:val="282720"/>
          <w:lang w:eastAsia="en-US"/>
        </w:rPr>
        <w:t>dos nas Unidades Escolares da</w:t>
      </w:r>
      <w:r w:rsidR="00CC4826" w:rsidRPr="00CE6D7A">
        <w:rPr>
          <w:rFonts w:eastAsiaTheme="minorHAnsi"/>
          <w:color w:val="282720"/>
          <w:lang w:eastAsia="en-US"/>
        </w:rPr>
        <w:t xml:space="preserve"> Re</w:t>
      </w:r>
      <w:r w:rsidRPr="00CE6D7A">
        <w:rPr>
          <w:rFonts w:eastAsiaTheme="minorHAnsi"/>
          <w:color w:val="2C2C24"/>
          <w:lang w:eastAsia="en-US"/>
        </w:rPr>
        <w:t>de Oficial de Ensino do</w:t>
      </w:r>
      <w:r w:rsidR="00CE6D7A" w:rsidRPr="00CE6D7A">
        <w:rPr>
          <w:rFonts w:eastAsiaTheme="minorHAnsi"/>
          <w:color w:val="2C2C24"/>
          <w:lang w:eastAsia="en-US"/>
        </w:rPr>
        <w:t xml:space="preserve"> Estado </w:t>
      </w:r>
      <w:r w:rsidRPr="00CE6D7A">
        <w:rPr>
          <w:rFonts w:eastAsiaTheme="minorHAnsi"/>
          <w:color w:val="2C2C24"/>
          <w:lang w:eastAsia="en-US"/>
        </w:rPr>
        <w:t>de Rondônia, e dá outras</w:t>
      </w:r>
      <w:r w:rsidR="00CE6D7A" w:rsidRPr="00CE6D7A">
        <w:rPr>
          <w:rFonts w:eastAsiaTheme="minorHAnsi"/>
          <w:color w:val="2C2C24"/>
          <w:lang w:eastAsia="en-US"/>
        </w:rPr>
        <w:t xml:space="preserve"> provi</w:t>
      </w:r>
      <w:r w:rsidRPr="00CE6D7A">
        <w:rPr>
          <w:rFonts w:eastAsiaTheme="minorHAnsi"/>
          <w:color w:val="2C2C24"/>
          <w:lang w:eastAsia="en-US"/>
        </w:rPr>
        <w:t>dências.</w:t>
      </w:r>
    </w:p>
    <w:p w:rsidR="00B67566" w:rsidRPr="00CE6D7A" w:rsidRDefault="00B67566" w:rsidP="00CE6D7A">
      <w:pPr>
        <w:autoSpaceDE w:val="0"/>
        <w:autoSpaceDN w:val="0"/>
        <w:adjustRightInd w:val="0"/>
        <w:ind w:left="6663"/>
        <w:jc w:val="both"/>
      </w:pPr>
    </w:p>
    <w:p w:rsidR="007C589E" w:rsidRDefault="00AB455A" w:rsidP="006D058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D2C25"/>
          <w:lang w:eastAsia="en-US"/>
        </w:rPr>
      </w:pPr>
      <w:r w:rsidRPr="00AB455A">
        <w:rPr>
          <w:rFonts w:eastAsiaTheme="minorHAnsi"/>
          <w:color w:val="2D2C25"/>
          <w:lang w:eastAsia="en-US"/>
        </w:rPr>
        <w:t>O GOVERNADOR DO ESTADO DE RONDÔ</w:t>
      </w:r>
      <w:r w:rsidRPr="00AB455A">
        <w:rPr>
          <w:rFonts w:eastAsiaTheme="minorHAnsi"/>
          <w:color w:val="2D2C25"/>
          <w:lang w:eastAsia="en-US"/>
        </w:rPr>
        <w:t>NIA, no uso</w:t>
      </w:r>
      <w:r>
        <w:rPr>
          <w:rFonts w:eastAsiaTheme="minorHAnsi"/>
          <w:color w:val="2D2C25"/>
          <w:lang w:eastAsia="en-US"/>
        </w:rPr>
        <w:t xml:space="preserve"> </w:t>
      </w:r>
      <w:r w:rsidRPr="00AB455A">
        <w:rPr>
          <w:rFonts w:eastAsiaTheme="minorHAnsi"/>
          <w:color w:val="2D2C25"/>
          <w:lang w:eastAsia="en-US"/>
        </w:rPr>
        <w:t>das atribuições que lhe confere o inciso III</w:t>
      </w:r>
      <w:r w:rsidR="00B67566">
        <w:rPr>
          <w:rFonts w:eastAsiaTheme="minorHAnsi"/>
          <w:color w:val="2D2C25"/>
          <w:lang w:eastAsia="en-US"/>
        </w:rPr>
        <w:t xml:space="preserve">, </w:t>
      </w:r>
      <w:r w:rsidRPr="00AB455A">
        <w:rPr>
          <w:rFonts w:eastAsiaTheme="minorHAnsi"/>
          <w:color w:val="2D2C25"/>
          <w:lang w:eastAsia="en-US"/>
        </w:rPr>
        <w:t xml:space="preserve">do artigo </w:t>
      </w:r>
      <w:proofErr w:type="gramStart"/>
      <w:r w:rsidRPr="00AB455A">
        <w:rPr>
          <w:rFonts w:eastAsiaTheme="minorHAnsi"/>
          <w:color w:val="2D2C25"/>
          <w:lang w:eastAsia="en-US"/>
        </w:rPr>
        <w:t>70,da</w:t>
      </w:r>
      <w:proofErr w:type="gramEnd"/>
      <w:r w:rsidRPr="00AB455A">
        <w:rPr>
          <w:rFonts w:eastAsiaTheme="minorHAnsi"/>
          <w:color w:val="2D2C25"/>
          <w:lang w:eastAsia="en-US"/>
        </w:rPr>
        <w:t xml:space="preserve"> Constitui</w:t>
      </w:r>
      <w:r w:rsidR="00B67566">
        <w:rPr>
          <w:rFonts w:eastAsiaTheme="minorHAnsi"/>
          <w:color w:val="2D2C25"/>
          <w:lang w:eastAsia="en-US"/>
        </w:rPr>
        <w:t>ção Estadual, e</w:t>
      </w:r>
    </w:p>
    <w:p w:rsidR="00CB6F7E" w:rsidRDefault="00CB6F7E" w:rsidP="006D058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D2C25"/>
          <w:lang w:eastAsia="en-US"/>
        </w:rPr>
      </w:pPr>
    </w:p>
    <w:p w:rsidR="00CB6F7E" w:rsidRDefault="00CB6F7E" w:rsidP="006D058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E2C25"/>
          <w:lang w:eastAsia="en-US"/>
        </w:rPr>
      </w:pPr>
      <w:r w:rsidRPr="00CB6F7E">
        <w:rPr>
          <w:rFonts w:eastAsiaTheme="minorHAnsi"/>
          <w:color w:val="2E2C25"/>
          <w:lang w:eastAsia="en-US"/>
        </w:rPr>
        <w:t>CONSIDERANDO a necessidade de disciplinar o</w:t>
      </w:r>
      <w:r w:rsidRPr="00CB6F7E">
        <w:rPr>
          <w:rFonts w:eastAsiaTheme="minorHAnsi"/>
          <w:color w:val="2E2C25"/>
          <w:lang w:eastAsia="en-US"/>
        </w:rPr>
        <w:t xml:space="preserve"> </w:t>
      </w:r>
      <w:r w:rsidRPr="00CB6F7E">
        <w:rPr>
          <w:rFonts w:eastAsiaTheme="minorHAnsi"/>
          <w:color w:val="2E2C25"/>
          <w:lang w:eastAsia="en-US"/>
        </w:rPr>
        <w:t>período de concessão de remoçã</w:t>
      </w:r>
      <w:r w:rsidRPr="00CB6F7E">
        <w:rPr>
          <w:rFonts w:eastAsiaTheme="minorHAnsi"/>
          <w:color w:val="2E2C25"/>
          <w:lang w:eastAsia="en-US"/>
        </w:rPr>
        <w:t xml:space="preserve">o de </w:t>
      </w:r>
      <w:r w:rsidRPr="00CB6F7E">
        <w:rPr>
          <w:rFonts w:eastAsiaTheme="minorHAnsi"/>
          <w:color w:val="2E2C25"/>
          <w:lang w:eastAsia="en-US"/>
        </w:rPr>
        <w:t>servidores pertencentes ao Grupo M</w:t>
      </w:r>
      <w:r w:rsidRPr="00CB6F7E">
        <w:rPr>
          <w:rFonts w:eastAsiaTheme="minorHAnsi"/>
          <w:color w:val="2E2C25"/>
          <w:lang w:eastAsia="en-US"/>
        </w:rPr>
        <w:t>a</w:t>
      </w:r>
      <w:r w:rsidRPr="00CB6F7E">
        <w:rPr>
          <w:rFonts w:eastAsiaTheme="minorHAnsi"/>
          <w:color w:val="2E2C25"/>
          <w:lang w:eastAsia="en-US"/>
        </w:rPr>
        <w:t>gistério e demais grupos funcionais lotados nas Unidades Escolares;</w:t>
      </w:r>
    </w:p>
    <w:p w:rsidR="00CB6F7E" w:rsidRDefault="00CB6F7E" w:rsidP="006D058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E2C25"/>
          <w:lang w:eastAsia="en-US"/>
        </w:rPr>
      </w:pPr>
    </w:p>
    <w:p w:rsidR="00CB6F7E" w:rsidRDefault="0095430B" w:rsidP="006D0581">
      <w:pPr>
        <w:autoSpaceDE w:val="0"/>
        <w:autoSpaceDN w:val="0"/>
        <w:adjustRightInd w:val="0"/>
        <w:ind w:firstLine="567"/>
        <w:rPr>
          <w:rFonts w:eastAsiaTheme="minorHAnsi"/>
          <w:color w:val="302F27"/>
          <w:lang w:eastAsia="en-US"/>
        </w:rPr>
      </w:pPr>
      <w:r w:rsidRPr="0095430B">
        <w:rPr>
          <w:rFonts w:eastAsiaTheme="minorHAnsi"/>
          <w:color w:val="302F27"/>
          <w:lang w:eastAsia="en-US"/>
        </w:rPr>
        <w:t>CONSIDERANDO que as constantes remoç</w:t>
      </w:r>
      <w:r w:rsidRPr="0095430B">
        <w:rPr>
          <w:rFonts w:eastAsiaTheme="minorHAnsi"/>
          <w:color w:val="302F27"/>
          <w:lang w:eastAsia="en-US"/>
        </w:rPr>
        <w:t>õ</w:t>
      </w:r>
      <w:r w:rsidRPr="0095430B">
        <w:rPr>
          <w:rFonts w:eastAsiaTheme="minorHAnsi"/>
          <w:color w:val="302F27"/>
          <w:lang w:eastAsia="en-US"/>
        </w:rPr>
        <w:t>es interescolares municipais têm prejudicado o</w:t>
      </w:r>
      <w:r w:rsidRPr="0095430B">
        <w:rPr>
          <w:rFonts w:eastAsiaTheme="minorHAnsi"/>
          <w:color w:val="302F27"/>
          <w:lang w:eastAsia="en-US"/>
        </w:rPr>
        <w:t xml:space="preserve"> processo ensino-aprendiza</w:t>
      </w:r>
      <w:r w:rsidRPr="0095430B">
        <w:rPr>
          <w:rFonts w:eastAsiaTheme="minorHAnsi"/>
          <w:color w:val="302F27"/>
          <w:lang w:eastAsia="en-US"/>
        </w:rPr>
        <w:t>gem;</w:t>
      </w:r>
    </w:p>
    <w:p w:rsidR="000813BF" w:rsidRDefault="000813BF" w:rsidP="006D0581">
      <w:pPr>
        <w:autoSpaceDE w:val="0"/>
        <w:autoSpaceDN w:val="0"/>
        <w:adjustRightInd w:val="0"/>
        <w:ind w:firstLine="567"/>
        <w:rPr>
          <w:rFonts w:eastAsiaTheme="minorHAnsi"/>
          <w:color w:val="302F27"/>
          <w:lang w:eastAsia="en-US"/>
        </w:rPr>
      </w:pPr>
    </w:p>
    <w:p w:rsidR="000813BF" w:rsidRDefault="000813BF" w:rsidP="006D0581">
      <w:pPr>
        <w:autoSpaceDE w:val="0"/>
        <w:autoSpaceDN w:val="0"/>
        <w:adjustRightInd w:val="0"/>
        <w:ind w:firstLine="567"/>
        <w:rPr>
          <w:rFonts w:eastAsiaTheme="minorHAnsi"/>
          <w:color w:val="2D2C25"/>
          <w:lang w:eastAsia="en-US"/>
        </w:rPr>
      </w:pPr>
      <w:r w:rsidRPr="0059746D">
        <w:rPr>
          <w:rFonts w:eastAsiaTheme="minorHAnsi"/>
          <w:color w:val="282720"/>
          <w:lang w:eastAsia="en-US"/>
        </w:rPr>
        <w:t>CONSIDERANDO, ainda, ser imprescindível a</w:t>
      </w:r>
      <w:r w:rsidR="0059746D" w:rsidRPr="0059746D">
        <w:rPr>
          <w:rFonts w:eastAsiaTheme="minorHAnsi"/>
          <w:color w:val="282720"/>
          <w:lang w:eastAsia="en-US"/>
        </w:rPr>
        <w:t xml:space="preserve"> </w:t>
      </w:r>
      <w:r w:rsidRPr="0059746D">
        <w:rPr>
          <w:rFonts w:eastAsiaTheme="minorHAnsi"/>
          <w:color w:val="2D2C25"/>
          <w:lang w:eastAsia="en-US"/>
        </w:rPr>
        <w:t>definição da lotação numérica, objetivando a estruturação e</w:t>
      </w:r>
      <w:r w:rsidR="0059746D" w:rsidRPr="0059746D">
        <w:rPr>
          <w:rFonts w:eastAsiaTheme="minorHAnsi"/>
          <w:color w:val="2D2C25"/>
          <w:lang w:eastAsia="en-US"/>
        </w:rPr>
        <w:t xml:space="preserve"> </w:t>
      </w:r>
      <w:r w:rsidR="0059746D" w:rsidRPr="0059746D">
        <w:rPr>
          <w:rFonts w:eastAsiaTheme="minorHAnsi"/>
          <w:color w:val="37372D"/>
          <w:lang w:eastAsia="en-US"/>
        </w:rPr>
        <w:t>implant</w:t>
      </w:r>
      <w:r w:rsidR="0059746D" w:rsidRPr="0059746D">
        <w:rPr>
          <w:rFonts w:eastAsiaTheme="minorHAnsi"/>
          <w:color w:val="37372D"/>
          <w:lang w:eastAsia="en-US"/>
        </w:rPr>
        <w:t>ação</w:t>
      </w:r>
      <w:r w:rsidRPr="0059746D">
        <w:rPr>
          <w:rFonts w:eastAsiaTheme="minorHAnsi"/>
          <w:color w:val="2D2C25"/>
          <w:lang w:eastAsia="en-US"/>
        </w:rPr>
        <w:t xml:space="preserve"> do quadro de pessoal permanente das unidades escolares,</w:t>
      </w:r>
    </w:p>
    <w:p w:rsidR="006D0581" w:rsidRPr="0059746D" w:rsidRDefault="006D0581" w:rsidP="000813BF">
      <w:pPr>
        <w:autoSpaceDE w:val="0"/>
        <w:autoSpaceDN w:val="0"/>
        <w:adjustRightInd w:val="0"/>
        <w:rPr>
          <w:rFonts w:eastAsiaTheme="minorHAnsi"/>
          <w:color w:val="2D2C25"/>
          <w:lang w:eastAsia="en-US"/>
        </w:rPr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7C589E" w:rsidRDefault="007C589E" w:rsidP="000775ED">
      <w:pPr>
        <w:ind w:firstLine="567"/>
        <w:jc w:val="both"/>
      </w:pPr>
      <w:r>
        <w:t>Art</w:t>
      </w:r>
      <w:r w:rsidRPr="002A7601">
        <w:t>.</w:t>
      </w:r>
      <w:r>
        <w:t xml:space="preserve"> 1º.</w:t>
      </w:r>
      <w:r w:rsidR="007457F9">
        <w:t xml:space="preserve"> </w:t>
      </w:r>
      <w:r w:rsidR="00F45D0C">
        <w:t>As remoções, a pedido, de servidores estaduais e federais lotados nas Unidades Escolares da Rede Oficial de Ensino, interescolares e intermunicipais dar-se-ão no período de 15 de dezembro a 30 de janeiro de cada ano letivo desde que haja disponibilidade de vaga à necessidade do serviço</w:t>
      </w:r>
    </w:p>
    <w:p w:rsidR="00F45D0C" w:rsidRDefault="00F45D0C" w:rsidP="000775ED">
      <w:pPr>
        <w:ind w:firstLine="567"/>
        <w:jc w:val="both"/>
      </w:pPr>
    </w:p>
    <w:p w:rsidR="00F45D0C" w:rsidRDefault="00F45D0C" w:rsidP="000775ED">
      <w:pPr>
        <w:ind w:firstLine="567"/>
        <w:jc w:val="both"/>
      </w:pPr>
      <w:r>
        <w:t>Parágrafo único. São considerados vagas, para efeito de remoção, as decorrentes de rescisão, aposentadoria e falecimento.</w:t>
      </w:r>
    </w:p>
    <w:p w:rsidR="00F45D0C" w:rsidRDefault="00F45D0C" w:rsidP="000775ED">
      <w:pPr>
        <w:ind w:firstLine="567"/>
        <w:jc w:val="both"/>
        <w:rPr>
          <w:color w:val="000000"/>
        </w:rPr>
      </w:pPr>
    </w:p>
    <w:p w:rsidR="007457F9" w:rsidRDefault="001D2F5B" w:rsidP="00750C7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Art. 2º.</w:t>
      </w:r>
      <w:r w:rsidR="008A17C7" w:rsidRPr="008A17C7">
        <w:rPr>
          <w:rFonts w:eastAsiaTheme="minorHAnsi"/>
          <w:lang w:eastAsia="en-US"/>
        </w:rPr>
        <w:t xml:space="preserve"> Cabe à</w:t>
      </w:r>
      <w:r w:rsidR="008A17C7" w:rsidRPr="008A17C7">
        <w:rPr>
          <w:rFonts w:eastAsiaTheme="minorHAnsi"/>
          <w:bCs/>
          <w:iCs/>
          <w:lang w:eastAsia="en-US"/>
        </w:rPr>
        <w:t>s</w:t>
      </w:r>
      <w:r w:rsidR="008A17C7" w:rsidRPr="008A17C7">
        <w:rPr>
          <w:rFonts w:eastAsiaTheme="minorHAnsi"/>
          <w:b/>
          <w:bCs/>
          <w:i/>
          <w:iCs/>
          <w:lang w:eastAsia="en-US"/>
        </w:rPr>
        <w:t xml:space="preserve"> </w:t>
      </w:r>
      <w:r w:rsidR="008A17C7" w:rsidRPr="008A17C7">
        <w:rPr>
          <w:rFonts w:eastAsiaTheme="minorHAnsi"/>
          <w:lang w:eastAsia="en-US"/>
        </w:rPr>
        <w:t>Secretaria</w:t>
      </w:r>
      <w:r w:rsidR="008A17C7" w:rsidRPr="008A17C7">
        <w:rPr>
          <w:rFonts w:eastAsiaTheme="minorHAnsi"/>
          <w:b/>
          <w:bCs/>
          <w:i/>
          <w:iCs/>
          <w:lang w:eastAsia="en-US"/>
        </w:rPr>
        <w:t xml:space="preserve">s </w:t>
      </w:r>
      <w:r w:rsidR="008A17C7" w:rsidRPr="008A17C7">
        <w:rPr>
          <w:rFonts w:eastAsiaTheme="minorHAnsi"/>
          <w:lang w:eastAsia="en-US"/>
        </w:rPr>
        <w:t>Municipais</w:t>
      </w:r>
      <w:r w:rsidR="008A17C7" w:rsidRPr="008A17C7">
        <w:rPr>
          <w:rFonts w:eastAsiaTheme="minorHAnsi"/>
          <w:lang w:eastAsia="en-US"/>
        </w:rPr>
        <w:t xml:space="preserve"> </w:t>
      </w:r>
      <w:r w:rsidR="008A17C7" w:rsidRPr="008A17C7">
        <w:rPr>
          <w:rFonts w:eastAsiaTheme="minorHAnsi"/>
          <w:lang w:eastAsia="en-US"/>
        </w:rPr>
        <w:t>de Educação e Cultura opinarem sobre as remoçõ</w:t>
      </w:r>
      <w:r w:rsidR="008A17C7" w:rsidRPr="008A17C7">
        <w:rPr>
          <w:rFonts w:eastAsiaTheme="minorHAnsi"/>
          <w:lang w:eastAsia="en-US"/>
        </w:rPr>
        <w:t>es interescolares e comu</w:t>
      </w:r>
      <w:r w:rsidR="008A17C7" w:rsidRPr="008A17C7">
        <w:rPr>
          <w:rFonts w:eastAsiaTheme="minorHAnsi"/>
          <w:lang w:eastAsia="en-US"/>
        </w:rPr>
        <w:t xml:space="preserve">nicar oficialmente à Unidade de Pessoal </w:t>
      </w:r>
      <w:r w:rsidR="008A17C7" w:rsidRPr="008A17C7">
        <w:rPr>
          <w:rFonts w:eastAsiaTheme="minorHAnsi"/>
          <w:lang w:eastAsia="en-US"/>
        </w:rPr>
        <w:t>da Secretaria de Estado da Edu</w:t>
      </w:r>
      <w:r w:rsidR="008A17C7" w:rsidRPr="008A17C7">
        <w:rPr>
          <w:rFonts w:eastAsiaTheme="minorHAnsi"/>
          <w:lang w:eastAsia="en-US"/>
        </w:rPr>
        <w:t>cação, que baixará ato de lotação do servidor.</w:t>
      </w:r>
    </w:p>
    <w:p w:rsidR="00926F1D" w:rsidRDefault="00926F1D" w:rsidP="00750C7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926F1D" w:rsidRPr="00926F1D" w:rsidRDefault="00926F1D" w:rsidP="00750C7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Art. 3º</w:t>
      </w:r>
      <w:r w:rsidRPr="00926F1D">
        <w:rPr>
          <w:rFonts w:eastAsiaTheme="minorHAnsi"/>
          <w:lang w:eastAsia="en-US"/>
        </w:rPr>
        <w:t xml:space="preserve"> As remoçõ</w:t>
      </w:r>
      <w:r w:rsidRPr="00926F1D">
        <w:rPr>
          <w:rFonts w:eastAsiaTheme="minorHAnsi"/>
          <w:lang w:eastAsia="en-US"/>
        </w:rPr>
        <w:t>es intermunicipais se</w:t>
      </w:r>
      <w:r w:rsidRPr="00926F1D">
        <w:rPr>
          <w:rFonts w:eastAsiaTheme="minorHAnsi"/>
          <w:lang w:eastAsia="en-US"/>
        </w:rPr>
        <w:t>r</w:t>
      </w:r>
      <w:r w:rsidRPr="00926F1D">
        <w:rPr>
          <w:rFonts w:eastAsiaTheme="minorHAnsi"/>
          <w:lang w:eastAsia="en-US"/>
        </w:rPr>
        <w:t>ã</w:t>
      </w:r>
      <w:r w:rsidRPr="00926F1D">
        <w:rPr>
          <w:rFonts w:eastAsiaTheme="minorHAnsi"/>
          <w:lang w:eastAsia="en-US"/>
        </w:rPr>
        <w:t xml:space="preserve">o homologados pelo Secretário de Estado da </w:t>
      </w:r>
      <w:r w:rsidR="00750C7D">
        <w:rPr>
          <w:rFonts w:eastAsiaTheme="minorHAnsi"/>
          <w:lang w:eastAsia="en-US"/>
        </w:rPr>
        <w:t>Ed</w:t>
      </w:r>
      <w:r w:rsidRPr="00926F1D">
        <w:rPr>
          <w:rFonts w:eastAsiaTheme="minorHAnsi"/>
          <w:lang w:eastAsia="en-US"/>
        </w:rPr>
        <w:t>ucação e efetivadas m</w:t>
      </w:r>
      <w:r w:rsidRPr="00926F1D">
        <w:rPr>
          <w:rFonts w:eastAsiaTheme="minorHAnsi"/>
          <w:lang w:eastAsia="en-US"/>
        </w:rPr>
        <w:t>e</w:t>
      </w:r>
      <w:r w:rsidRPr="00926F1D">
        <w:rPr>
          <w:rFonts w:eastAsiaTheme="minorHAnsi"/>
          <w:lang w:eastAsia="en-US"/>
        </w:rPr>
        <w:t>diante Decreto do Governador.</w:t>
      </w:r>
    </w:p>
    <w:p w:rsidR="00926F1D" w:rsidRDefault="00926F1D" w:rsidP="008A17C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26F1D" w:rsidRPr="00750C7D" w:rsidRDefault="00750C7D" w:rsidP="00750C7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Art. 4º</w:t>
      </w:r>
      <w:r w:rsidRPr="00750C7D">
        <w:rPr>
          <w:rFonts w:eastAsiaTheme="minorHAnsi"/>
          <w:lang w:eastAsia="en-US"/>
        </w:rPr>
        <w:t xml:space="preserve"> Os servidores deverã</w:t>
      </w:r>
      <w:r w:rsidRPr="00750C7D">
        <w:rPr>
          <w:rFonts w:eastAsiaTheme="minorHAnsi"/>
          <w:lang w:eastAsia="en-US"/>
        </w:rPr>
        <w:t>o requerer a remoção</w:t>
      </w:r>
      <w:r w:rsidRPr="00750C7D">
        <w:rPr>
          <w:rFonts w:eastAsiaTheme="minorHAnsi"/>
          <w:lang w:eastAsia="en-US"/>
        </w:rPr>
        <w:t xml:space="preserve"> no período de 12 de outubro a 30 de dezembro de cada ano</w:t>
      </w:r>
      <w:r w:rsidRPr="00750C7D">
        <w:rPr>
          <w:rFonts w:eastAsiaTheme="minorHAnsi"/>
          <w:b/>
          <w:bCs/>
          <w:i/>
          <w:iCs/>
          <w:lang w:eastAsia="en-US"/>
        </w:rPr>
        <w:t>.</w:t>
      </w:r>
    </w:p>
    <w:p w:rsidR="008A17C7" w:rsidRDefault="008A17C7" w:rsidP="007C589E">
      <w:pPr>
        <w:ind w:firstLine="567"/>
        <w:jc w:val="both"/>
      </w:pPr>
    </w:p>
    <w:p w:rsidR="00750C7D" w:rsidRDefault="00750C7D" w:rsidP="00750C7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50C7D">
        <w:rPr>
          <w:rFonts w:eastAsiaTheme="minorHAnsi"/>
          <w:lang w:eastAsia="en-US"/>
        </w:rPr>
        <w:t xml:space="preserve">Parágrafo Único Os pedidos de </w:t>
      </w:r>
      <w:r w:rsidRPr="00750C7D">
        <w:rPr>
          <w:rFonts w:eastAsiaTheme="minorHAnsi"/>
          <w:lang w:eastAsia="en-US"/>
        </w:rPr>
        <w:t xml:space="preserve">remoção, </w:t>
      </w:r>
      <w:r w:rsidRPr="00750C7D">
        <w:rPr>
          <w:rFonts w:eastAsiaTheme="minorHAnsi"/>
          <w:lang w:eastAsia="en-US"/>
        </w:rPr>
        <w:t>apó</w:t>
      </w:r>
      <w:r w:rsidRPr="00750C7D">
        <w:rPr>
          <w:rFonts w:eastAsiaTheme="minorHAnsi"/>
          <w:bCs/>
          <w:iCs/>
          <w:lang w:eastAsia="en-US"/>
        </w:rPr>
        <w:t xml:space="preserve">s </w:t>
      </w:r>
      <w:r w:rsidRPr="00750C7D">
        <w:rPr>
          <w:rFonts w:eastAsiaTheme="minorHAnsi"/>
          <w:lang w:eastAsia="en-US"/>
        </w:rPr>
        <w:t>o período de que trata e</w:t>
      </w:r>
      <w:r w:rsidRPr="00750C7D">
        <w:rPr>
          <w:rFonts w:eastAsiaTheme="minorHAnsi"/>
          <w:bCs/>
          <w:iCs/>
          <w:lang w:eastAsia="en-US"/>
        </w:rPr>
        <w:t>s</w:t>
      </w:r>
      <w:r w:rsidRPr="00750C7D">
        <w:rPr>
          <w:rFonts w:eastAsiaTheme="minorHAnsi"/>
          <w:lang w:eastAsia="en-US"/>
        </w:rPr>
        <w:t xml:space="preserve">te artigo, </w:t>
      </w:r>
      <w:r w:rsidRPr="00750C7D">
        <w:rPr>
          <w:rFonts w:eastAsiaTheme="minorHAnsi"/>
          <w:bCs/>
          <w:iCs/>
          <w:lang w:eastAsia="en-US"/>
        </w:rPr>
        <w:t>s</w:t>
      </w:r>
      <w:r w:rsidRPr="00750C7D">
        <w:rPr>
          <w:rFonts w:eastAsiaTheme="minorHAnsi"/>
          <w:lang w:eastAsia="en-US"/>
        </w:rPr>
        <w:t>erã</w:t>
      </w:r>
      <w:r w:rsidRPr="00750C7D">
        <w:rPr>
          <w:rFonts w:eastAsiaTheme="minorHAnsi"/>
          <w:lang w:eastAsia="en-US"/>
        </w:rPr>
        <w:t>o automaticamente indefe</w:t>
      </w:r>
      <w:r w:rsidRPr="00750C7D">
        <w:rPr>
          <w:rFonts w:eastAsiaTheme="minorHAnsi"/>
          <w:lang w:eastAsia="en-US"/>
        </w:rPr>
        <w:t>rido</w:t>
      </w:r>
      <w:r w:rsidRPr="00750C7D">
        <w:rPr>
          <w:rFonts w:eastAsiaTheme="minorHAnsi"/>
          <w:bCs/>
          <w:iCs/>
          <w:lang w:eastAsia="en-US"/>
        </w:rPr>
        <w:t>s</w:t>
      </w:r>
      <w:r w:rsidRPr="00750C7D">
        <w:rPr>
          <w:rFonts w:eastAsiaTheme="minorHAnsi"/>
          <w:lang w:eastAsia="en-US"/>
        </w:rPr>
        <w:t>.</w:t>
      </w:r>
    </w:p>
    <w:p w:rsidR="00691D7A" w:rsidRDefault="00691D7A" w:rsidP="00750C7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bookmarkStart w:id="0" w:name="_GoBack"/>
      <w:bookmarkEnd w:id="0"/>
    </w:p>
    <w:p w:rsidR="00691D7A" w:rsidRDefault="00691D7A" w:rsidP="007F430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lang w:eastAsia="en-US"/>
        </w:rPr>
      </w:pPr>
      <w:r w:rsidRPr="00EA6CB4">
        <w:rPr>
          <w:rFonts w:eastAsiaTheme="minorHAnsi"/>
          <w:lang w:eastAsia="en-US"/>
        </w:rPr>
        <w:t>Art. 5</w:t>
      </w:r>
      <w:r w:rsidRPr="00EA6CB4">
        <w:rPr>
          <w:rFonts w:eastAsiaTheme="minorHAnsi"/>
          <w:lang w:eastAsia="en-US"/>
        </w:rPr>
        <w:t>º</w:t>
      </w:r>
      <w:r w:rsidRPr="00EA6CB4">
        <w:rPr>
          <w:rFonts w:eastAsiaTheme="minorHAnsi"/>
          <w:lang w:eastAsia="en-US"/>
        </w:rPr>
        <w:t xml:space="preserve"> O candidato a </w:t>
      </w:r>
      <w:r w:rsidRPr="00EA6CB4">
        <w:rPr>
          <w:rFonts w:eastAsiaTheme="minorHAnsi"/>
          <w:lang w:eastAsia="en-US"/>
        </w:rPr>
        <w:t>remoção</w:t>
      </w:r>
      <w:r w:rsidRPr="00EA6CB4">
        <w:rPr>
          <w:rFonts w:eastAsiaTheme="minorHAnsi"/>
          <w:lang w:eastAsia="en-US"/>
        </w:rPr>
        <w:t xml:space="preserve"> preencherá</w:t>
      </w:r>
      <w:r w:rsidRPr="00EA6CB4">
        <w:rPr>
          <w:rFonts w:eastAsiaTheme="minorHAnsi"/>
          <w:lang w:eastAsia="en-US"/>
        </w:rPr>
        <w:t xml:space="preserve"> </w:t>
      </w:r>
      <w:r w:rsidRPr="00EA6CB4">
        <w:rPr>
          <w:rFonts w:eastAsiaTheme="minorHAnsi"/>
          <w:lang w:eastAsia="en-US"/>
        </w:rPr>
        <w:t>formulário próprio, contendo, além de dado</w:t>
      </w:r>
      <w:r w:rsidRPr="00EA6CB4">
        <w:rPr>
          <w:rFonts w:eastAsiaTheme="minorHAnsi"/>
          <w:bCs/>
          <w:iCs/>
          <w:lang w:eastAsia="en-US"/>
        </w:rPr>
        <w:t xml:space="preserve">s </w:t>
      </w:r>
      <w:r w:rsidRPr="00EA6CB4">
        <w:rPr>
          <w:rFonts w:eastAsiaTheme="minorHAnsi"/>
          <w:lang w:eastAsia="en-US"/>
        </w:rPr>
        <w:t>pe</w:t>
      </w:r>
      <w:r w:rsidRPr="00EA6CB4">
        <w:rPr>
          <w:rFonts w:eastAsiaTheme="minorHAnsi"/>
          <w:bCs/>
          <w:iCs/>
          <w:lang w:eastAsia="en-US"/>
        </w:rPr>
        <w:t>ss</w:t>
      </w:r>
      <w:r w:rsidRPr="00EA6CB4">
        <w:rPr>
          <w:rFonts w:eastAsiaTheme="minorHAnsi"/>
          <w:lang w:eastAsia="en-US"/>
        </w:rPr>
        <w:t>oai</w:t>
      </w:r>
      <w:r w:rsidRPr="00EA6CB4">
        <w:rPr>
          <w:rFonts w:eastAsiaTheme="minorHAnsi"/>
          <w:bCs/>
          <w:iCs/>
          <w:lang w:eastAsia="en-US"/>
        </w:rPr>
        <w:t xml:space="preserve">s </w:t>
      </w:r>
      <w:r w:rsidRPr="00EA6CB4">
        <w:rPr>
          <w:rFonts w:eastAsiaTheme="minorHAnsi"/>
          <w:lang w:eastAsia="en-US"/>
        </w:rPr>
        <w:t>e funcionai</w:t>
      </w:r>
      <w:r w:rsidRPr="00EA6CB4">
        <w:rPr>
          <w:rFonts w:eastAsiaTheme="minorHAnsi"/>
          <w:bCs/>
          <w:iCs/>
          <w:lang w:eastAsia="en-US"/>
        </w:rPr>
        <w:t>s</w:t>
      </w:r>
      <w:r w:rsidRPr="00EA6CB4">
        <w:rPr>
          <w:rFonts w:eastAsiaTheme="minorHAnsi"/>
          <w:lang w:eastAsia="en-US"/>
        </w:rPr>
        <w:t>, a</w:t>
      </w:r>
      <w:r w:rsidRPr="00EA6CB4">
        <w:rPr>
          <w:rFonts w:eastAsiaTheme="minorHAnsi"/>
          <w:lang w:eastAsia="en-US"/>
        </w:rPr>
        <w:t xml:space="preserve"> </w:t>
      </w:r>
      <w:r w:rsidRPr="00EA6CB4">
        <w:rPr>
          <w:rFonts w:eastAsiaTheme="minorHAnsi"/>
          <w:lang w:eastAsia="en-US"/>
        </w:rPr>
        <w:t>indicação de até 2 (dua</w:t>
      </w:r>
      <w:r w:rsidRPr="00EA6CB4">
        <w:rPr>
          <w:rFonts w:eastAsiaTheme="minorHAnsi"/>
          <w:bCs/>
          <w:iCs/>
          <w:lang w:eastAsia="en-US"/>
        </w:rPr>
        <w:t>s</w:t>
      </w:r>
      <w:r w:rsidRPr="00EA6CB4">
        <w:rPr>
          <w:rFonts w:eastAsiaTheme="minorHAnsi"/>
          <w:lang w:eastAsia="en-US"/>
        </w:rPr>
        <w:t>) e</w:t>
      </w:r>
      <w:r w:rsidRPr="00EA6CB4">
        <w:rPr>
          <w:rFonts w:eastAsiaTheme="minorHAnsi"/>
          <w:bCs/>
          <w:iCs/>
          <w:lang w:eastAsia="en-US"/>
        </w:rPr>
        <w:t>s</w:t>
      </w:r>
      <w:r w:rsidRPr="00EA6CB4">
        <w:rPr>
          <w:rFonts w:eastAsiaTheme="minorHAnsi"/>
          <w:lang w:eastAsia="en-US"/>
        </w:rPr>
        <w:t>cola</w:t>
      </w:r>
      <w:r w:rsidRPr="00EA6CB4">
        <w:rPr>
          <w:rFonts w:eastAsiaTheme="minorHAnsi"/>
          <w:bCs/>
          <w:iCs/>
          <w:lang w:eastAsia="en-US"/>
        </w:rPr>
        <w:t xml:space="preserve">s </w:t>
      </w:r>
      <w:r w:rsidRPr="00EA6CB4">
        <w:rPr>
          <w:rFonts w:eastAsiaTheme="minorHAnsi"/>
          <w:lang w:eastAsia="en-US"/>
        </w:rPr>
        <w:t>e 2 (doi</w:t>
      </w:r>
      <w:r w:rsidRPr="00EA6CB4">
        <w:rPr>
          <w:rFonts w:eastAsiaTheme="minorHAnsi"/>
          <w:bCs/>
          <w:iCs/>
          <w:lang w:eastAsia="en-US"/>
        </w:rPr>
        <w:t>s</w:t>
      </w:r>
      <w:r w:rsidRPr="00EA6CB4">
        <w:rPr>
          <w:rFonts w:eastAsiaTheme="minorHAnsi"/>
          <w:lang w:eastAsia="en-US"/>
        </w:rPr>
        <w:t>) município</w:t>
      </w:r>
      <w:r w:rsidRPr="00EA6CB4">
        <w:rPr>
          <w:rFonts w:eastAsiaTheme="minorHAnsi"/>
          <w:bCs/>
          <w:iCs/>
          <w:lang w:eastAsia="en-US"/>
        </w:rPr>
        <w:t>s</w:t>
      </w:r>
      <w:r w:rsidRPr="00EA6CB4">
        <w:rPr>
          <w:rFonts w:eastAsiaTheme="minorHAnsi"/>
          <w:lang w:eastAsia="en-US"/>
        </w:rPr>
        <w:t xml:space="preserve">, em ordem de </w:t>
      </w:r>
      <w:r w:rsidRPr="00EA6CB4">
        <w:rPr>
          <w:rFonts w:eastAsiaTheme="minorHAnsi"/>
          <w:lang w:eastAsia="en-US"/>
        </w:rPr>
        <w:t xml:space="preserve">preferência, para onde pretende </w:t>
      </w:r>
      <w:r w:rsidRPr="00EA6CB4">
        <w:rPr>
          <w:rFonts w:eastAsiaTheme="minorHAnsi"/>
          <w:bCs/>
          <w:iCs/>
          <w:lang w:eastAsia="en-US"/>
        </w:rPr>
        <w:t>s</w:t>
      </w:r>
      <w:r w:rsidRPr="00EA6CB4">
        <w:rPr>
          <w:rFonts w:eastAsiaTheme="minorHAnsi"/>
          <w:lang w:eastAsia="en-US"/>
        </w:rPr>
        <w:t>er removido</w:t>
      </w:r>
      <w:r w:rsidRPr="00EA6CB4">
        <w:rPr>
          <w:rFonts w:eastAsiaTheme="minorHAnsi"/>
          <w:bCs/>
          <w:iCs/>
          <w:lang w:eastAsia="en-US"/>
        </w:rPr>
        <w:t>.</w:t>
      </w:r>
    </w:p>
    <w:p w:rsidR="007F430C" w:rsidRDefault="007F430C" w:rsidP="00EA6CB4">
      <w:pPr>
        <w:autoSpaceDE w:val="0"/>
        <w:autoSpaceDN w:val="0"/>
        <w:adjustRightInd w:val="0"/>
        <w:ind w:firstLine="567"/>
        <w:rPr>
          <w:rFonts w:eastAsiaTheme="minorHAnsi"/>
          <w:bCs/>
          <w:iCs/>
          <w:lang w:eastAsia="en-US"/>
        </w:rPr>
      </w:pPr>
    </w:p>
    <w:p w:rsidR="007F430C" w:rsidRDefault="007F430C" w:rsidP="004820F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45035">
        <w:rPr>
          <w:rFonts w:eastAsiaTheme="minorHAnsi"/>
          <w:lang w:eastAsia="en-US"/>
        </w:rPr>
        <w:lastRenderedPageBreak/>
        <w:t>Art</w:t>
      </w:r>
      <w:r w:rsidRPr="00145035">
        <w:rPr>
          <w:rFonts w:eastAsiaTheme="minorHAnsi"/>
          <w:bCs/>
          <w:iCs/>
          <w:lang w:eastAsia="en-US"/>
        </w:rPr>
        <w:t xml:space="preserve">. </w:t>
      </w:r>
      <w:r w:rsidR="00B03771" w:rsidRPr="00145035">
        <w:rPr>
          <w:rFonts w:eastAsiaTheme="minorHAnsi"/>
          <w:lang w:eastAsia="en-US"/>
        </w:rPr>
        <w:t xml:space="preserve">6º. </w:t>
      </w:r>
      <w:r w:rsidRPr="00145035">
        <w:rPr>
          <w:rFonts w:eastAsiaTheme="minorHAnsi"/>
          <w:lang w:eastAsia="en-US"/>
        </w:rPr>
        <w:t>No ato da in</w:t>
      </w:r>
      <w:r w:rsidRPr="00145035">
        <w:rPr>
          <w:rFonts w:eastAsiaTheme="minorHAnsi"/>
          <w:bCs/>
          <w:iCs/>
          <w:lang w:eastAsia="en-US"/>
        </w:rPr>
        <w:t>s</w:t>
      </w:r>
      <w:r w:rsidRPr="00145035">
        <w:rPr>
          <w:rFonts w:eastAsiaTheme="minorHAnsi"/>
          <w:lang w:eastAsia="en-US"/>
        </w:rPr>
        <w:t>criçã</w:t>
      </w:r>
      <w:r w:rsidRPr="00145035">
        <w:rPr>
          <w:rFonts w:eastAsiaTheme="minorHAnsi"/>
          <w:lang w:eastAsia="en-US"/>
        </w:rPr>
        <w:t>o para a remo</w:t>
      </w:r>
      <w:r w:rsidRPr="00145035">
        <w:rPr>
          <w:rFonts w:eastAsiaTheme="minorHAnsi"/>
          <w:lang w:eastAsia="en-US"/>
        </w:rPr>
        <w:t>ç</w:t>
      </w:r>
      <w:r w:rsidRPr="00145035">
        <w:rPr>
          <w:rFonts w:eastAsiaTheme="minorHAnsi"/>
          <w:lang w:eastAsia="en-US"/>
        </w:rPr>
        <w:t>ã</w:t>
      </w:r>
      <w:r w:rsidRPr="00145035">
        <w:rPr>
          <w:rFonts w:eastAsiaTheme="minorHAnsi"/>
          <w:lang w:eastAsia="en-US"/>
        </w:rPr>
        <w:t xml:space="preserve">o, mediante documentação comprobatória, </w:t>
      </w:r>
      <w:r w:rsidRPr="00145035">
        <w:rPr>
          <w:rFonts w:eastAsiaTheme="minorHAnsi"/>
          <w:bCs/>
          <w:iCs/>
          <w:lang w:eastAsia="en-US"/>
        </w:rPr>
        <w:t>s</w:t>
      </w:r>
      <w:r w:rsidRPr="00145035">
        <w:rPr>
          <w:rFonts w:eastAsiaTheme="minorHAnsi"/>
          <w:lang w:eastAsia="en-US"/>
        </w:rPr>
        <w:t>erá feita a conferência do</w:t>
      </w:r>
      <w:r w:rsidRPr="00145035">
        <w:rPr>
          <w:rFonts w:eastAsiaTheme="minorHAnsi"/>
          <w:bCs/>
          <w:iCs/>
          <w:lang w:eastAsia="en-US"/>
        </w:rPr>
        <w:t>s</w:t>
      </w:r>
      <w:r w:rsidRPr="00145035">
        <w:rPr>
          <w:rFonts w:eastAsiaTheme="minorHAnsi"/>
          <w:bCs/>
          <w:iCs/>
          <w:lang w:eastAsia="en-US"/>
        </w:rPr>
        <w:t xml:space="preserve"> </w:t>
      </w:r>
      <w:r w:rsidRPr="00145035">
        <w:rPr>
          <w:rFonts w:eastAsiaTheme="minorHAnsi"/>
          <w:lang w:eastAsia="en-US"/>
        </w:rPr>
        <w:t>dado</w:t>
      </w:r>
      <w:r w:rsidRPr="00145035">
        <w:rPr>
          <w:rFonts w:eastAsiaTheme="minorHAnsi"/>
          <w:bCs/>
          <w:iCs/>
          <w:lang w:eastAsia="en-US"/>
        </w:rPr>
        <w:t xml:space="preserve">s </w:t>
      </w:r>
      <w:r w:rsidRPr="00145035">
        <w:rPr>
          <w:rFonts w:eastAsiaTheme="minorHAnsi"/>
          <w:lang w:eastAsia="en-US"/>
        </w:rPr>
        <w:t>pe</w:t>
      </w:r>
      <w:r w:rsidRPr="00145035">
        <w:rPr>
          <w:rFonts w:eastAsiaTheme="minorHAnsi"/>
          <w:bCs/>
          <w:iCs/>
          <w:lang w:eastAsia="en-US"/>
        </w:rPr>
        <w:t>ss</w:t>
      </w:r>
      <w:r w:rsidRPr="00145035">
        <w:rPr>
          <w:rFonts w:eastAsiaTheme="minorHAnsi"/>
          <w:lang w:eastAsia="en-US"/>
        </w:rPr>
        <w:t>oai</w:t>
      </w:r>
      <w:r w:rsidRPr="00145035">
        <w:rPr>
          <w:rFonts w:eastAsiaTheme="minorHAnsi"/>
          <w:bCs/>
          <w:iCs/>
          <w:lang w:eastAsia="en-US"/>
        </w:rPr>
        <w:t xml:space="preserve">s </w:t>
      </w:r>
      <w:r w:rsidRPr="00145035">
        <w:rPr>
          <w:rFonts w:eastAsiaTheme="minorHAnsi"/>
          <w:lang w:eastAsia="en-US"/>
        </w:rPr>
        <w:t>e funcionai</w:t>
      </w:r>
      <w:r w:rsidRPr="00145035">
        <w:rPr>
          <w:rFonts w:eastAsiaTheme="minorHAnsi"/>
          <w:bCs/>
          <w:iCs/>
          <w:lang w:eastAsia="en-US"/>
        </w:rPr>
        <w:t xml:space="preserve">s </w:t>
      </w:r>
      <w:r w:rsidRPr="00145035">
        <w:rPr>
          <w:rFonts w:eastAsiaTheme="minorHAnsi"/>
          <w:lang w:eastAsia="en-US"/>
        </w:rPr>
        <w:t>do candidato.</w:t>
      </w:r>
    </w:p>
    <w:p w:rsidR="004820F9" w:rsidRDefault="004820F9" w:rsidP="004820F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820F9" w:rsidRPr="00976BDB" w:rsidRDefault="004820F9" w:rsidP="0099620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976BDB">
        <w:rPr>
          <w:rFonts w:eastAsiaTheme="minorHAnsi"/>
          <w:lang w:eastAsia="en-US"/>
        </w:rPr>
        <w:t>Art</w:t>
      </w:r>
      <w:r w:rsidRPr="00976BDB">
        <w:rPr>
          <w:rFonts w:eastAsiaTheme="minorHAnsi"/>
          <w:bCs/>
          <w:iCs/>
          <w:lang w:eastAsia="en-US"/>
        </w:rPr>
        <w:t xml:space="preserve">. </w:t>
      </w:r>
      <w:r w:rsidR="0099620D" w:rsidRPr="00976BDB">
        <w:rPr>
          <w:rFonts w:eastAsiaTheme="minorHAnsi"/>
          <w:lang w:eastAsia="en-US"/>
        </w:rPr>
        <w:t>7º</w:t>
      </w:r>
      <w:r w:rsidR="00216D95" w:rsidRPr="00976BDB">
        <w:rPr>
          <w:rFonts w:eastAsiaTheme="minorHAnsi"/>
          <w:lang w:eastAsia="en-US"/>
        </w:rPr>
        <w:t xml:space="preserve"> </w:t>
      </w:r>
      <w:r w:rsidRPr="00976BDB">
        <w:rPr>
          <w:rFonts w:eastAsiaTheme="minorHAnsi"/>
          <w:lang w:eastAsia="en-US"/>
        </w:rPr>
        <w:t xml:space="preserve">O </w:t>
      </w:r>
      <w:r w:rsidRPr="00976BDB">
        <w:rPr>
          <w:rFonts w:eastAsiaTheme="minorHAnsi"/>
          <w:bCs/>
          <w:iCs/>
          <w:lang w:eastAsia="en-US"/>
        </w:rPr>
        <w:t>s</w:t>
      </w:r>
      <w:r w:rsidRPr="00976BDB">
        <w:rPr>
          <w:rFonts w:eastAsiaTheme="minorHAnsi"/>
          <w:lang w:eastAsia="en-US"/>
        </w:rPr>
        <w:t xml:space="preserve">ervidor </w:t>
      </w:r>
      <w:r w:rsidRPr="00976BDB">
        <w:rPr>
          <w:rFonts w:eastAsiaTheme="minorHAnsi"/>
          <w:bCs/>
          <w:iCs/>
          <w:lang w:eastAsia="en-US"/>
        </w:rPr>
        <w:t>s</w:t>
      </w:r>
      <w:r w:rsidRPr="00976BDB">
        <w:rPr>
          <w:rFonts w:eastAsiaTheme="minorHAnsi"/>
          <w:lang w:eastAsia="en-US"/>
        </w:rPr>
        <w:t>omente poderá</w:t>
      </w:r>
      <w:r w:rsidRPr="00976BDB">
        <w:rPr>
          <w:rFonts w:eastAsiaTheme="minorHAnsi"/>
          <w:lang w:eastAsia="en-US"/>
        </w:rPr>
        <w:t xml:space="preserve"> requ</w:t>
      </w:r>
      <w:r w:rsidR="0099620D" w:rsidRPr="00976BDB">
        <w:rPr>
          <w:rFonts w:eastAsiaTheme="minorHAnsi"/>
          <w:lang w:eastAsia="en-US"/>
        </w:rPr>
        <w:t>e</w:t>
      </w:r>
      <w:r w:rsidRPr="00976BDB">
        <w:rPr>
          <w:rFonts w:eastAsiaTheme="minorHAnsi"/>
          <w:lang w:eastAsia="en-US"/>
        </w:rPr>
        <w:t>rer nova remoç</w:t>
      </w:r>
      <w:r w:rsidR="0099620D" w:rsidRPr="00976BDB">
        <w:rPr>
          <w:rFonts w:eastAsiaTheme="minorHAnsi"/>
          <w:lang w:eastAsia="en-US"/>
        </w:rPr>
        <w:t>ã</w:t>
      </w:r>
      <w:r w:rsidRPr="00976BDB">
        <w:rPr>
          <w:rFonts w:eastAsiaTheme="minorHAnsi"/>
          <w:lang w:eastAsia="en-US"/>
        </w:rPr>
        <w:t>o, decorrido o período de 2 (doi</w:t>
      </w:r>
      <w:r w:rsidRPr="00976BDB">
        <w:rPr>
          <w:rFonts w:eastAsiaTheme="minorHAnsi"/>
          <w:bCs/>
          <w:iCs/>
          <w:lang w:eastAsia="en-US"/>
        </w:rPr>
        <w:t>s</w:t>
      </w:r>
      <w:r w:rsidRPr="00976BDB">
        <w:rPr>
          <w:rFonts w:eastAsiaTheme="minorHAnsi"/>
          <w:lang w:eastAsia="en-US"/>
        </w:rPr>
        <w:t>) no</w:t>
      </w:r>
      <w:r w:rsidRPr="00976BDB">
        <w:rPr>
          <w:rFonts w:eastAsiaTheme="minorHAnsi"/>
          <w:bCs/>
          <w:iCs/>
          <w:lang w:eastAsia="en-US"/>
        </w:rPr>
        <w:t xml:space="preserve">s </w:t>
      </w:r>
      <w:r w:rsidRPr="00976BDB">
        <w:rPr>
          <w:rFonts w:eastAsiaTheme="minorHAnsi"/>
          <w:lang w:eastAsia="en-US"/>
        </w:rPr>
        <w:t>de efetivo exe</w:t>
      </w:r>
      <w:r w:rsidR="0099620D" w:rsidRPr="00976BDB">
        <w:rPr>
          <w:rFonts w:eastAsiaTheme="minorHAnsi"/>
          <w:lang w:eastAsia="en-US"/>
        </w:rPr>
        <w:t>r</w:t>
      </w:r>
      <w:r w:rsidRPr="00976BDB">
        <w:rPr>
          <w:rFonts w:eastAsiaTheme="minorHAnsi"/>
          <w:lang w:eastAsia="en-US"/>
        </w:rPr>
        <w:t>cício numa me</w:t>
      </w:r>
      <w:r w:rsidRPr="00976BDB">
        <w:rPr>
          <w:rFonts w:eastAsiaTheme="minorHAnsi"/>
          <w:bCs/>
          <w:iCs/>
          <w:lang w:eastAsia="en-US"/>
        </w:rPr>
        <w:t>s</w:t>
      </w:r>
      <w:r w:rsidRPr="00976BDB">
        <w:rPr>
          <w:rFonts w:eastAsiaTheme="minorHAnsi"/>
          <w:lang w:eastAsia="en-US"/>
        </w:rPr>
        <w:t>ma Unidade E</w:t>
      </w:r>
      <w:r w:rsidRPr="00976BDB">
        <w:rPr>
          <w:rFonts w:eastAsiaTheme="minorHAnsi"/>
          <w:bCs/>
          <w:iCs/>
          <w:lang w:eastAsia="en-US"/>
        </w:rPr>
        <w:t>s</w:t>
      </w:r>
      <w:r w:rsidRPr="00976BDB">
        <w:rPr>
          <w:rFonts w:eastAsiaTheme="minorHAnsi"/>
          <w:lang w:eastAsia="en-US"/>
        </w:rPr>
        <w:t>colar.</w:t>
      </w:r>
    </w:p>
    <w:p w:rsidR="00B03771" w:rsidRDefault="00B03771" w:rsidP="007F43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696C" w:rsidRPr="00EE1ED4" w:rsidRDefault="003E696C" w:rsidP="00EE1ED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lang w:eastAsia="en-US"/>
        </w:rPr>
      </w:pPr>
      <w:r w:rsidRPr="00EE1ED4">
        <w:rPr>
          <w:rFonts w:eastAsiaTheme="minorHAnsi"/>
          <w:lang w:eastAsia="en-US"/>
        </w:rPr>
        <w:t>Art</w:t>
      </w:r>
      <w:r w:rsidRPr="00EE1ED4">
        <w:rPr>
          <w:rFonts w:eastAsiaTheme="minorHAnsi"/>
          <w:bCs/>
          <w:iCs/>
          <w:lang w:eastAsia="en-US"/>
        </w:rPr>
        <w:t xml:space="preserve">. </w:t>
      </w:r>
      <w:r w:rsidRPr="00EE1ED4">
        <w:rPr>
          <w:rFonts w:eastAsiaTheme="minorHAnsi"/>
          <w:lang w:eastAsia="en-US"/>
        </w:rPr>
        <w:t>8</w:t>
      </w:r>
      <w:r w:rsidR="00421B16" w:rsidRPr="00EE1ED4">
        <w:rPr>
          <w:rFonts w:eastAsiaTheme="minorHAnsi"/>
          <w:lang w:eastAsia="en-US"/>
        </w:rPr>
        <w:t>º</w:t>
      </w:r>
      <w:r w:rsidRPr="00EE1ED4">
        <w:rPr>
          <w:rFonts w:eastAsiaTheme="minorHAnsi"/>
          <w:lang w:eastAsia="en-US"/>
        </w:rPr>
        <w:t xml:space="preserve"> Excetuam-</w:t>
      </w:r>
      <w:r w:rsidRPr="00EE1ED4">
        <w:rPr>
          <w:rFonts w:eastAsiaTheme="minorHAnsi"/>
          <w:bCs/>
          <w:iCs/>
          <w:lang w:eastAsia="en-US"/>
        </w:rPr>
        <w:t>s</w:t>
      </w:r>
      <w:r w:rsidRPr="00EE1ED4">
        <w:rPr>
          <w:rFonts w:eastAsiaTheme="minorHAnsi"/>
          <w:lang w:eastAsia="en-US"/>
        </w:rPr>
        <w:t>e do di</w:t>
      </w:r>
      <w:r w:rsidRPr="00EE1ED4">
        <w:rPr>
          <w:rFonts w:eastAsiaTheme="minorHAnsi"/>
          <w:bCs/>
          <w:iCs/>
          <w:lang w:eastAsia="en-US"/>
        </w:rPr>
        <w:t>s</w:t>
      </w:r>
      <w:r w:rsidRPr="00EE1ED4">
        <w:rPr>
          <w:rFonts w:eastAsiaTheme="minorHAnsi"/>
          <w:lang w:eastAsia="en-US"/>
        </w:rPr>
        <w:t>po</w:t>
      </w:r>
      <w:r w:rsidRPr="00EE1ED4">
        <w:rPr>
          <w:rFonts w:eastAsiaTheme="minorHAnsi"/>
          <w:bCs/>
          <w:iCs/>
          <w:lang w:eastAsia="en-US"/>
        </w:rPr>
        <w:t>s</w:t>
      </w:r>
      <w:r w:rsidRPr="00EE1ED4">
        <w:rPr>
          <w:rFonts w:eastAsiaTheme="minorHAnsi"/>
          <w:lang w:eastAsia="en-US"/>
        </w:rPr>
        <w:t>to ne</w:t>
      </w:r>
      <w:r w:rsidRPr="00EE1ED4">
        <w:rPr>
          <w:rFonts w:eastAsiaTheme="minorHAnsi"/>
          <w:bCs/>
          <w:iCs/>
          <w:lang w:eastAsia="en-US"/>
        </w:rPr>
        <w:t>s</w:t>
      </w:r>
      <w:r w:rsidR="007B16CD" w:rsidRPr="00EE1ED4">
        <w:rPr>
          <w:rFonts w:eastAsiaTheme="minorHAnsi"/>
          <w:lang w:eastAsia="en-US"/>
        </w:rPr>
        <w:t>te Dec</w:t>
      </w:r>
      <w:r w:rsidRPr="00EE1ED4">
        <w:rPr>
          <w:rFonts w:eastAsiaTheme="minorHAnsi"/>
          <w:lang w:eastAsia="en-US"/>
        </w:rPr>
        <w:t>reto, a</w:t>
      </w:r>
      <w:r w:rsidRPr="00EE1ED4">
        <w:rPr>
          <w:rFonts w:eastAsiaTheme="minorHAnsi"/>
          <w:bCs/>
          <w:iCs/>
          <w:lang w:eastAsia="en-US"/>
        </w:rPr>
        <w:t xml:space="preserve">s </w:t>
      </w:r>
      <w:r w:rsidRPr="00EE1ED4">
        <w:rPr>
          <w:rFonts w:eastAsiaTheme="minorHAnsi"/>
          <w:lang w:eastAsia="en-US"/>
        </w:rPr>
        <w:t>remoç</w:t>
      </w:r>
      <w:r w:rsidR="00421B16" w:rsidRPr="00EE1ED4">
        <w:rPr>
          <w:rFonts w:eastAsiaTheme="minorHAnsi"/>
          <w:lang w:eastAsia="en-US"/>
        </w:rPr>
        <w:t>õ</w:t>
      </w:r>
      <w:r w:rsidRPr="00EE1ED4">
        <w:rPr>
          <w:rFonts w:eastAsiaTheme="minorHAnsi"/>
          <w:lang w:eastAsia="en-US"/>
        </w:rPr>
        <w:t>e</w:t>
      </w:r>
      <w:r w:rsidRPr="00EE1ED4">
        <w:rPr>
          <w:rFonts w:eastAsiaTheme="minorHAnsi"/>
          <w:bCs/>
          <w:iCs/>
          <w:lang w:eastAsia="en-US"/>
        </w:rPr>
        <w:t xml:space="preserve">s </w:t>
      </w:r>
      <w:r w:rsidRPr="00EE1ED4">
        <w:rPr>
          <w:rFonts w:eastAsiaTheme="minorHAnsi"/>
          <w:lang w:eastAsia="en-US"/>
        </w:rPr>
        <w:t>para acompanhar o cônju</w:t>
      </w:r>
      <w:r w:rsidRPr="00EE1ED4">
        <w:rPr>
          <w:rFonts w:eastAsiaTheme="minorHAnsi"/>
          <w:bCs/>
          <w:iCs/>
          <w:lang w:eastAsia="en-US"/>
        </w:rPr>
        <w:t>g</w:t>
      </w:r>
      <w:r w:rsidRPr="00EE1ED4">
        <w:rPr>
          <w:rFonts w:eastAsiaTheme="minorHAnsi"/>
          <w:lang w:eastAsia="en-US"/>
        </w:rPr>
        <w:t xml:space="preserve">e </w:t>
      </w:r>
      <w:r w:rsidRPr="00EE1ED4">
        <w:rPr>
          <w:rFonts w:eastAsiaTheme="minorHAnsi"/>
          <w:bCs/>
          <w:iCs/>
          <w:lang w:eastAsia="en-US"/>
        </w:rPr>
        <w:t>s</w:t>
      </w:r>
      <w:r w:rsidR="00FB2CFA" w:rsidRPr="00EE1ED4">
        <w:rPr>
          <w:rFonts w:eastAsiaTheme="minorHAnsi"/>
          <w:lang w:eastAsia="en-US"/>
        </w:rPr>
        <w:t xml:space="preserve">ervidor </w:t>
      </w:r>
      <w:r w:rsidRPr="00EE1ED4">
        <w:rPr>
          <w:rFonts w:eastAsiaTheme="minorHAnsi"/>
          <w:lang w:eastAsia="en-US"/>
        </w:rPr>
        <w:t>público, tran</w:t>
      </w:r>
      <w:r w:rsidRPr="00EE1ED4">
        <w:rPr>
          <w:rFonts w:eastAsiaTheme="minorHAnsi"/>
          <w:bCs/>
          <w:iCs/>
          <w:lang w:eastAsia="en-US"/>
        </w:rPr>
        <w:t>s</w:t>
      </w:r>
      <w:r w:rsidRPr="00EE1ED4">
        <w:rPr>
          <w:rFonts w:eastAsiaTheme="minorHAnsi"/>
          <w:lang w:eastAsia="en-US"/>
        </w:rPr>
        <w:t>ferido "</w:t>
      </w:r>
      <w:proofErr w:type="spellStart"/>
      <w:r w:rsidRPr="00EE1ED4">
        <w:rPr>
          <w:rFonts w:eastAsiaTheme="minorHAnsi"/>
          <w:lang w:eastAsia="en-US"/>
        </w:rPr>
        <w:t>ex-officio</w:t>
      </w:r>
      <w:proofErr w:type="spellEnd"/>
      <w:r w:rsidRPr="00EE1ED4">
        <w:rPr>
          <w:rFonts w:eastAsiaTheme="minorHAnsi"/>
          <w:lang w:eastAsia="en-US"/>
        </w:rPr>
        <w:t>" e noutro</w:t>
      </w:r>
      <w:r w:rsidRPr="00EE1ED4">
        <w:rPr>
          <w:rFonts w:eastAsiaTheme="minorHAnsi"/>
          <w:bCs/>
          <w:iCs/>
          <w:lang w:eastAsia="en-US"/>
        </w:rPr>
        <w:t xml:space="preserve">s </w:t>
      </w:r>
      <w:r w:rsidRPr="00EE1ED4">
        <w:rPr>
          <w:rFonts w:eastAsiaTheme="minorHAnsi"/>
          <w:lang w:eastAsia="en-US"/>
        </w:rPr>
        <w:t>do intere</w:t>
      </w:r>
      <w:r w:rsidRPr="00EE1ED4">
        <w:rPr>
          <w:rFonts w:eastAsiaTheme="minorHAnsi"/>
          <w:bCs/>
          <w:iCs/>
          <w:lang w:eastAsia="en-US"/>
        </w:rPr>
        <w:t>ss</w:t>
      </w:r>
      <w:r w:rsidRPr="00EE1ED4">
        <w:rPr>
          <w:rFonts w:eastAsiaTheme="minorHAnsi"/>
          <w:lang w:eastAsia="en-US"/>
        </w:rPr>
        <w:t>e do En</w:t>
      </w:r>
      <w:r w:rsidRPr="00EE1ED4">
        <w:rPr>
          <w:rFonts w:eastAsiaTheme="minorHAnsi"/>
          <w:bCs/>
          <w:iCs/>
          <w:lang w:eastAsia="en-US"/>
        </w:rPr>
        <w:t>s</w:t>
      </w:r>
      <w:r w:rsidRPr="00EE1ED4">
        <w:rPr>
          <w:rFonts w:eastAsiaTheme="minorHAnsi"/>
          <w:lang w:eastAsia="en-US"/>
        </w:rPr>
        <w:t>ino e</w:t>
      </w:r>
      <w:r w:rsidR="00FB2CFA" w:rsidRPr="00EE1ED4">
        <w:rPr>
          <w:rFonts w:eastAsiaTheme="minorHAnsi"/>
          <w:lang w:eastAsia="en-US"/>
        </w:rPr>
        <w:t xml:space="preserve"> </w:t>
      </w:r>
      <w:r w:rsidRPr="00EE1ED4">
        <w:rPr>
          <w:rFonts w:eastAsiaTheme="minorHAnsi"/>
          <w:lang w:eastAsia="en-US"/>
        </w:rPr>
        <w:t>com amparo le</w:t>
      </w:r>
      <w:r w:rsidRPr="00EE1ED4">
        <w:rPr>
          <w:rFonts w:eastAsiaTheme="minorHAnsi"/>
          <w:bCs/>
          <w:iCs/>
          <w:lang w:eastAsia="en-US"/>
        </w:rPr>
        <w:t>g</w:t>
      </w:r>
      <w:r w:rsidRPr="00EE1ED4">
        <w:rPr>
          <w:rFonts w:eastAsiaTheme="minorHAnsi"/>
          <w:lang w:eastAsia="en-US"/>
        </w:rPr>
        <w:t>al</w:t>
      </w:r>
      <w:r w:rsidRPr="00EE1ED4">
        <w:rPr>
          <w:rFonts w:eastAsiaTheme="minorHAnsi"/>
          <w:bCs/>
          <w:iCs/>
          <w:lang w:eastAsia="en-US"/>
        </w:rPr>
        <w:t>.</w:t>
      </w:r>
    </w:p>
    <w:p w:rsidR="00421B16" w:rsidRPr="00421B16" w:rsidRDefault="00421B16" w:rsidP="00421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589E" w:rsidRDefault="007C589E" w:rsidP="007C589E">
      <w:pPr>
        <w:ind w:firstLine="567"/>
        <w:jc w:val="both"/>
      </w:pPr>
      <w:r>
        <w:t>Art.</w:t>
      </w:r>
      <w:r w:rsidR="002B21D6">
        <w:t>9</w:t>
      </w:r>
      <w:r>
        <w:t xml:space="preserve">º. Este Decreto entra em </w:t>
      </w:r>
      <w:r w:rsidR="002B21D6">
        <w:t>vigor na data de sua publicação, revogadas as disposições em contrário.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0775ED">
        <w:rPr>
          <w:szCs w:val="20"/>
        </w:rPr>
        <w:t>24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0775ED">
        <w:rPr>
          <w:szCs w:val="20"/>
        </w:rPr>
        <w:t>novembro</w:t>
      </w:r>
      <w:r>
        <w:rPr>
          <w:szCs w:val="20"/>
        </w:rPr>
        <w:t xml:space="preserve">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</w:t>
      </w:r>
      <w:r w:rsidR="000775ED">
        <w:rPr>
          <w:szCs w:val="20"/>
        </w:rPr>
        <w:t>7</w:t>
      </w:r>
      <w:r w:rsidRPr="00853845">
        <w:rPr>
          <w:szCs w:val="20"/>
        </w:rPr>
        <w:t xml:space="preserve">, </w:t>
      </w:r>
      <w:r w:rsidR="000775ED">
        <w:rPr>
          <w:szCs w:val="20"/>
        </w:rPr>
        <w:t>99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7924225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775ED"/>
    <w:rsid w:val="000813BF"/>
    <w:rsid w:val="00145035"/>
    <w:rsid w:val="001C2EDE"/>
    <w:rsid w:val="001D2F5B"/>
    <w:rsid w:val="001D3730"/>
    <w:rsid w:val="00216D95"/>
    <w:rsid w:val="002B21D6"/>
    <w:rsid w:val="002F7FC8"/>
    <w:rsid w:val="00346AC6"/>
    <w:rsid w:val="003E696C"/>
    <w:rsid w:val="00421B16"/>
    <w:rsid w:val="004820F9"/>
    <w:rsid w:val="004A0242"/>
    <w:rsid w:val="00585876"/>
    <w:rsid w:val="0059746D"/>
    <w:rsid w:val="00691D7A"/>
    <w:rsid w:val="006C5644"/>
    <w:rsid w:val="006D0581"/>
    <w:rsid w:val="007217C1"/>
    <w:rsid w:val="007457F9"/>
    <w:rsid w:val="00750C7D"/>
    <w:rsid w:val="007B16CD"/>
    <w:rsid w:val="007C589E"/>
    <w:rsid w:val="007F430C"/>
    <w:rsid w:val="008A17C7"/>
    <w:rsid w:val="00926F1D"/>
    <w:rsid w:val="0095430B"/>
    <w:rsid w:val="00976BDB"/>
    <w:rsid w:val="0099620D"/>
    <w:rsid w:val="009E73EA"/>
    <w:rsid w:val="00AB455A"/>
    <w:rsid w:val="00AC1CB5"/>
    <w:rsid w:val="00B03771"/>
    <w:rsid w:val="00B67566"/>
    <w:rsid w:val="00C06CEB"/>
    <w:rsid w:val="00C145E3"/>
    <w:rsid w:val="00CB6F7E"/>
    <w:rsid w:val="00CC4826"/>
    <w:rsid w:val="00CE6D7A"/>
    <w:rsid w:val="00EA6CB4"/>
    <w:rsid w:val="00EE1ED4"/>
    <w:rsid w:val="00F07BD9"/>
    <w:rsid w:val="00F45D0C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15</cp:revision>
  <cp:lastPrinted>2017-07-06T14:01:00Z</cp:lastPrinted>
  <dcterms:created xsi:type="dcterms:W3CDTF">2017-09-26T12:43:00Z</dcterms:created>
  <dcterms:modified xsi:type="dcterms:W3CDTF">2017-09-26T13:43:00Z</dcterms:modified>
</cp:coreProperties>
</file>