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1D" w:rsidRDefault="00790A88" w:rsidP="00790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Nº 3396 DE 27 DE AGOSTO DE 1987.</w:t>
      </w: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1625A1">
      <w:pPr>
        <w:spacing w:after="0" w:line="240" w:lineRule="auto"/>
        <w:ind w:left="5102"/>
        <w:jc w:val="both"/>
        <w:rPr>
          <w:rFonts w:ascii="Times New Roman" w:hAnsi="Times New Roman" w:cs="Times New Roman"/>
          <w:sz w:val="28"/>
          <w:szCs w:val="28"/>
        </w:rPr>
      </w:pPr>
      <w:r w:rsidRPr="00790A88">
        <w:rPr>
          <w:rFonts w:ascii="Times New Roman" w:hAnsi="Times New Roman" w:cs="Times New Roman"/>
          <w:sz w:val="28"/>
          <w:szCs w:val="28"/>
        </w:rPr>
        <w:t>VINCULA O BANCO DO ESTADO DE RONDÔNIA S.A - BERON À SECRETARIA DE</w:t>
      </w:r>
      <w:r w:rsidR="001625A1">
        <w:rPr>
          <w:rFonts w:ascii="Times New Roman" w:hAnsi="Times New Roman" w:cs="Times New Roman"/>
          <w:sz w:val="28"/>
          <w:szCs w:val="28"/>
        </w:rPr>
        <w:t xml:space="preserve"> </w:t>
      </w:r>
      <w:r w:rsidRPr="00790A88">
        <w:rPr>
          <w:rFonts w:ascii="Times New Roman" w:hAnsi="Times New Roman" w:cs="Times New Roman"/>
          <w:sz w:val="28"/>
          <w:szCs w:val="28"/>
        </w:rPr>
        <w:t>ESTADO DA FAZENDA.</w:t>
      </w: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1625A1" w:rsidP="001625A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1625A1">
        <w:rPr>
          <w:rFonts w:ascii="Times New Roman" w:hAnsi="Times New Roman" w:cs="Times New Roman"/>
          <w:sz w:val="28"/>
          <w:szCs w:val="28"/>
        </w:rPr>
        <w:t>O GOVERNADOR DO ESTADO DE RONDÔNIA,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A1">
        <w:rPr>
          <w:rFonts w:ascii="Times New Roman" w:hAnsi="Times New Roman" w:cs="Times New Roman"/>
          <w:sz w:val="28"/>
          <w:szCs w:val="28"/>
        </w:rPr>
        <w:t>uso das prerrogativas que lhe faculta o Art. 70, inciso V, da Con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1625A1">
        <w:rPr>
          <w:rFonts w:ascii="Times New Roman" w:hAnsi="Times New Roman" w:cs="Times New Roman"/>
          <w:sz w:val="28"/>
          <w:szCs w:val="28"/>
        </w:rPr>
        <w:t>tituição do Estado,</w:t>
      </w: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1625A1" w:rsidP="001625A1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1625A1">
        <w:rPr>
          <w:rFonts w:ascii="Times New Roman" w:hAnsi="Times New Roman" w:cs="Times New Roman"/>
          <w:sz w:val="28"/>
          <w:szCs w:val="28"/>
        </w:rPr>
        <w:t>D E C R E T A:</w:t>
      </w: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234A1D" w:rsidP="00234A1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234A1D">
        <w:rPr>
          <w:rFonts w:ascii="Times New Roman" w:hAnsi="Times New Roman" w:cs="Times New Roman"/>
          <w:sz w:val="28"/>
          <w:szCs w:val="28"/>
        </w:rPr>
        <w:t>Art. 1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234A1D">
        <w:rPr>
          <w:rFonts w:ascii="Times New Roman" w:hAnsi="Times New Roman" w:cs="Times New Roman"/>
          <w:sz w:val="28"/>
          <w:szCs w:val="28"/>
        </w:rPr>
        <w:t xml:space="preserve"> - Fica vinculado o BANCO DO ESTADO DE RONDÔNIA S.A - BERON à SECRETARIA DE ESTADO DA FAZENDA-SEFAZ,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A1D">
        <w:rPr>
          <w:rFonts w:ascii="Times New Roman" w:hAnsi="Times New Roman" w:cs="Times New Roman"/>
          <w:sz w:val="28"/>
          <w:szCs w:val="28"/>
        </w:rPr>
        <w:t>de conformidade com o Art. 9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234A1D">
        <w:rPr>
          <w:rFonts w:ascii="Times New Roman" w:hAnsi="Times New Roman" w:cs="Times New Roman"/>
          <w:sz w:val="28"/>
          <w:szCs w:val="28"/>
        </w:rPr>
        <w:t>, P</w:t>
      </w:r>
      <w:r>
        <w:rPr>
          <w:rFonts w:ascii="Times New Roman" w:hAnsi="Times New Roman" w:cs="Times New Roman"/>
          <w:sz w:val="28"/>
          <w:szCs w:val="28"/>
        </w:rPr>
        <w:t xml:space="preserve">arágrafo Único do Decreto-Lei Nº </w:t>
      </w:r>
      <w:r w:rsidRPr="00234A1D">
        <w:rPr>
          <w:rFonts w:ascii="Times New Roman" w:hAnsi="Times New Roman" w:cs="Times New Roman"/>
          <w:sz w:val="28"/>
          <w:szCs w:val="28"/>
        </w:rPr>
        <w:t>01, de 31 de dezembro de 1981.</w:t>
      </w: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1D" w:rsidRDefault="00234A1D" w:rsidP="00A0199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234A1D">
        <w:rPr>
          <w:rFonts w:ascii="Times New Roman" w:hAnsi="Times New Roman" w:cs="Times New Roman"/>
          <w:sz w:val="28"/>
          <w:szCs w:val="28"/>
        </w:rPr>
        <w:t>Art. 2</w:t>
      </w:r>
      <w:r>
        <w:rPr>
          <w:rFonts w:ascii="Times New Roman" w:hAnsi="Times New Roman" w:cs="Times New Roman"/>
          <w:sz w:val="28"/>
          <w:szCs w:val="28"/>
        </w:rPr>
        <w:t>º</w:t>
      </w:r>
      <w:r w:rsidRPr="00234A1D">
        <w:rPr>
          <w:rFonts w:ascii="Times New Roman" w:hAnsi="Times New Roman" w:cs="Times New Roman"/>
          <w:sz w:val="28"/>
          <w:szCs w:val="28"/>
        </w:rPr>
        <w:t xml:space="preserve"> - Este Decreto entra em vigor na</w:t>
      </w:r>
      <w:r w:rsidR="00A0199E">
        <w:rPr>
          <w:rFonts w:ascii="Times New Roman" w:hAnsi="Times New Roman" w:cs="Times New Roman"/>
          <w:sz w:val="28"/>
          <w:szCs w:val="28"/>
        </w:rPr>
        <w:t xml:space="preserve"> </w:t>
      </w:r>
      <w:r w:rsidRPr="00234A1D">
        <w:rPr>
          <w:rFonts w:ascii="Times New Roman" w:hAnsi="Times New Roman" w:cs="Times New Roman"/>
          <w:sz w:val="28"/>
          <w:szCs w:val="28"/>
        </w:rPr>
        <w:t>data de sua publicação, revogadas as disposições em contrário.</w:t>
      </w:r>
    </w:p>
    <w:p w:rsidR="00A0199E" w:rsidRDefault="00A0199E" w:rsidP="0023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99E" w:rsidRDefault="00A0199E" w:rsidP="0023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99E" w:rsidRPr="00234A1D" w:rsidRDefault="00A0199E" w:rsidP="0023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234A1D" w:rsidP="00A0199E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234A1D">
        <w:rPr>
          <w:rFonts w:ascii="Times New Roman" w:hAnsi="Times New Roman" w:cs="Times New Roman"/>
          <w:sz w:val="28"/>
          <w:szCs w:val="28"/>
        </w:rPr>
        <w:t>Palácio do Governo do Estado de Rondônia,</w:t>
      </w:r>
      <w:r w:rsidR="00A0199E">
        <w:rPr>
          <w:rFonts w:ascii="Times New Roman" w:hAnsi="Times New Roman" w:cs="Times New Roman"/>
          <w:sz w:val="28"/>
          <w:szCs w:val="28"/>
        </w:rPr>
        <w:t xml:space="preserve"> </w:t>
      </w:r>
      <w:r w:rsidRPr="00234A1D">
        <w:rPr>
          <w:rFonts w:ascii="Times New Roman" w:hAnsi="Times New Roman" w:cs="Times New Roman"/>
          <w:sz w:val="28"/>
          <w:szCs w:val="28"/>
        </w:rPr>
        <w:t>em 27 de agosto de 1987, 992 da República.</w:t>
      </w: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790A88" w:rsidP="007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88" w:rsidRDefault="00A0199E" w:rsidP="00A0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JERÔNIMO GARCIA DE SANTANA</w:t>
      </w:r>
    </w:p>
    <w:p w:rsidR="00790A88" w:rsidRDefault="00A0199E" w:rsidP="00A0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Governador</w:t>
      </w:r>
      <w:bookmarkStart w:id="0" w:name="_GoBack"/>
      <w:bookmarkEnd w:id="0"/>
    </w:p>
    <w:sectPr w:rsidR="00790A88" w:rsidSect="00790A8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88"/>
    <w:rsid w:val="001625A1"/>
    <w:rsid w:val="00234A1D"/>
    <w:rsid w:val="00790A88"/>
    <w:rsid w:val="00A0199E"/>
    <w:rsid w:val="00F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B4069-F0F0-4CC3-B698-BE34AADB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Sanches</dc:creator>
  <cp:keywords/>
  <dc:description/>
  <cp:lastModifiedBy>Anderson Sanches</cp:lastModifiedBy>
  <cp:revision>1</cp:revision>
  <dcterms:created xsi:type="dcterms:W3CDTF">2017-10-04T14:44:00Z</dcterms:created>
  <dcterms:modified xsi:type="dcterms:W3CDTF">2017-10-04T14:49:00Z</dcterms:modified>
</cp:coreProperties>
</file>