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F9" w:rsidRPr="002C4FA2" w:rsidRDefault="008160F9" w:rsidP="008160F9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 w:rsidR="00FD2D69">
        <w:rPr>
          <w:sz w:val="24"/>
        </w:rPr>
        <w:t>324</w:t>
      </w:r>
      <w:r w:rsidR="008D7799">
        <w:rPr>
          <w:sz w:val="24"/>
        </w:rPr>
        <w:t>5</w:t>
      </w:r>
      <w:r w:rsidRPr="002C4FA2">
        <w:rPr>
          <w:sz w:val="24"/>
        </w:rPr>
        <w:t xml:space="preserve"> DE </w:t>
      </w:r>
      <w:r w:rsidR="00FD2D69">
        <w:rPr>
          <w:sz w:val="24"/>
        </w:rPr>
        <w:t>24</w:t>
      </w:r>
      <w:r w:rsidR="006219E8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FD2D69">
        <w:rPr>
          <w:sz w:val="24"/>
        </w:rPr>
        <w:t>MARÇO</w:t>
      </w:r>
      <w:r>
        <w:rPr>
          <w:sz w:val="24"/>
        </w:rPr>
        <w:t xml:space="preserve"> DE 198</w:t>
      </w:r>
      <w:r w:rsidR="00FD2D69">
        <w:rPr>
          <w:sz w:val="24"/>
        </w:rPr>
        <w:t>7</w:t>
      </w:r>
      <w:r>
        <w:rPr>
          <w:sz w:val="24"/>
        </w:rPr>
        <w:t>.</w:t>
      </w:r>
    </w:p>
    <w:p w:rsidR="008160F9" w:rsidRDefault="008160F9" w:rsidP="008160F9">
      <w:pPr>
        <w:jc w:val="center"/>
        <w:rPr>
          <w:i/>
          <w:sz w:val="24"/>
        </w:rPr>
      </w:pPr>
      <w:r w:rsidRPr="002C4FA2">
        <w:rPr>
          <w:i/>
          <w:sz w:val="24"/>
        </w:rPr>
        <w:t xml:space="preserve">(Publicado no DOE nº </w:t>
      </w:r>
      <w:r w:rsidR="00FD2D69">
        <w:rPr>
          <w:i/>
          <w:sz w:val="24"/>
        </w:rPr>
        <w:t>127</w:t>
      </w:r>
      <w:r w:rsidR="008D7799">
        <w:rPr>
          <w:i/>
          <w:sz w:val="24"/>
        </w:rPr>
        <w:t>7</w:t>
      </w:r>
      <w:r w:rsidRPr="002C4FA2">
        <w:rPr>
          <w:i/>
          <w:sz w:val="24"/>
        </w:rPr>
        <w:t xml:space="preserve"> no dia </w:t>
      </w:r>
      <w:r w:rsidR="006572E4">
        <w:rPr>
          <w:i/>
          <w:sz w:val="24"/>
        </w:rPr>
        <w:t>2</w:t>
      </w:r>
      <w:r w:rsidR="008D7799">
        <w:rPr>
          <w:i/>
          <w:sz w:val="24"/>
        </w:rPr>
        <w:t>6</w:t>
      </w:r>
      <w:r w:rsidR="00FD2D69">
        <w:rPr>
          <w:i/>
          <w:sz w:val="24"/>
        </w:rPr>
        <w:t xml:space="preserve"> </w:t>
      </w:r>
      <w:r w:rsidRPr="002C4FA2">
        <w:rPr>
          <w:i/>
          <w:sz w:val="24"/>
        </w:rPr>
        <w:t xml:space="preserve">de </w:t>
      </w:r>
      <w:r w:rsidR="00FD2D69">
        <w:rPr>
          <w:i/>
          <w:sz w:val="24"/>
        </w:rPr>
        <w:t>março</w:t>
      </w:r>
      <w:r w:rsidRPr="002C4FA2">
        <w:rPr>
          <w:i/>
          <w:sz w:val="24"/>
        </w:rPr>
        <w:t xml:space="preserve"> de 198</w:t>
      </w:r>
      <w:r w:rsidR="00FD2D69">
        <w:rPr>
          <w:i/>
          <w:sz w:val="24"/>
        </w:rPr>
        <w:t>7</w:t>
      </w:r>
      <w:r w:rsidRPr="002C4FA2">
        <w:rPr>
          <w:i/>
          <w:sz w:val="24"/>
        </w:rPr>
        <w:t>)</w:t>
      </w:r>
    </w:p>
    <w:p w:rsidR="001D570F" w:rsidRDefault="001D570F" w:rsidP="001D570F">
      <w:pPr>
        <w:ind w:left="851" w:firstLine="1417"/>
        <w:rPr>
          <w:sz w:val="24"/>
        </w:rPr>
      </w:pPr>
    </w:p>
    <w:p w:rsidR="001D570F" w:rsidRDefault="008D7799" w:rsidP="008D7799">
      <w:pPr>
        <w:ind w:left="4536"/>
        <w:rPr>
          <w:sz w:val="24"/>
        </w:rPr>
      </w:pPr>
      <w:r>
        <w:rPr>
          <w:sz w:val="24"/>
        </w:rPr>
        <w:t>Introduz alterações no Regulamento do ICM, baixado pelo Decreto nº 109, 29.3.82.</w:t>
      </w:r>
    </w:p>
    <w:p w:rsidR="008D7799" w:rsidRDefault="008D7799" w:rsidP="008D7799">
      <w:pPr>
        <w:ind w:left="851" w:firstLine="567"/>
        <w:rPr>
          <w:sz w:val="24"/>
        </w:rPr>
      </w:pPr>
    </w:p>
    <w:p w:rsidR="008D7799" w:rsidRDefault="008D7799" w:rsidP="008D7799">
      <w:pPr>
        <w:ind w:left="567" w:firstLine="851"/>
        <w:rPr>
          <w:sz w:val="24"/>
        </w:rPr>
      </w:pPr>
      <w:r>
        <w:rPr>
          <w:sz w:val="24"/>
        </w:rPr>
        <w:t>O GOVERNADOR DO ESTADO DE RONDÔNIA, no uso de suas atribuições legais,</w:t>
      </w:r>
    </w:p>
    <w:p w:rsidR="008D7799" w:rsidRDefault="008D7799" w:rsidP="008D7799">
      <w:pPr>
        <w:ind w:left="567" w:firstLine="851"/>
        <w:rPr>
          <w:sz w:val="24"/>
        </w:rPr>
      </w:pPr>
    </w:p>
    <w:p w:rsidR="008D7799" w:rsidRDefault="008D7799" w:rsidP="008D7799">
      <w:pPr>
        <w:ind w:left="567" w:firstLine="851"/>
        <w:rPr>
          <w:sz w:val="24"/>
        </w:rPr>
      </w:pPr>
      <w:r>
        <w:rPr>
          <w:sz w:val="24"/>
        </w:rPr>
        <w:t xml:space="preserve">Considerando a necessidade de </w:t>
      </w:r>
      <w:proofErr w:type="gramStart"/>
      <w:r>
        <w:rPr>
          <w:sz w:val="24"/>
        </w:rPr>
        <w:t>agilizar</w:t>
      </w:r>
      <w:proofErr w:type="gramEnd"/>
      <w:r>
        <w:rPr>
          <w:sz w:val="24"/>
        </w:rPr>
        <w:t xml:space="preserve"> a obtenção de recursos para a cobertura de parte de déficit orçamentário;</w:t>
      </w:r>
    </w:p>
    <w:p w:rsidR="008D7799" w:rsidRDefault="008D7799" w:rsidP="008D7799">
      <w:pPr>
        <w:ind w:left="567" w:firstLine="851"/>
        <w:rPr>
          <w:sz w:val="24"/>
        </w:rPr>
      </w:pPr>
    </w:p>
    <w:p w:rsidR="008D7799" w:rsidRDefault="008D7799" w:rsidP="008D7799">
      <w:pPr>
        <w:ind w:left="567" w:firstLine="851"/>
        <w:rPr>
          <w:sz w:val="24"/>
        </w:rPr>
      </w:pPr>
      <w:r>
        <w:rPr>
          <w:sz w:val="24"/>
        </w:rPr>
        <w:t>Considerando que o pagamento de ICM em prazos normais, praticados no País, trará benefícios, também, aos Municípios, partícipes que são do produto da arrecadação.</w:t>
      </w:r>
    </w:p>
    <w:p w:rsidR="008D7799" w:rsidRDefault="008D7799" w:rsidP="008D7799">
      <w:pPr>
        <w:ind w:left="567" w:firstLine="851"/>
        <w:rPr>
          <w:sz w:val="24"/>
        </w:rPr>
      </w:pPr>
    </w:p>
    <w:p w:rsidR="008D7799" w:rsidRDefault="008D7799" w:rsidP="008D7799">
      <w:pPr>
        <w:ind w:left="567" w:firstLine="851"/>
        <w:rPr>
          <w:sz w:val="24"/>
        </w:rPr>
      </w:pPr>
      <w:r>
        <w:rPr>
          <w:sz w:val="24"/>
          <w:u w:val="single"/>
        </w:rPr>
        <w:t>D</w:t>
      </w:r>
      <w:r w:rsidRPr="008D7799">
        <w:rPr>
          <w:sz w:val="24"/>
        </w:rPr>
        <w:t xml:space="preserve"> </w:t>
      </w:r>
      <w:r>
        <w:rPr>
          <w:sz w:val="24"/>
          <w:u w:val="single"/>
        </w:rPr>
        <w:t>E</w:t>
      </w:r>
      <w:r w:rsidRPr="008D7799">
        <w:rPr>
          <w:sz w:val="24"/>
        </w:rPr>
        <w:t xml:space="preserve"> </w:t>
      </w:r>
      <w:r>
        <w:rPr>
          <w:sz w:val="24"/>
          <w:u w:val="single"/>
        </w:rPr>
        <w:t>C</w:t>
      </w:r>
      <w:r w:rsidRPr="008D7799">
        <w:rPr>
          <w:sz w:val="24"/>
        </w:rPr>
        <w:t xml:space="preserve"> </w:t>
      </w:r>
      <w:r>
        <w:rPr>
          <w:sz w:val="24"/>
          <w:u w:val="single"/>
        </w:rPr>
        <w:t>R</w:t>
      </w:r>
      <w:r w:rsidRPr="008D7799">
        <w:rPr>
          <w:sz w:val="24"/>
        </w:rPr>
        <w:t xml:space="preserve"> </w:t>
      </w:r>
      <w:r>
        <w:rPr>
          <w:sz w:val="24"/>
          <w:u w:val="single"/>
        </w:rPr>
        <w:t>E</w:t>
      </w:r>
      <w:r w:rsidRPr="008D7799">
        <w:rPr>
          <w:sz w:val="24"/>
        </w:rPr>
        <w:t xml:space="preserve"> </w:t>
      </w:r>
      <w:r>
        <w:rPr>
          <w:sz w:val="24"/>
          <w:u w:val="single"/>
        </w:rPr>
        <w:t>T</w:t>
      </w:r>
      <w:r w:rsidRPr="008D7799">
        <w:rPr>
          <w:sz w:val="24"/>
        </w:rPr>
        <w:t xml:space="preserve"> </w:t>
      </w:r>
      <w:proofErr w:type="gramStart"/>
      <w:r>
        <w:rPr>
          <w:sz w:val="24"/>
          <w:u w:val="single"/>
        </w:rPr>
        <w:t>A</w:t>
      </w:r>
      <w:r w:rsidRPr="008D7799">
        <w:rPr>
          <w:sz w:val="24"/>
        </w:rPr>
        <w:t xml:space="preserve"> </w:t>
      </w:r>
      <w:r>
        <w:rPr>
          <w:sz w:val="24"/>
        </w:rPr>
        <w:t>:</w:t>
      </w:r>
      <w:proofErr w:type="gramEnd"/>
    </w:p>
    <w:p w:rsidR="008D7799" w:rsidRDefault="008D7799" w:rsidP="008D7799">
      <w:pPr>
        <w:ind w:left="567" w:firstLine="851"/>
        <w:rPr>
          <w:sz w:val="24"/>
        </w:rPr>
      </w:pPr>
    </w:p>
    <w:p w:rsidR="008D7799" w:rsidRDefault="008D7799" w:rsidP="008D7799">
      <w:pPr>
        <w:ind w:left="567" w:firstLine="851"/>
        <w:rPr>
          <w:sz w:val="24"/>
        </w:rPr>
      </w:pPr>
      <w:r>
        <w:rPr>
          <w:sz w:val="24"/>
        </w:rPr>
        <w:t>Artigo 1º - Passa a vigorar com a seguinte redação o artigo 72 do Decreto nº 109, de 29.3.82:</w:t>
      </w:r>
    </w:p>
    <w:p w:rsidR="008D7799" w:rsidRDefault="008D7799" w:rsidP="008D7799">
      <w:pPr>
        <w:ind w:left="567" w:firstLine="851"/>
        <w:rPr>
          <w:sz w:val="24"/>
        </w:rPr>
      </w:pPr>
    </w:p>
    <w:p w:rsidR="008D7799" w:rsidRDefault="008D7799" w:rsidP="008D7799">
      <w:pPr>
        <w:ind w:left="567" w:firstLine="851"/>
        <w:rPr>
          <w:sz w:val="24"/>
        </w:rPr>
      </w:pPr>
      <w:proofErr w:type="gramStart"/>
      <w:r>
        <w:rPr>
          <w:sz w:val="24"/>
        </w:rPr>
        <w:t xml:space="preserve">“ </w:t>
      </w:r>
      <w:proofErr w:type="gramEnd"/>
      <w:r>
        <w:rPr>
          <w:sz w:val="24"/>
        </w:rPr>
        <w:t>Artigo 72 – O Pagamento do imposto será feito:</w:t>
      </w:r>
    </w:p>
    <w:p w:rsidR="008D7799" w:rsidRDefault="008D7799" w:rsidP="008D7799">
      <w:pPr>
        <w:ind w:left="567" w:firstLine="851"/>
        <w:rPr>
          <w:sz w:val="24"/>
        </w:rPr>
      </w:pPr>
    </w:p>
    <w:p w:rsidR="008D7799" w:rsidRDefault="008D7799" w:rsidP="008D7799">
      <w:pPr>
        <w:ind w:left="567" w:firstLine="851"/>
        <w:rPr>
          <w:sz w:val="24"/>
        </w:rPr>
      </w:pPr>
      <w:r>
        <w:rPr>
          <w:sz w:val="24"/>
        </w:rPr>
        <w:t xml:space="preserve">I </w:t>
      </w:r>
      <w:r w:rsidR="000E7CD1">
        <w:rPr>
          <w:sz w:val="24"/>
        </w:rPr>
        <w:t>–</w:t>
      </w:r>
      <w:r>
        <w:rPr>
          <w:sz w:val="24"/>
        </w:rPr>
        <w:t xml:space="preserve"> </w:t>
      </w:r>
      <w:r w:rsidR="000E7CD1">
        <w:rPr>
          <w:sz w:val="24"/>
        </w:rPr>
        <w:t xml:space="preserve">Relativamente aos contribuintes </w:t>
      </w:r>
      <w:proofErr w:type="gramStart"/>
      <w:r w:rsidR="000E7CD1">
        <w:rPr>
          <w:sz w:val="24"/>
        </w:rPr>
        <w:t>sob regime</w:t>
      </w:r>
      <w:proofErr w:type="gramEnd"/>
      <w:r w:rsidR="000E7CD1">
        <w:rPr>
          <w:sz w:val="24"/>
        </w:rPr>
        <w:t xml:space="preserve"> normal de pagamento, de conformidade com o número final de inscrição, observada a seguinte escala:</w:t>
      </w:r>
    </w:p>
    <w:p w:rsidR="000E7CD1" w:rsidRDefault="000E7CD1" w:rsidP="008D7799">
      <w:pPr>
        <w:ind w:left="567" w:firstLine="851"/>
        <w:rPr>
          <w:sz w:val="24"/>
        </w:rPr>
      </w:pPr>
    </w:p>
    <w:p w:rsidR="000E7CD1" w:rsidRDefault="000E7CD1" w:rsidP="008D7799">
      <w:pPr>
        <w:ind w:left="567" w:firstLine="851"/>
        <w:rPr>
          <w:sz w:val="24"/>
        </w:rPr>
      </w:pPr>
      <w:r>
        <w:rPr>
          <w:sz w:val="24"/>
        </w:rPr>
        <w:t>Artigo 2º - Este Decreto e sua disposição transitória entrarão em vigor na data de sua publicação, produzindo efeito o inciso I do artigo 72, na nova redação, a partir de:</w:t>
      </w:r>
    </w:p>
    <w:p w:rsidR="000E7CD1" w:rsidRDefault="000E7CD1" w:rsidP="000E7CD1">
      <w:pPr>
        <w:ind w:left="2268"/>
        <w:rPr>
          <w:sz w:val="24"/>
        </w:rPr>
      </w:pPr>
    </w:p>
    <w:p w:rsidR="000E7CD1" w:rsidRDefault="000E7CD1" w:rsidP="000E7CD1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>1º de junho de 1987, para os comerciantes no regime normal de pagamento;</w:t>
      </w:r>
    </w:p>
    <w:p w:rsidR="000E7CD1" w:rsidRDefault="000E7CD1" w:rsidP="000E7CD1">
      <w:pPr>
        <w:pStyle w:val="PargrafodaLista"/>
        <w:ind w:left="2628"/>
        <w:rPr>
          <w:sz w:val="24"/>
        </w:rPr>
      </w:pPr>
    </w:p>
    <w:p w:rsidR="000E7CD1" w:rsidRPr="000E7CD1" w:rsidRDefault="000E7CD1" w:rsidP="000E7CD1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>1º de agosto de 1987, para os estabelecimentos industriais.</w:t>
      </w:r>
    </w:p>
    <w:p w:rsidR="000E7CD1" w:rsidRDefault="000E7CD1" w:rsidP="000E7CD1">
      <w:pPr>
        <w:ind w:left="2268"/>
        <w:rPr>
          <w:sz w:val="24"/>
        </w:rPr>
      </w:pPr>
    </w:p>
    <w:p w:rsidR="000E7CD1" w:rsidRDefault="000E7CD1" w:rsidP="000E7CD1">
      <w:pPr>
        <w:ind w:left="567" w:firstLine="851"/>
        <w:jc w:val="center"/>
        <w:rPr>
          <w:sz w:val="24"/>
          <w:u w:val="single"/>
        </w:rPr>
      </w:pPr>
      <w:r>
        <w:rPr>
          <w:sz w:val="24"/>
          <w:u w:val="single"/>
        </w:rPr>
        <w:t>DISPOSIÇÃO TRANSITÓRIA</w:t>
      </w:r>
    </w:p>
    <w:p w:rsidR="00C666D5" w:rsidRDefault="00C666D5" w:rsidP="000E7CD1">
      <w:pPr>
        <w:ind w:left="567" w:firstLine="851"/>
        <w:jc w:val="center"/>
        <w:rPr>
          <w:sz w:val="24"/>
          <w:u w:val="single"/>
        </w:rPr>
      </w:pPr>
    </w:p>
    <w:p w:rsidR="00C666D5" w:rsidRDefault="00C666D5" w:rsidP="00C666D5">
      <w:pPr>
        <w:ind w:left="567" w:firstLine="851"/>
        <w:rPr>
          <w:sz w:val="24"/>
        </w:rPr>
      </w:pPr>
      <w:r w:rsidRPr="00C666D5">
        <w:rPr>
          <w:sz w:val="24"/>
        </w:rPr>
        <w:t xml:space="preserve">Artigo </w:t>
      </w:r>
      <w:r>
        <w:rPr>
          <w:sz w:val="24"/>
        </w:rPr>
        <w:t>Único – O ICM incidente sobre as operações realizadas nos meses de janeiro a junho de 1987, pelos estabelecimentos industriais e comerciantes sujeitos ao regime normal de pagamento, poderá ser recolhido nos prazos estabelecidos neste artigo, na seguinte conformidade:</w:t>
      </w:r>
    </w:p>
    <w:p w:rsidR="00C666D5" w:rsidRDefault="00C666D5" w:rsidP="00C666D5">
      <w:pPr>
        <w:ind w:left="567" w:firstLine="851"/>
        <w:rPr>
          <w:sz w:val="24"/>
        </w:rPr>
      </w:pPr>
    </w:p>
    <w:p w:rsidR="00C666D5" w:rsidRDefault="00C666D5" w:rsidP="00C666D5">
      <w:pPr>
        <w:ind w:left="567" w:firstLine="851"/>
        <w:rPr>
          <w:sz w:val="24"/>
        </w:rPr>
      </w:pPr>
      <w:r>
        <w:rPr>
          <w:sz w:val="24"/>
        </w:rPr>
        <w:t>I – Operações realizadas no mês de janeiro de 1987.</w:t>
      </w:r>
    </w:p>
    <w:p w:rsidR="00C666D5" w:rsidRDefault="00C666D5" w:rsidP="00C666D5">
      <w:pPr>
        <w:ind w:left="567" w:firstLine="851"/>
        <w:rPr>
          <w:sz w:val="24"/>
        </w:rPr>
      </w:pPr>
    </w:p>
    <w:p w:rsidR="00C666D5" w:rsidRDefault="00C666D5" w:rsidP="00C666D5">
      <w:pPr>
        <w:pStyle w:val="PargrafodaLista"/>
        <w:numPr>
          <w:ilvl w:val="0"/>
          <w:numId w:val="2"/>
        </w:numPr>
        <w:rPr>
          <w:sz w:val="24"/>
        </w:rPr>
      </w:pPr>
      <w:proofErr w:type="gramStart"/>
      <w:r>
        <w:rPr>
          <w:sz w:val="24"/>
        </w:rPr>
        <w:lastRenderedPageBreak/>
        <w:t>estabelecimentos</w:t>
      </w:r>
      <w:proofErr w:type="gramEnd"/>
      <w:r>
        <w:rPr>
          <w:sz w:val="24"/>
        </w:rPr>
        <w:t xml:space="preserve"> industriais – até dia 25 de abril de 1987;</w:t>
      </w:r>
    </w:p>
    <w:p w:rsidR="00C666D5" w:rsidRPr="00C666D5" w:rsidRDefault="00C666D5" w:rsidP="00C666D5">
      <w:pPr>
        <w:rPr>
          <w:sz w:val="24"/>
        </w:rPr>
      </w:pPr>
    </w:p>
    <w:p w:rsidR="00C666D5" w:rsidRDefault="00C666D5" w:rsidP="00C666D5">
      <w:pPr>
        <w:pStyle w:val="PargrafodaLista"/>
        <w:numPr>
          <w:ilvl w:val="0"/>
          <w:numId w:val="2"/>
        </w:numPr>
        <w:rPr>
          <w:sz w:val="24"/>
        </w:rPr>
      </w:pPr>
      <w:proofErr w:type="gramStart"/>
      <w:r>
        <w:rPr>
          <w:sz w:val="24"/>
        </w:rPr>
        <w:t>comerciantes</w:t>
      </w:r>
      <w:proofErr w:type="gramEnd"/>
      <w:r>
        <w:rPr>
          <w:sz w:val="24"/>
        </w:rPr>
        <w:t xml:space="preserve"> no regime normal – até o dia 31 de março de 1987.</w:t>
      </w:r>
    </w:p>
    <w:p w:rsidR="00C666D5" w:rsidRPr="00C666D5" w:rsidRDefault="00C666D5" w:rsidP="00C666D5">
      <w:pPr>
        <w:pStyle w:val="PargrafodaLista"/>
        <w:rPr>
          <w:sz w:val="24"/>
        </w:rPr>
      </w:pPr>
    </w:p>
    <w:p w:rsidR="00C666D5" w:rsidRDefault="00C666D5" w:rsidP="00C666D5">
      <w:pPr>
        <w:pStyle w:val="PargrafodaLista"/>
        <w:ind w:left="851" w:firstLine="567"/>
        <w:rPr>
          <w:sz w:val="24"/>
        </w:rPr>
      </w:pPr>
      <w:r>
        <w:rPr>
          <w:sz w:val="24"/>
        </w:rPr>
        <w:t xml:space="preserve">II </w:t>
      </w:r>
      <w:r w:rsidR="008678A4">
        <w:rPr>
          <w:sz w:val="24"/>
        </w:rPr>
        <w:t>–</w:t>
      </w:r>
      <w:r>
        <w:rPr>
          <w:sz w:val="24"/>
        </w:rPr>
        <w:t xml:space="preserve"> </w:t>
      </w:r>
      <w:r w:rsidR="008678A4">
        <w:rPr>
          <w:sz w:val="24"/>
        </w:rPr>
        <w:t>operações realizadas no mês de fevereiro de 1987.</w:t>
      </w:r>
    </w:p>
    <w:p w:rsidR="00C666D5" w:rsidRPr="00C666D5" w:rsidRDefault="00C666D5" w:rsidP="00C666D5">
      <w:pPr>
        <w:pStyle w:val="PargrafodaLista"/>
        <w:rPr>
          <w:sz w:val="24"/>
        </w:rPr>
      </w:pPr>
    </w:p>
    <w:p w:rsidR="008678A4" w:rsidRDefault="008678A4" w:rsidP="008678A4">
      <w:pPr>
        <w:pStyle w:val="PargrafodaLista"/>
        <w:numPr>
          <w:ilvl w:val="0"/>
          <w:numId w:val="3"/>
        </w:numPr>
        <w:rPr>
          <w:sz w:val="24"/>
        </w:rPr>
      </w:pPr>
      <w:proofErr w:type="gramStart"/>
      <w:r>
        <w:rPr>
          <w:sz w:val="24"/>
        </w:rPr>
        <w:t>estabelecimentos</w:t>
      </w:r>
      <w:proofErr w:type="gramEnd"/>
      <w:r>
        <w:rPr>
          <w:sz w:val="24"/>
        </w:rPr>
        <w:t xml:space="preserve"> industriais – até dia 25 de maio de 1987;</w:t>
      </w:r>
    </w:p>
    <w:p w:rsidR="008678A4" w:rsidRPr="00C666D5" w:rsidRDefault="008678A4" w:rsidP="008678A4">
      <w:pPr>
        <w:rPr>
          <w:sz w:val="24"/>
        </w:rPr>
      </w:pPr>
    </w:p>
    <w:p w:rsidR="008678A4" w:rsidRDefault="008678A4" w:rsidP="008678A4">
      <w:pPr>
        <w:pStyle w:val="PargrafodaLista"/>
        <w:numPr>
          <w:ilvl w:val="0"/>
          <w:numId w:val="3"/>
        </w:numPr>
        <w:rPr>
          <w:sz w:val="24"/>
        </w:rPr>
      </w:pPr>
      <w:proofErr w:type="gramStart"/>
      <w:r>
        <w:rPr>
          <w:sz w:val="24"/>
        </w:rPr>
        <w:t>comerciantes</w:t>
      </w:r>
      <w:proofErr w:type="gramEnd"/>
      <w:r>
        <w:rPr>
          <w:sz w:val="24"/>
        </w:rPr>
        <w:t xml:space="preserve"> no regime normal – até o dia 30 de abri de 1987.</w:t>
      </w:r>
    </w:p>
    <w:p w:rsidR="008678A4" w:rsidRPr="008678A4" w:rsidRDefault="008678A4" w:rsidP="008678A4">
      <w:pPr>
        <w:rPr>
          <w:sz w:val="24"/>
        </w:rPr>
      </w:pPr>
    </w:p>
    <w:p w:rsidR="008678A4" w:rsidRDefault="008678A4" w:rsidP="008678A4">
      <w:pPr>
        <w:pStyle w:val="PargrafodaLista"/>
        <w:ind w:left="851" w:firstLine="567"/>
        <w:rPr>
          <w:sz w:val="24"/>
        </w:rPr>
      </w:pPr>
      <w:r>
        <w:rPr>
          <w:sz w:val="24"/>
        </w:rPr>
        <w:t>III -</w:t>
      </w:r>
      <w:r w:rsidRPr="008678A4">
        <w:rPr>
          <w:sz w:val="24"/>
        </w:rPr>
        <w:t xml:space="preserve"> </w:t>
      </w:r>
      <w:r>
        <w:rPr>
          <w:sz w:val="24"/>
        </w:rPr>
        <w:t>operações realizadas no mês de março de 1987:</w:t>
      </w:r>
    </w:p>
    <w:p w:rsidR="008678A4" w:rsidRDefault="008678A4" w:rsidP="008678A4">
      <w:pPr>
        <w:pStyle w:val="PargrafodaLista"/>
        <w:ind w:left="851" w:firstLine="567"/>
        <w:rPr>
          <w:sz w:val="24"/>
        </w:rPr>
      </w:pPr>
    </w:p>
    <w:p w:rsidR="00C666D5" w:rsidRDefault="008678A4" w:rsidP="008678A4">
      <w:pPr>
        <w:ind w:left="851" w:firstLine="567"/>
        <w:rPr>
          <w:sz w:val="24"/>
        </w:rPr>
      </w:pPr>
      <w:r>
        <w:rPr>
          <w:sz w:val="24"/>
        </w:rPr>
        <w:t xml:space="preserve"> VI – quando da expedição da nota fiscal avulsa, no caso de estabelecimento de produtor que não tenha organização administrativa e comercial adequada ao atendimento das obrigações fiscais;</w:t>
      </w:r>
    </w:p>
    <w:p w:rsidR="008678A4" w:rsidRDefault="008678A4" w:rsidP="008678A4">
      <w:pPr>
        <w:ind w:left="851" w:firstLine="567"/>
        <w:rPr>
          <w:sz w:val="24"/>
        </w:rPr>
      </w:pPr>
    </w:p>
    <w:p w:rsidR="008678A4" w:rsidRDefault="008678A4" w:rsidP="008678A4">
      <w:pPr>
        <w:ind w:left="851" w:firstLine="567"/>
        <w:rPr>
          <w:sz w:val="24"/>
        </w:rPr>
      </w:pPr>
      <w:r>
        <w:rPr>
          <w:sz w:val="24"/>
        </w:rPr>
        <w:t>VII – nos demais casos, no momento em que ocorrer o fato gerador.</w:t>
      </w:r>
    </w:p>
    <w:p w:rsidR="008678A4" w:rsidRDefault="008678A4" w:rsidP="008678A4">
      <w:pPr>
        <w:ind w:left="851" w:firstLine="567"/>
        <w:rPr>
          <w:sz w:val="24"/>
        </w:rPr>
      </w:pPr>
    </w:p>
    <w:p w:rsidR="008678A4" w:rsidRDefault="008678A4" w:rsidP="008678A4">
      <w:pPr>
        <w:ind w:left="851" w:firstLine="567"/>
        <w:rPr>
          <w:sz w:val="24"/>
        </w:rPr>
      </w:pPr>
      <w:r>
        <w:rPr>
          <w:sz w:val="24"/>
        </w:rPr>
        <w:t>§ 1º - Os prazos previstos neste artigo poderão, excepcionalmente, ser alterados através de atos baixados pelo Secretário de Estado da Fazenda, em relação a determinados ramos de atividade, quando houver interesse do Estado, não excedendo, porém, no caso de dilatação, a 90 (noventa) dias contados do primeiro dia do Mês subsequente àquele em que ocorrer o fato gerador.</w:t>
      </w:r>
    </w:p>
    <w:p w:rsidR="00BB50CD" w:rsidRDefault="00BB50CD" w:rsidP="008678A4">
      <w:pPr>
        <w:ind w:left="851" w:firstLine="567"/>
        <w:rPr>
          <w:sz w:val="24"/>
        </w:rPr>
      </w:pPr>
    </w:p>
    <w:p w:rsidR="00BB50CD" w:rsidRDefault="00BB50CD" w:rsidP="008678A4">
      <w:pPr>
        <w:ind w:left="851" w:firstLine="567"/>
        <w:rPr>
          <w:sz w:val="24"/>
        </w:rPr>
      </w:pPr>
      <w:r>
        <w:rPr>
          <w:sz w:val="24"/>
        </w:rPr>
        <w:t>§ 2º - O Disposto no inciso IV, deste artigo, aplica-se, também, às aquisições em concorrência ou às arrematações em leilões, promovidas pelo poder público, de mercadoria importada e apreendida.</w:t>
      </w:r>
    </w:p>
    <w:p w:rsidR="00BB50CD" w:rsidRDefault="00BB50CD" w:rsidP="008678A4">
      <w:pPr>
        <w:ind w:left="851" w:firstLine="567"/>
        <w:rPr>
          <w:sz w:val="24"/>
        </w:rPr>
      </w:pPr>
    </w:p>
    <w:p w:rsidR="00BB50CD" w:rsidRDefault="00BB50CD" w:rsidP="008678A4">
      <w:pPr>
        <w:ind w:left="851" w:firstLine="567"/>
        <w:rPr>
          <w:sz w:val="24"/>
        </w:rPr>
      </w:pPr>
      <w:r>
        <w:rPr>
          <w:sz w:val="24"/>
        </w:rPr>
        <w:t>§ 3º - Para os efeitos do disposto nos incisos I e IV deste artigo, entende-se por:</w:t>
      </w:r>
    </w:p>
    <w:p w:rsidR="00BB50CD" w:rsidRDefault="00BB50CD" w:rsidP="008678A4">
      <w:pPr>
        <w:ind w:left="851" w:firstLine="567"/>
        <w:rPr>
          <w:sz w:val="24"/>
        </w:rPr>
      </w:pPr>
    </w:p>
    <w:p w:rsidR="004C7FCE" w:rsidRDefault="004C7FCE" w:rsidP="004C7FCE">
      <w:pPr>
        <w:pStyle w:val="PargrafodaLista"/>
        <w:numPr>
          <w:ilvl w:val="0"/>
          <w:numId w:val="5"/>
        </w:numPr>
        <w:rPr>
          <w:sz w:val="24"/>
        </w:rPr>
      </w:pPr>
      <w:r>
        <w:rPr>
          <w:sz w:val="24"/>
        </w:rPr>
        <w:t>1º decêndio –</w:t>
      </w:r>
      <w:r w:rsidR="00C13F0F">
        <w:rPr>
          <w:sz w:val="24"/>
        </w:rPr>
        <w:t xml:space="preserve"> </w:t>
      </w:r>
      <w:r>
        <w:rPr>
          <w:sz w:val="24"/>
        </w:rPr>
        <w:t>dia 1º ao dia 10º do mês;</w:t>
      </w:r>
    </w:p>
    <w:p w:rsidR="004C7FCE" w:rsidRDefault="004C7FCE" w:rsidP="004C7FCE">
      <w:pPr>
        <w:pStyle w:val="PargrafodaLista"/>
        <w:ind w:left="2628"/>
        <w:rPr>
          <w:sz w:val="24"/>
        </w:rPr>
      </w:pPr>
    </w:p>
    <w:p w:rsidR="004C7FCE" w:rsidRDefault="004C7FCE" w:rsidP="004C7FCE">
      <w:pPr>
        <w:pStyle w:val="PargrafodaLista"/>
        <w:numPr>
          <w:ilvl w:val="0"/>
          <w:numId w:val="5"/>
        </w:numPr>
        <w:rPr>
          <w:sz w:val="24"/>
        </w:rPr>
      </w:pPr>
      <w:r>
        <w:rPr>
          <w:sz w:val="24"/>
        </w:rPr>
        <w:t>2º decêndio –</w:t>
      </w:r>
      <w:r w:rsidR="00C13F0F">
        <w:rPr>
          <w:sz w:val="24"/>
        </w:rPr>
        <w:t xml:space="preserve"> </w:t>
      </w:r>
      <w:r>
        <w:rPr>
          <w:sz w:val="24"/>
        </w:rPr>
        <w:t>dia 11º ao dia 20º do mês;</w:t>
      </w:r>
    </w:p>
    <w:p w:rsidR="004C7FCE" w:rsidRPr="004C7FCE" w:rsidRDefault="004C7FCE" w:rsidP="004C7FCE">
      <w:pPr>
        <w:pStyle w:val="PargrafodaLista"/>
        <w:rPr>
          <w:sz w:val="24"/>
        </w:rPr>
      </w:pPr>
    </w:p>
    <w:p w:rsidR="004C7FCE" w:rsidRDefault="004C7FCE" w:rsidP="004C7FCE">
      <w:pPr>
        <w:pStyle w:val="PargrafodaLista"/>
        <w:numPr>
          <w:ilvl w:val="0"/>
          <w:numId w:val="5"/>
        </w:numPr>
        <w:rPr>
          <w:sz w:val="24"/>
        </w:rPr>
      </w:pPr>
      <w:r>
        <w:rPr>
          <w:sz w:val="24"/>
        </w:rPr>
        <w:t>3º decêndio –</w:t>
      </w:r>
      <w:r w:rsidR="00C13F0F">
        <w:rPr>
          <w:sz w:val="24"/>
        </w:rPr>
        <w:t xml:space="preserve"> </w:t>
      </w:r>
      <w:r>
        <w:rPr>
          <w:sz w:val="24"/>
        </w:rPr>
        <w:t>dia 21º ao último dia do mês;</w:t>
      </w:r>
    </w:p>
    <w:p w:rsidR="00C13F0F" w:rsidRPr="00C13F0F" w:rsidRDefault="00C13F0F" w:rsidP="00C13F0F">
      <w:pPr>
        <w:pStyle w:val="PargrafodaLista"/>
        <w:rPr>
          <w:sz w:val="24"/>
        </w:rPr>
      </w:pPr>
    </w:p>
    <w:p w:rsidR="00C13F0F" w:rsidRDefault="00C13F0F" w:rsidP="004C7FCE">
      <w:pPr>
        <w:pStyle w:val="PargrafodaLista"/>
        <w:numPr>
          <w:ilvl w:val="0"/>
          <w:numId w:val="5"/>
        </w:numPr>
        <w:rPr>
          <w:sz w:val="24"/>
        </w:rPr>
      </w:pPr>
      <w:proofErr w:type="gramStart"/>
      <w:r>
        <w:rPr>
          <w:sz w:val="24"/>
        </w:rPr>
        <w:t>número</w:t>
      </w:r>
      <w:proofErr w:type="gramEnd"/>
      <w:r>
        <w:rPr>
          <w:sz w:val="24"/>
        </w:rPr>
        <w:t xml:space="preserve"> final da inscrição – o último algarismo que a compõe, representado pelo dígito.”</w:t>
      </w:r>
    </w:p>
    <w:p w:rsidR="00C13F0F" w:rsidRPr="00C13F0F" w:rsidRDefault="00C13F0F" w:rsidP="00C13F0F">
      <w:pPr>
        <w:pStyle w:val="PargrafodaLista"/>
        <w:rPr>
          <w:sz w:val="24"/>
        </w:rPr>
      </w:pPr>
    </w:p>
    <w:p w:rsidR="00C13F0F" w:rsidRDefault="00C13F0F" w:rsidP="00C13F0F">
      <w:pPr>
        <w:pStyle w:val="PargrafodaLista"/>
        <w:numPr>
          <w:ilvl w:val="0"/>
          <w:numId w:val="6"/>
        </w:numPr>
        <w:ind w:left="2268" w:firstLine="0"/>
        <w:rPr>
          <w:sz w:val="24"/>
        </w:rPr>
      </w:pPr>
      <w:proofErr w:type="gramStart"/>
      <w:r>
        <w:rPr>
          <w:sz w:val="24"/>
        </w:rPr>
        <w:t>inscrições</w:t>
      </w:r>
      <w:proofErr w:type="gramEnd"/>
      <w:r>
        <w:rPr>
          <w:sz w:val="24"/>
        </w:rPr>
        <w:t xml:space="preserve"> com finais 1 e 2 – até o dia 16 do mês subsequente;</w:t>
      </w:r>
    </w:p>
    <w:p w:rsidR="00C13F0F" w:rsidRDefault="00C13F0F" w:rsidP="00C13F0F">
      <w:pPr>
        <w:pStyle w:val="PargrafodaLista"/>
        <w:ind w:left="2268"/>
        <w:rPr>
          <w:sz w:val="24"/>
        </w:rPr>
      </w:pPr>
    </w:p>
    <w:p w:rsidR="00C13F0F" w:rsidRDefault="00C13F0F" w:rsidP="00C13F0F">
      <w:pPr>
        <w:pStyle w:val="PargrafodaLista"/>
        <w:numPr>
          <w:ilvl w:val="0"/>
          <w:numId w:val="6"/>
        </w:numPr>
        <w:ind w:left="2268" w:firstLine="0"/>
        <w:rPr>
          <w:sz w:val="24"/>
        </w:rPr>
      </w:pPr>
      <w:proofErr w:type="gramStart"/>
      <w:r>
        <w:rPr>
          <w:sz w:val="24"/>
        </w:rPr>
        <w:lastRenderedPageBreak/>
        <w:t>inscrições</w:t>
      </w:r>
      <w:proofErr w:type="gramEnd"/>
      <w:r>
        <w:rPr>
          <w:sz w:val="24"/>
        </w:rPr>
        <w:t xml:space="preserve"> com finais 3 e 4 – até o dia 17 do mês subsequente</w:t>
      </w:r>
      <w:r w:rsidR="00DA4A1C">
        <w:rPr>
          <w:sz w:val="24"/>
        </w:rPr>
        <w:t>;</w:t>
      </w:r>
    </w:p>
    <w:p w:rsidR="00C13F0F" w:rsidRPr="00C13F0F" w:rsidRDefault="00C13F0F" w:rsidP="00C13F0F">
      <w:pPr>
        <w:pStyle w:val="PargrafodaLista"/>
        <w:rPr>
          <w:sz w:val="24"/>
        </w:rPr>
      </w:pPr>
    </w:p>
    <w:p w:rsidR="00C13F0F" w:rsidRDefault="00C13F0F" w:rsidP="00C13F0F">
      <w:pPr>
        <w:pStyle w:val="PargrafodaLista"/>
        <w:numPr>
          <w:ilvl w:val="0"/>
          <w:numId w:val="6"/>
        </w:numPr>
        <w:ind w:left="2268" w:firstLine="0"/>
        <w:rPr>
          <w:sz w:val="24"/>
        </w:rPr>
      </w:pPr>
      <w:proofErr w:type="gramStart"/>
      <w:r>
        <w:rPr>
          <w:sz w:val="24"/>
        </w:rPr>
        <w:t>inscrições</w:t>
      </w:r>
      <w:proofErr w:type="gramEnd"/>
      <w:r>
        <w:rPr>
          <w:sz w:val="24"/>
        </w:rPr>
        <w:t xml:space="preserve"> com finais 5 e 6 – até o dia 18 do mês subsequente</w:t>
      </w:r>
      <w:r w:rsidR="00DA4A1C">
        <w:rPr>
          <w:sz w:val="24"/>
        </w:rPr>
        <w:t>;</w:t>
      </w:r>
    </w:p>
    <w:p w:rsidR="00C13F0F" w:rsidRPr="00C13F0F" w:rsidRDefault="00C13F0F" w:rsidP="00C13F0F">
      <w:pPr>
        <w:pStyle w:val="PargrafodaLista"/>
        <w:rPr>
          <w:sz w:val="24"/>
        </w:rPr>
      </w:pPr>
    </w:p>
    <w:p w:rsidR="00C13F0F" w:rsidRDefault="00C13F0F" w:rsidP="00C13F0F">
      <w:pPr>
        <w:pStyle w:val="PargrafodaLista"/>
        <w:numPr>
          <w:ilvl w:val="0"/>
          <w:numId w:val="6"/>
        </w:numPr>
        <w:ind w:left="2268" w:firstLine="0"/>
        <w:rPr>
          <w:sz w:val="24"/>
        </w:rPr>
      </w:pPr>
      <w:proofErr w:type="gramStart"/>
      <w:r>
        <w:rPr>
          <w:sz w:val="24"/>
        </w:rPr>
        <w:t>inscrições</w:t>
      </w:r>
      <w:proofErr w:type="gramEnd"/>
      <w:r>
        <w:rPr>
          <w:sz w:val="24"/>
        </w:rPr>
        <w:t xml:space="preserve"> com finais 7 e 8 – até o dia 19 do mês subsequente</w:t>
      </w:r>
      <w:r w:rsidR="00DA4A1C">
        <w:rPr>
          <w:sz w:val="24"/>
        </w:rPr>
        <w:t>;</w:t>
      </w:r>
    </w:p>
    <w:p w:rsidR="00C13F0F" w:rsidRPr="00C13F0F" w:rsidRDefault="00C13F0F" w:rsidP="00C13F0F">
      <w:pPr>
        <w:pStyle w:val="PargrafodaLista"/>
        <w:rPr>
          <w:sz w:val="24"/>
        </w:rPr>
      </w:pPr>
    </w:p>
    <w:p w:rsidR="00C13F0F" w:rsidRDefault="00C13F0F" w:rsidP="00C13F0F">
      <w:pPr>
        <w:pStyle w:val="PargrafodaLista"/>
        <w:numPr>
          <w:ilvl w:val="0"/>
          <w:numId w:val="6"/>
        </w:numPr>
        <w:ind w:left="2268" w:firstLine="0"/>
        <w:rPr>
          <w:sz w:val="24"/>
        </w:rPr>
      </w:pPr>
      <w:proofErr w:type="gramStart"/>
      <w:r>
        <w:rPr>
          <w:sz w:val="24"/>
        </w:rPr>
        <w:t>inscrições</w:t>
      </w:r>
      <w:proofErr w:type="gramEnd"/>
      <w:r>
        <w:rPr>
          <w:sz w:val="24"/>
        </w:rPr>
        <w:t xml:space="preserve"> com finais 9 e 0 – até o dia 20 do mês subsequente</w:t>
      </w:r>
      <w:r w:rsidR="00DA4A1C">
        <w:rPr>
          <w:sz w:val="24"/>
        </w:rPr>
        <w:t>.</w:t>
      </w:r>
    </w:p>
    <w:p w:rsidR="00DA4A1C" w:rsidRPr="00DA4A1C" w:rsidRDefault="00DA4A1C" w:rsidP="00DA4A1C">
      <w:pPr>
        <w:pStyle w:val="PargrafodaLista"/>
        <w:rPr>
          <w:sz w:val="24"/>
        </w:rPr>
      </w:pPr>
    </w:p>
    <w:p w:rsidR="00DA4A1C" w:rsidRDefault="00DA4A1C" w:rsidP="00DA4A1C">
      <w:pPr>
        <w:pStyle w:val="PargrafodaLista"/>
        <w:ind w:left="851" w:firstLine="567"/>
        <w:rPr>
          <w:sz w:val="24"/>
        </w:rPr>
      </w:pPr>
      <w:r>
        <w:rPr>
          <w:sz w:val="24"/>
        </w:rPr>
        <w:t>II – até o quinto dia útil do mês subseq</w:t>
      </w:r>
      <w:r w:rsidR="004A7EE0">
        <w:rPr>
          <w:sz w:val="24"/>
        </w:rPr>
        <w:t>ü</w:t>
      </w:r>
      <w:r>
        <w:rPr>
          <w:sz w:val="24"/>
        </w:rPr>
        <w:t xml:space="preserve">ente àquele em que ocorrer o fato gerador, no caso de contribuinte </w:t>
      </w:r>
      <w:proofErr w:type="gramStart"/>
      <w:r>
        <w:rPr>
          <w:sz w:val="24"/>
        </w:rPr>
        <w:t>sob regime</w:t>
      </w:r>
      <w:proofErr w:type="gramEnd"/>
      <w:r>
        <w:rPr>
          <w:sz w:val="24"/>
        </w:rPr>
        <w:t xml:space="preserve"> de pagamento por estimativa;</w:t>
      </w:r>
    </w:p>
    <w:p w:rsidR="00DA4A1C" w:rsidRDefault="00DA4A1C" w:rsidP="00DA4A1C">
      <w:pPr>
        <w:pStyle w:val="PargrafodaLista"/>
        <w:ind w:left="851" w:firstLine="567"/>
        <w:rPr>
          <w:sz w:val="24"/>
        </w:rPr>
      </w:pPr>
    </w:p>
    <w:p w:rsidR="00DA4A1C" w:rsidRDefault="00DA4A1C" w:rsidP="00DA4A1C">
      <w:pPr>
        <w:pStyle w:val="PargrafodaLista"/>
        <w:ind w:left="851" w:firstLine="567"/>
        <w:rPr>
          <w:sz w:val="24"/>
        </w:rPr>
      </w:pPr>
      <w:r>
        <w:rPr>
          <w:sz w:val="24"/>
        </w:rPr>
        <w:t>III – até o dia 20 (vinte)</w:t>
      </w:r>
      <w:r w:rsidR="004A7EE0">
        <w:rPr>
          <w:sz w:val="24"/>
        </w:rPr>
        <w:t xml:space="preserve"> do mês subseqüente àquele em que </w:t>
      </w:r>
      <w:r w:rsidR="003C7424">
        <w:rPr>
          <w:sz w:val="24"/>
        </w:rPr>
        <w:t xml:space="preserve">ocorrer o fato gerador, no caso de contribuinte </w:t>
      </w:r>
      <w:proofErr w:type="spellStart"/>
      <w:r w:rsidR="003C7424">
        <w:rPr>
          <w:sz w:val="24"/>
        </w:rPr>
        <w:t>sujeiro</w:t>
      </w:r>
      <w:proofErr w:type="spellEnd"/>
      <w:r w:rsidR="003C7424">
        <w:rPr>
          <w:sz w:val="24"/>
        </w:rPr>
        <w:t xml:space="preserve"> ao regime de substituição tributária;</w:t>
      </w:r>
    </w:p>
    <w:p w:rsidR="003C7424" w:rsidRDefault="003C7424" w:rsidP="00DA4A1C">
      <w:pPr>
        <w:pStyle w:val="PargrafodaLista"/>
        <w:ind w:left="851" w:firstLine="567"/>
        <w:rPr>
          <w:sz w:val="24"/>
        </w:rPr>
      </w:pPr>
    </w:p>
    <w:p w:rsidR="003C7424" w:rsidRDefault="003C7424" w:rsidP="00DA4A1C">
      <w:pPr>
        <w:pStyle w:val="PargrafodaLista"/>
        <w:ind w:left="851" w:firstLine="567"/>
        <w:rPr>
          <w:sz w:val="24"/>
        </w:rPr>
      </w:pPr>
      <w:r>
        <w:rPr>
          <w:sz w:val="24"/>
        </w:rPr>
        <w:t>IV – no caso de contribuint</w:t>
      </w:r>
      <w:r w:rsidR="008C4075">
        <w:rPr>
          <w:sz w:val="24"/>
        </w:rPr>
        <w:t>e substituto do imposto agrícola:</w:t>
      </w:r>
    </w:p>
    <w:p w:rsidR="008C4075" w:rsidRDefault="008C4075" w:rsidP="00DA4A1C">
      <w:pPr>
        <w:pStyle w:val="PargrafodaLista"/>
        <w:ind w:left="851" w:firstLine="567"/>
        <w:rPr>
          <w:sz w:val="24"/>
        </w:rPr>
      </w:pPr>
    </w:p>
    <w:p w:rsidR="008C4075" w:rsidRDefault="008C4075" w:rsidP="008C4075">
      <w:pPr>
        <w:pStyle w:val="PargrafodaLista"/>
        <w:numPr>
          <w:ilvl w:val="0"/>
          <w:numId w:val="7"/>
        </w:numPr>
        <w:rPr>
          <w:sz w:val="24"/>
        </w:rPr>
      </w:pPr>
      <w:proofErr w:type="gramStart"/>
      <w:r>
        <w:rPr>
          <w:sz w:val="24"/>
        </w:rPr>
        <w:t>mercadorias</w:t>
      </w:r>
      <w:proofErr w:type="gramEnd"/>
      <w:r>
        <w:rPr>
          <w:sz w:val="24"/>
        </w:rPr>
        <w:t xml:space="preserve"> adquiridas no 1º decêndio até o dia 15 do mesmo mês;</w:t>
      </w:r>
    </w:p>
    <w:p w:rsidR="008C4075" w:rsidRPr="008C4075" w:rsidRDefault="008C4075" w:rsidP="008C4075">
      <w:pPr>
        <w:rPr>
          <w:sz w:val="24"/>
        </w:rPr>
      </w:pPr>
    </w:p>
    <w:p w:rsidR="008C4075" w:rsidRDefault="008C4075" w:rsidP="008C4075">
      <w:pPr>
        <w:pStyle w:val="PargrafodaLista"/>
        <w:numPr>
          <w:ilvl w:val="0"/>
          <w:numId w:val="7"/>
        </w:numPr>
        <w:rPr>
          <w:sz w:val="24"/>
        </w:rPr>
      </w:pPr>
      <w:proofErr w:type="gramStart"/>
      <w:r>
        <w:rPr>
          <w:sz w:val="24"/>
        </w:rPr>
        <w:t>mercadorias</w:t>
      </w:r>
      <w:proofErr w:type="gramEnd"/>
      <w:r>
        <w:rPr>
          <w:sz w:val="24"/>
        </w:rPr>
        <w:t xml:space="preserve"> adquiridas no 2º decêndio até o dia 25 do mesmo mês</w:t>
      </w:r>
    </w:p>
    <w:p w:rsidR="008C4075" w:rsidRPr="008C4075" w:rsidRDefault="008C4075" w:rsidP="008C4075">
      <w:pPr>
        <w:pStyle w:val="PargrafodaLista"/>
        <w:rPr>
          <w:sz w:val="24"/>
        </w:rPr>
      </w:pPr>
    </w:p>
    <w:p w:rsidR="008C4075" w:rsidRDefault="008C4075" w:rsidP="008C4075">
      <w:pPr>
        <w:pStyle w:val="PargrafodaLista"/>
        <w:numPr>
          <w:ilvl w:val="0"/>
          <w:numId w:val="7"/>
        </w:numPr>
        <w:rPr>
          <w:sz w:val="24"/>
        </w:rPr>
      </w:pPr>
      <w:proofErr w:type="gramStart"/>
      <w:r>
        <w:rPr>
          <w:sz w:val="24"/>
        </w:rPr>
        <w:t>mercadorias</w:t>
      </w:r>
      <w:proofErr w:type="gramEnd"/>
      <w:r>
        <w:rPr>
          <w:sz w:val="24"/>
        </w:rPr>
        <w:t xml:space="preserve"> adquiridas no 3º decêndio até o dia </w:t>
      </w:r>
      <w:r w:rsidR="00035971">
        <w:rPr>
          <w:sz w:val="24"/>
        </w:rPr>
        <w:t>5 do mês subsequente.</w:t>
      </w:r>
    </w:p>
    <w:p w:rsidR="00035971" w:rsidRPr="00035971" w:rsidRDefault="00035971" w:rsidP="00035971">
      <w:pPr>
        <w:pStyle w:val="PargrafodaLista"/>
        <w:rPr>
          <w:sz w:val="24"/>
        </w:rPr>
      </w:pPr>
    </w:p>
    <w:p w:rsidR="00035971" w:rsidRDefault="00035971" w:rsidP="00035971">
      <w:pPr>
        <w:pStyle w:val="PargrafodaLista"/>
        <w:ind w:left="851" w:firstLine="567"/>
        <w:rPr>
          <w:sz w:val="24"/>
        </w:rPr>
      </w:pPr>
      <w:r>
        <w:rPr>
          <w:sz w:val="24"/>
        </w:rPr>
        <w:t xml:space="preserve">V – por ocasião do despacho aduaneiro da mercadoria importada, ainda que a repartição </w:t>
      </w:r>
      <w:r w:rsidR="0029022C">
        <w:rPr>
          <w:sz w:val="24"/>
        </w:rPr>
        <w:t>aduaneira em que se processar o despacho ou se realizar o leilão, esteja localizada em outra Unidade da Federação, observado o disposto no parágrafo 1º deste artigo;</w:t>
      </w:r>
    </w:p>
    <w:p w:rsidR="0029022C" w:rsidRDefault="0029022C" w:rsidP="00035971">
      <w:pPr>
        <w:pStyle w:val="PargrafodaLista"/>
        <w:ind w:left="851" w:firstLine="567"/>
        <w:rPr>
          <w:sz w:val="24"/>
        </w:rPr>
      </w:pPr>
    </w:p>
    <w:p w:rsidR="0029022C" w:rsidRDefault="0029022C" w:rsidP="0029022C">
      <w:pPr>
        <w:pStyle w:val="PargrafodaLista"/>
        <w:numPr>
          <w:ilvl w:val="0"/>
          <w:numId w:val="8"/>
        </w:numPr>
        <w:rPr>
          <w:sz w:val="24"/>
        </w:rPr>
      </w:pPr>
      <w:proofErr w:type="gramStart"/>
      <w:r>
        <w:rPr>
          <w:sz w:val="24"/>
        </w:rPr>
        <w:t>estabelecimentos</w:t>
      </w:r>
      <w:proofErr w:type="gramEnd"/>
      <w:r>
        <w:rPr>
          <w:sz w:val="24"/>
        </w:rPr>
        <w:t xml:space="preserve"> industriais – até o dia 10 de junho de 1987;</w:t>
      </w:r>
    </w:p>
    <w:p w:rsidR="0029022C" w:rsidRPr="0029022C" w:rsidRDefault="0029022C" w:rsidP="0029022C">
      <w:pPr>
        <w:rPr>
          <w:sz w:val="24"/>
        </w:rPr>
      </w:pPr>
    </w:p>
    <w:p w:rsidR="0029022C" w:rsidRDefault="0029022C" w:rsidP="0029022C">
      <w:pPr>
        <w:pStyle w:val="PargrafodaLista"/>
        <w:numPr>
          <w:ilvl w:val="0"/>
          <w:numId w:val="8"/>
        </w:numPr>
        <w:rPr>
          <w:sz w:val="24"/>
        </w:rPr>
      </w:pPr>
      <w:proofErr w:type="gramStart"/>
      <w:r>
        <w:rPr>
          <w:sz w:val="24"/>
        </w:rPr>
        <w:t>comerciante</w:t>
      </w:r>
      <w:proofErr w:type="gramEnd"/>
      <w:r>
        <w:rPr>
          <w:sz w:val="24"/>
        </w:rPr>
        <w:t xml:space="preserve"> no regime normal – até o dia 15 de maio de 1987;</w:t>
      </w:r>
    </w:p>
    <w:p w:rsidR="0029022C" w:rsidRPr="0029022C" w:rsidRDefault="0029022C" w:rsidP="0029022C">
      <w:pPr>
        <w:pStyle w:val="PargrafodaLista"/>
        <w:rPr>
          <w:sz w:val="24"/>
        </w:rPr>
      </w:pPr>
    </w:p>
    <w:p w:rsidR="0029022C" w:rsidRDefault="0029022C" w:rsidP="0029022C">
      <w:pPr>
        <w:pStyle w:val="PargrafodaLista"/>
        <w:ind w:left="1418"/>
        <w:rPr>
          <w:sz w:val="24"/>
        </w:rPr>
      </w:pPr>
      <w:r>
        <w:rPr>
          <w:sz w:val="24"/>
        </w:rPr>
        <w:t>IV – operações realizadas no mês de abril de 1987:</w:t>
      </w:r>
    </w:p>
    <w:p w:rsidR="0029022C" w:rsidRDefault="0029022C" w:rsidP="0029022C">
      <w:pPr>
        <w:pStyle w:val="PargrafodaLista"/>
        <w:ind w:left="1418"/>
        <w:rPr>
          <w:sz w:val="24"/>
        </w:rPr>
      </w:pPr>
    </w:p>
    <w:p w:rsidR="0029022C" w:rsidRDefault="0029022C" w:rsidP="0029022C">
      <w:pPr>
        <w:pStyle w:val="PargrafodaLista"/>
        <w:numPr>
          <w:ilvl w:val="0"/>
          <w:numId w:val="9"/>
        </w:numPr>
        <w:rPr>
          <w:sz w:val="24"/>
        </w:rPr>
      </w:pPr>
      <w:proofErr w:type="gramStart"/>
      <w:r>
        <w:rPr>
          <w:sz w:val="24"/>
        </w:rPr>
        <w:t>estabelecimentos</w:t>
      </w:r>
      <w:proofErr w:type="gramEnd"/>
      <w:r>
        <w:rPr>
          <w:sz w:val="24"/>
        </w:rPr>
        <w:t xml:space="preserve"> industriais – até o dia 25 de junho de 1987;</w:t>
      </w:r>
    </w:p>
    <w:p w:rsidR="0029022C" w:rsidRPr="0029022C" w:rsidRDefault="0029022C" w:rsidP="0029022C">
      <w:pPr>
        <w:rPr>
          <w:sz w:val="24"/>
        </w:rPr>
      </w:pPr>
    </w:p>
    <w:p w:rsidR="0029022C" w:rsidRDefault="0029022C" w:rsidP="0029022C">
      <w:pPr>
        <w:pStyle w:val="PargrafodaLista"/>
        <w:numPr>
          <w:ilvl w:val="0"/>
          <w:numId w:val="9"/>
        </w:numPr>
        <w:rPr>
          <w:sz w:val="24"/>
        </w:rPr>
      </w:pPr>
      <w:proofErr w:type="gramStart"/>
      <w:r>
        <w:rPr>
          <w:sz w:val="24"/>
        </w:rPr>
        <w:t>comerciantes</w:t>
      </w:r>
      <w:proofErr w:type="gramEnd"/>
      <w:r>
        <w:rPr>
          <w:sz w:val="24"/>
        </w:rPr>
        <w:t xml:space="preserve"> no regime normal – até o dia 31 de maio de 1987;</w:t>
      </w:r>
    </w:p>
    <w:p w:rsidR="0029022C" w:rsidRPr="0029022C" w:rsidRDefault="0029022C" w:rsidP="0029022C">
      <w:pPr>
        <w:pStyle w:val="PargrafodaLista"/>
        <w:rPr>
          <w:sz w:val="24"/>
        </w:rPr>
      </w:pPr>
    </w:p>
    <w:p w:rsidR="0029022C" w:rsidRDefault="0029022C" w:rsidP="0029022C">
      <w:pPr>
        <w:ind w:left="851" w:firstLine="567"/>
        <w:rPr>
          <w:sz w:val="24"/>
        </w:rPr>
      </w:pPr>
      <w:r>
        <w:rPr>
          <w:sz w:val="24"/>
        </w:rPr>
        <w:t>V – operações realizadas no mês de maio de 1987</w:t>
      </w:r>
    </w:p>
    <w:p w:rsidR="0029022C" w:rsidRDefault="0029022C" w:rsidP="0029022C">
      <w:pPr>
        <w:ind w:left="851" w:firstLine="567"/>
        <w:rPr>
          <w:sz w:val="24"/>
        </w:rPr>
      </w:pPr>
    </w:p>
    <w:p w:rsidR="0029022C" w:rsidRDefault="0029022C" w:rsidP="0029022C">
      <w:pPr>
        <w:ind w:left="851" w:firstLine="567"/>
        <w:rPr>
          <w:sz w:val="24"/>
        </w:rPr>
      </w:pPr>
      <w:r>
        <w:rPr>
          <w:sz w:val="24"/>
        </w:rPr>
        <w:t>- estabelecimentos industriais – até o dia 10 de julho de 1987;</w:t>
      </w:r>
    </w:p>
    <w:p w:rsidR="00F433C7" w:rsidRDefault="00F433C7" w:rsidP="0029022C">
      <w:pPr>
        <w:ind w:left="851" w:firstLine="567"/>
        <w:rPr>
          <w:sz w:val="24"/>
        </w:rPr>
      </w:pPr>
      <w:r>
        <w:rPr>
          <w:sz w:val="24"/>
        </w:rPr>
        <w:lastRenderedPageBreak/>
        <w:t>VI – operações realizadas no mês de junho de 1987:</w:t>
      </w:r>
    </w:p>
    <w:p w:rsidR="00F433C7" w:rsidRDefault="00F433C7" w:rsidP="0029022C">
      <w:pPr>
        <w:ind w:left="851" w:firstLine="567"/>
        <w:rPr>
          <w:sz w:val="24"/>
        </w:rPr>
      </w:pPr>
    </w:p>
    <w:p w:rsidR="00F433C7" w:rsidRDefault="00F433C7" w:rsidP="0029022C">
      <w:pPr>
        <w:ind w:left="851" w:firstLine="567"/>
        <w:rPr>
          <w:sz w:val="24"/>
        </w:rPr>
      </w:pPr>
      <w:r>
        <w:rPr>
          <w:sz w:val="24"/>
        </w:rPr>
        <w:t>- estabelecimentos industriais – até dia 25 de julho de 1987.</w:t>
      </w:r>
    </w:p>
    <w:p w:rsidR="00F433C7" w:rsidRDefault="00F433C7" w:rsidP="0029022C">
      <w:pPr>
        <w:ind w:left="851" w:firstLine="567"/>
        <w:rPr>
          <w:sz w:val="24"/>
        </w:rPr>
      </w:pPr>
    </w:p>
    <w:p w:rsidR="00F433C7" w:rsidRDefault="00F433C7" w:rsidP="0029022C">
      <w:pPr>
        <w:ind w:left="851" w:firstLine="567"/>
        <w:rPr>
          <w:sz w:val="24"/>
        </w:rPr>
      </w:pPr>
    </w:p>
    <w:p w:rsidR="00F433C7" w:rsidRDefault="00F433C7" w:rsidP="00F433C7">
      <w:pPr>
        <w:ind w:left="851"/>
        <w:jc w:val="center"/>
        <w:rPr>
          <w:sz w:val="24"/>
        </w:rPr>
      </w:pPr>
      <w:r>
        <w:rPr>
          <w:sz w:val="24"/>
        </w:rPr>
        <w:t>JERÔNIMO GARCIA DE SANTANA</w:t>
      </w:r>
    </w:p>
    <w:p w:rsidR="00F433C7" w:rsidRPr="0029022C" w:rsidRDefault="00F433C7" w:rsidP="00F433C7">
      <w:pPr>
        <w:ind w:left="851"/>
        <w:jc w:val="center"/>
        <w:rPr>
          <w:sz w:val="24"/>
        </w:rPr>
      </w:pPr>
      <w:r>
        <w:rPr>
          <w:sz w:val="24"/>
        </w:rPr>
        <w:t>Governador do Estado de Rondônia</w:t>
      </w:r>
      <w:bookmarkStart w:id="0" w:name="_GoBack"/>
      <w:bookmarkEnd w:id="0"/>
    </w:p>
    <w:sectPr w:rsidR="00F433C7" w:rsidRPr="0029022C" w:rsidSect="00F43A36">
      <w:headerReference w:type="default" r:id="rId9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2C" w:rsidRDefault="0029022C" w:rsidP="007F2BAB">
      <w:r>
        <w:separator/>
      </w:r>
    </w:p>
  </w:endnote>
  <w:endnote w:type="continuationSeparator" w:id="0">
    <w:p w:rsidR="0029022C" w:rsidRDefault="0029022C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2C" w:rsidRDefault="0029022C" w:rsidP="007F2BAB">
      <w:r>
        <w:separator/>
      </w:r>
    </w:p>
  </w:footnote>
  <w:footnote w:type="continuationSeparator" w:id="0">
    <w:p w:rsidR="0029022C" w:rsidRDefault="0029022C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2C" w:rsidRPr="007F2BAB" w:rsidRDefault="0029022C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47961462" r:id="rId2"/>
      </w:object>
    </w:r>
  </w:p>
  <w:p w:rsidR="0029022C" w:rsidRPr="007F2BAB" w:rsidRDefault="0029022C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29022C" w:rsidRPr="007F2BAB" w:rsidRDefault="0029022C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29022C" w:rsidRPr="00CC2F1F" w:rsidRDefault="0029022C" w:rsidP="00CC2F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7F34"/>
    <w:multiLevelType w:val="hybridMultilevel"/>
    <w:tmpl w:val="4DD2D80E"/>
    <w:lvl w:ilvl="0" w:tplc="0842171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21255103"/>
    <w:multiLevelType w:val="hybridMultilevel"/>
    <w:tmpl w:val="AB602434"/>
    <w:lvl w:ilvl="0" w:tplc="5386C80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67F1976"/>
    <w:multiLevelType w:val="hybridMultilevel"/>
    <w:tmpl w:val="7388A3B0"/>
    <w:lvl w:ilvl="0" w:tplc="80C6975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27936CA0"/>
    <w:multiLevelType w:val="hybridMultilevel"/>
    <w:tmpl w:val="2084D20C"/>
    <w:lvl w:ilvl="0" w:tplc="B0BCBF9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352638BD"/>
    <w:multiLevelType w:val="hybridMultilevel"/>
    <w:tmpl w:val="E16A29F2"/>
    <w:lvl w:ilvl="0" w:tplc="60B09C7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45EA5B75"/>
    <w:multiLevelType w:val="hybridMultilevel"/>
    <w:tmpl w:val="9C446382"/>
    <w:lvl w:ilvl="0" w:tplc="45AC6D5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01C5539"/>
    <w:multiLevelType w:val="hybridMultilevel"/>
    <w:tmpl w:val="7388A3B0"/>
    <w:lvl w:ilvl="0" w:tplc="80C6975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68723BAF"/>
    <w:multiLevelType w:val="hybridMultilevel"/>
    <w:tmpl w:val="7388A3B0"/>
    <w:lvl w:ilvl="0" w:tplc="80C6975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6A190982"/>
    <w:multiLevelType w:val="hybridMultilevel"/>
    <w:tmpl w:val="11E6F446"/>
    <w:lvl w:ilvl="0" w:tplc="80C6975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5971"/>
    <w:rsid w:val="000368E6"/>
    <w:rsid w:val="00044B0A"/>
    <w:rsid w:val="000C7E90"/>
    <w:rsid w:val="000D5497"/>
    <w:rsid w:val="000E7CD1"/>
    <w:rsid w:val="00120DA7"/>
    <w:rsid w:val="00124BEB"/>
    <w:rsid w:val="00183D48"/>
    <w:rsid w:val="0018771A"/>
    <w:rsid w:val="001C1F41"/>
    <w:rsid w:val="001D570F"/>
    <w:rsid w:val="001D786A"/>
    <w:rsid w:val="00204D14"/>
    <w:rsid w:val="00224DA8"/>
    <w:rsid w:val="002358FF"/>
    <w:rsid w:val="00262833"/>
    <w:rsid w:val="00266862"/>
    <w:rsid w:val="0027311A"/>
    <w:rsid w:val="0027374F"/>
    <w:rsid w:val="0029022C"/>
    <w:rsid w:val="00294658"/>
    <w:rsid w:val="002B48BE"/>
    <w:rsid w:val="002E574F"/>
    <w:rsid w:val="003063BE"/>
    <w:rsid w:val="00337086"/>
    <w:rsid w:val="0034313A"/>
    <w:rsid w:val="003563E6"/>
    <w:rsid w:val="00394C98"/>
    <w:rsid w:val="003B0DBD"/>
    <w:rsid w:val="003B3A60"/>
    <w:rsid w:val="003C5891"/>
    <w:rsid w:val="003C7424"/>
    <w:rsid w:val="003F6DC4"/>
    <w:rsid w:val="004043E3"/>
    <w:rsid w:val="00406EEF"/>
    <w:rsid w:val="00443A2F"/>
    <w:rsid w:val="004676D8"/>
    <w:rsid w:val="004869DC"/>
    <w:rsid w:val="00495DB1"/>
    <w:rsid w:val="004A7EE0"/>
    <w:rsid w:val="004C7FCE"/>
    <w:rsid w:val="004F1810"/>
    <w:rsid w:val="004F4230"/>
    <w:rsid w:val="004F49B0"/>
    <w:rsid w:val="005207AC"/>
    <w:rsid w:val="00531645"/>
    <w:rsid w:val="00546A50"/>
    <w:rsid w:val="005568C7"/>
    <w:rsid w:val="00566F30"/>
    <w:rsid w:val="005B079B"/>
    <w:rsid w:val="005B5748"/>
    <w:rsid w:val="005C0D26"/>
    <w:rsid w:val="005F7083"/>
    <w:rsid w:val="006219E8"/>
    <w:rsid w:val="006572E4"/>
    <w:rsid w:val="00675234"/>
    <w:rsid w:val="006B2D51"/>
    <w:rsid w:val="006F5054"/>
    <w:rsid w:val="00717440"/>
    <w:rsid w:val="00721B49"/>
    <w:rsid w:val="00764429"/>
    <w:rsid w:val="007C3B07"/>
    <w:rsid w:val="007E4FF3"/>
    <w:rsid w:val="007F2BAB"/>
    <w:rsid w:val="008002E5"/>
    <w:rsid w:val="008160F9"/>
    <w:rsid w:val="00821CFC"/>
    <w:rsid w:val="0083234B"/>
    <w:rsid w:val="00837C2F"/>
    <w:rsid w:val="0086726F"/>
    <w:rsid w:val="008678A4"/>
    <w:rsid w:val="008C4075"/>
    <w:rsid w:val="008D4534"/>
    <w:rsid w:val="008D7799"/>
    <w:rsid w:val="008F3244"/>
    <w:rsid w:val="00930DE0"/>
    <w:rsid w:val="009423AF"/>
    <w:rsid w:val="009531F8"/>
    <w:rsid w:val="00973E04"/>
    <w:rsid w:val="0099582B"/>
    <w:rsid w:val="00995D7E"/>
    <w:rsid w:val="009A12C5"/>
    <w:rsid w:val="009D3E06"/>
    <w:rsid w:val="00A51821"/>
    <w:rsid w:val="00A81EF3"/>
    <w:rsid w:val="00A92AE4"/>
    <w:rsid w:val="00A93216"/>
    <w:rsid w:val="00A97052"/>
    <w:rsid w:val="00AA7EAE"/>
    <w:rsid w:val="00AC4625"/>
    <w:rsid w:val="00B47381"/>
    <w:rsid w:val="00B75F5F"/>
    <w:rsid w:val="00B762A1"/>
    <w:rsid w:val="00B779B7"/>
    <w:rsid w:val="00B9126A"/>
    <w:rsid w:val="00BA6BB2"/>
    <w:rsid w:val="00BB50CD"/>
    <w:rsid w:val="00BD556B"/>
    <w:rsid w:val="00BE5E81"/>
    <w:rsid w:val="00C13F0F"/>
    <w:rsid w:val="00C26480"/>
    <w:rsid w:val="00C416A1"/>
    <w:rsid w:val="00C53F7E"/>
    <w:rsid w:val="00C55323"/>
    <w:rsid w:val="00C641CE"/>
    <w:rsid w:val="00C666D5"/>
    <w:rsid w:val="00C76BD3"/>
    <w:rsid w:val="00CA6A48"/>
    <w:rsid w:val="00CC2F1F"/>
    <w:rsid w:val="00CD00F7"/>
    <w:rsid w:val="00CD30D3"/>
    <w:rsid w:val="00CD38CC"/>
    <w:rsid w:val="00CD461F"/>
    <w:rsid w:val="00D04127"/>
    <w:rsid w:val="00D111B1"/>
    <w:rsid w:val="00D26A36"/>
    <w:rsid w:val="00D73BD7"/>
    <w:rsid w:val="00D84209"/>
    <w:rsid w:val="00DA4A1C"/>
    <w:rsid w:val="00DA579D"/>
    <w:rsid w:val="00DC14DC"/>
    <w:rsid w:val="00DC16B4"/>
    <w:rsid w:val="00DF3D79"/>
    <w:rsid w:val="00E142DE"/>
    <w:rsid w:val="00E2060F"/>
    <w:rsid w:val="00E55999"/>
    <w:rsid w:val="00E93D3B"/>
    <w:rsid w:val="00EB1D00"/>
    <w:rsid w:val="00EB1E0B"/>
    <w:rsid w:val="00EB25EF"/>
    <w:rsid w:val="00EC4DB8"/>
    <w:rsid w:val="00ED08EB"/>
    <w:rsid w:val="00EF30EA"/>
    <w:rsid w:val="00F04CB6"/>
    <w:rsid w:val="00F240BE"/>
    <w:rsid w:val="00F4035E"/>
    <w:rsid w:val="00F433C7"/>
    <w:rsid w:val="00F43A36"/>
    <w:rsid w:val="00F54654"/>
    <w:rsid w:val="00F570A3"/>
    <w:rsid w:val="00F9591E"/>
    <w:rsid w:val="00FA731A"/>
    <w:rsid w:val="00FD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E7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E7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CDCF9-DFFE-4FE9-882A-C95E4E16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736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4</cp:revision>
  <cp:lastPrinted>2013-12-19T14:39:00Z</cp:lastPrinted>
  <dcterms:created xsi:type="dcterms:W3CDTF">2017-02-06T13:58:00Z</dcterms:created>
  <dcterms:modified xsi:type="dcterms:W3CDTF">2017-02-07T12:31:00Z</dcterms:modified>
</cp:coreProperties>
</file>