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76" w:rsidRPr="00FB7C76" w:rsidRDefault="00FB7C76" w:rsidP="00FB7C76">
      <w:pPr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N. 2</w:t>
      </w:r>
      <w:r w:rsidR="00A36B71">
        <w:rPr>
          <w:rFonts w:ascii="Times New Roman" w:hAnsi="Times New Roman" w:cs="Times New Roman"/>
          <w:sz w:val="24"/>
          <w:szCs w:val="24"/>
        </w:rPr>
        <w:t>68</w:t>
      </w:r>
      <w:r w:rsidR="00442E72">
        <w:rPr>
          <w:rFonts w:ascii="Times New Roman" w:hAnsi="Times New Roman" w:cs="Times New Roman"/>
          <w:sz w:val="24"/>
          <w:szCs w:val="24"/>
        </w:rPr>
        <w:t>9</w:t>
      </w:r>
      <w:r w:rsidR="00A36B71">
        <w:rPr>
          <w:rFonts w:ascii="Times New Roman" w:hAnsi="Times New Roman" w:cs="Times New Roman"/>
          <w:sz w:val="24"/>
          <w:szCs w:val="24"/>
        </w:rPr>
        <w:t>, DE 0</w:t>
      </w:r>
      <w:r w:rsidR="00442E7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DE JULHO DE 198</w:t>
      </w:r>
      <w:r w:rsidR="00A36B7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C76" w:rsidRDefault="00442E72" w:rsidP="003A4E0D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FICA PARCIALMENT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 RETIFICADO O DECRETO Nº 2687 de 05-07.85.</w:t>
      </w: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GOVERNADOR DO ESTADO DE RONDÔNIA, no uso de suas atribuições legais</w:t>
      </w:r>
      <w:r w:rsidR="00442E7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5E6A84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DECRETA</w:t>
      </w:r>
      <w:r w:rsidR="00FB7C7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442E72" w:rsidRDefault="005E6A84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1º.  Fica </w:t>
      </w:r>
      <w:r w:rsidR="00442E72">
        <w:rPr>
          <w:rFonts w:ascii="Times New Roman" w:hAnsi="Times New Roman" w:cs="Times New Roman"/>
          <w:sz w:val="24"/>
          <w:szCs w:val="24"/>
        </w:rPr>
        <w:t>parcialmente retificado o Decreto n º 2687 de 05.07.85, conforme discriminação:</w:t>
      </w:r>
    </w:p>
    <w:p w:rsidR="00C14DBA" w:rsidRDefault="00C14DBA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14DBA" w:rsidRDefault="00442E72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ONDE SE LÊ</w:t>
      </w:r>
      <w:r w:rsidR="00C14DBA">
        <w:rPr>
          <w:rFonts w:ascii="Times New Roman" w:hAnsi="Times New Roman" w:cs="Times New Roman"/>
          <w:sz w:val="24"/>
          <w:szCs w:val="24"/>
        </w:rPr>
        <w:t>:</w:t>
      </w:r>
    </w:p>
    <w:p w:rsidR="00DB0426" w:rsidRDefault="00DB042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442E72" w:rsidRDefault="00442E72" w:rsidP="00DB0D3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1º - Fica aberto um crédito suplementar no valor de Cr$ 3.506.500.000 (Três Bilhões, Quinhentos e Seis Milhões e Quinhentos Mil Cruzeiros) a seguinte Unidade Orçamentária: Ministério Público do Estado, observando as seguintes classificações institucionais, </w:t>
      </w:r>
      <w:proofErr w:type="gramStart"/>
      <w:r>
        <w:rPr>
          <w:rFonts w:ascii="Times New Roman" w:hAnsi="Times New Roman" w:cs="Times New Roman"/>
          <w:sz w:val="24"/>
          <w:szCs w:val="24"/>
        </w:rPr>
        <w:t>econômicas e Funcional-Programática a seguir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2E72" w:rsidRDefault="00442E72" w:rsidP="00DB0D3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442E72" w:rsidRDefault="00442E72" w:rsidP="00DB0D3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LEIA-SE:</w:t>
      </w:r>
    </w:p>
    <w:p w:rsidR="00442E72" w:rsidRDefault="00442E72" w:rsidP="00DB0D3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442E72" w:rsidRDefault="00442E72" w:rsidP="00DB0D3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1º - Fica aberto um crédito suplementar no valor de Cr$ 1.290.000.000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Hum Bilhão, Duzentos e Noventa Milhões de Cruzeiros) a seguinte Unidade Orçamentária: Ministério</w:t>
      </w:r>
      <w:r w:rsidR="00DF0D5D">
        <w:rPr>
          <w:rFonts w:ascii="Times New Roman" w:hAnsi="Times New Roman" w:cs="Times New Roman"/>
          <w:sz w:val="24"/>
          <w:szCs w:val="24"/>
        </w:rPr>
        <w:t xml:space="preserve"> </w:t>
      </w:r>
      <w:r w:rsidR="00DF0D5D">
        <w:rPr>
          <w:rFonts w:ascii="Times New Roman" w:hAnsi="Times New Roman" w:cs="Times New Roman"/>
          <w:sz w:val="24"/>
          <w:szCs w:val="24"/>
        </w:rPr>
        <w:t>Público do Estado, observando as seguintes classificações institucionais, econômicas e Funcional-Programática a seguir</w:t>
      </w:r>
      <w:r w:rsidR="00DF0D5D">
        <w:rPr>
          <w:rFonts w:ascii="Times New Roman" w:hAnsi="Times New Roman" w:cs="Times New Roman"/>
          <w:sz w:val="24"/>
          <w:szCs w:val="24"/>
        </w:rPr>
        <w:t>:</w:t>
      </w:r>
    </w:p>
    <w:p w:rsidR="00DB0D37" w:rsidRDefault="00442E72" w:rsidP="00DB0D3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D37" w:rsidRDefault="00DB0D37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62B98" w:rsidRDefault="00264EBB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</w:t>
      </w:r>
      <w:r w:rsidR="00D62B98">
        <w:rPr>
          <w:rFonts w:ascii="Times New Roman" w:hAnsi="Times New Roman" w:cs="Times New Roman"/>
          <w:sz w:val="24"/>
          <w:szCs w:val="24"/>
        </w:rPr>
        <w:t>º - Este Decreto entrará em vigor na data de sua publicação.</w:t>
      </w:r>
    </w:p>
    <w:p w:rsidR="00D62B98" w:rsidRDefault="00D62B98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62B98" w:rsidRDefault="00D62B98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AF2CEE" w:rsidP="00FB7C76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ANGELO ANGELIN</w:t>
      </w:r>
    </w:p>
    <w:p w:rsidR="00FB7C76" w:rsidRDefault="00FB7C76" w:rsidP="00FB7C76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Governador</w:t>
      </w:r>
    </w:p>
    <w:p w:rsidR="00FB7C76" w:rsidRP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CEE" w:rsidRDefault="00D62B98" w:rsidP="00AF2C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HAMILTON ALMEIDA SILVA </w:t>
      </w:r>
    </w:p>
    <w:p w:rsidR="00AF2CEE" w:rsidRPr="00FB7C76" w:rsidRDefault="00D62B98" w:rsidP="00AF2C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F2CEE">
        <w:rPr>
          <w:rFonts w:ascii="Times New Roman" w:hAnsi="Times New Roman" w:cs="Times New Roman"/>
          <w:sz w:val="24"/>
          <w:szCs w:val="24"/>
        </w:rPr>
        <w:t xml:space="preserve">Secretário de Estado </w:t>
      </w:r>
      <w:r>
        <w:rPr>
          <w:rFonts w:ascii="Times New Roman" w:hAnsi="Times New Roman" w:cs="Times New Roman"/>
          <w:sz w:val="24"/>
          <w:szCs w:val="24"/>
        </w:rPr>
        <w:t>do Planejamento</w:t>
      </w:r>
    </w:p>
    <w:sectPr w:rsidR="00AF2CEE" w:rsidRPr="00FB7C76" w:rsidSect="00FB7C76">
      <w:headerReference w:type="default" r:id="rId8"/>
      <w:pgSz w:w="11906" w:h="16838"/>
      <w:pgMar w:top="1522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298" w:rsidRDefault="000A7298" w:rsidP="001E4063">
      <w:pPr>
        <w:spacing w:after="0" w:line="240" w:lineRule="auto"/>
      </w:pPr>
      <w:r>
        <w:separator/>
      </w:r>
    </w:p>
  </w:endnote>
  <w:endnote w:type="continuationSeparator" w:id="0">
    <w:p w:rsidR="000A7298" w:rsidRDefault="000A7298" w:rsidP="001E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298" w:rsidRDefault="000A7298" w:rsidP="001E4063">
      <w:pPr>
        <w:spacing w:after="0" w:line="240" w:lineRule="auto"/>
      </w:pPr>
      <w:r>
        <w:separator/>
      </w:r>
    </w:p>
  </w:footnote>
  <w:footnote w:type="continuationSeparator" w:id="0">
    <w:p w:rsidR="000A7298" w:rsidRDefault="000A7298" w:rsidP="001E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C76" w:rsidRDefault="003A4E0D" w:rsidP="00FB7C76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9.85pt;margin-top:-20.45pt;width:61.5pt;height:71.25pt;z-index:251659264" wrapcoords="-263 0 -263 21373 21600 21373 21600 0 -263 0" fillcolor="window">
          <v:imagedata r:id="rId1" o:title=""/>
          <w10:wrap type="tight"/>
        </v:shape>
        <o:OLEObject Type="Embed" ProgID="Word.Picture.8" ShapeID="_x0000_s2049" DrawAspect="Content" ObjectID="_1537855380" r:id="rId2"/>
      </w:pict>
    </w:r>
    <w:r w:rsidR="00FB7C76">
      <w:tab/>
      <w:t xml:space="preserve">                  </w:t>
    </w:r>
    <w:r w:rsidR="00FB7C76">
      <w:rPr>
        <w:rFonts w:ascii="Times New Roman" w:hAnsi="Times New Roman" w:cs="Times New Roman"/>
        <w:sz w:val="24"/>
        <w:szCs w:val="24"/>
      </w:rPr>
      <w:t xml:space="preserve">                      GOVERNO DO ESTADO DE RONDÔNIA </w:t>
    </w:r>
  </w:p>
  <w:p w:rsidR="00FB7C76" w:rsidRPr="001E4063" w:rsidRDefault="00A36B71" w:rsidP="00A36B71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GOVERNADORIA</w:t>
    </w:r>
  </w:p>
  <w:p w:rsidR="001E4063" w:rsidRDefault="001E4063" w:rsidP="00FB7C76">
    <w:pPr>
      <w:pStyle w:val="Cabealho"/>
      <w:tabs>
        <w:tab w:val="clear" w:pos="4252"/>
        <w:tab w:val="clear" w:pos="8504"/>
        <w:tab w:val="left" w:pos="22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63"/>
    <w:rsid w:val="00011574"/>
    <w:rsid w:val="00047CC6"/>
    <w:rsid w:val="000A47D6"/>
    <w:rsid w:val="000A7298"/>
    <w:rsid w:val="0017535B"/>
    <w:rsid w:val="001D48C2"/>
    <w:rsid w:val="001E4063"/>
    <w:rsid w:val="00245EA8"/>
    <w:rsid w:val="002643B9"/>
    <w:rsid w:val="00264EBB"/>
    <w:rsid w:val="00304C45"/>
    <w:rsid w:val="003409B6"/>
    <w:rsid w:val="003A4E0D"/>
    <w:rsid w:val="003B16A0"/>
    <w:rsid w:val="003B26AF"/>
    <w:rsid w:val="003D08C2"/>
    <w:rsid w:val="00442E72"/>
    <w:rsid w:val="004E1BC7"/>
    <w:rsid w:val="005A48C8"/>
    <w:rsid w:val="005B0A32"/>
    <w:rsid w:val="005E0E9E"/>
    <w:rsid w:val="005E6A84"/>
    <w:rsid w:val="00693BAD"/>
    <w:rsid w:val="006F1991"/>
    <w:rsid w:val="00706A8E"/>
    <w:rsid w:val="007128D0"/>
    <w:rsid w:val="00796AC1"/>
    <w:rsid w:val="0087064E"/>
    <w:rsid w:val="009839AB"/>
    <w:rsid w:val="009B1FFF"/>
    <w:rsid w:val="00A27ED7"/>
    <w:rsid w:val="00A36B71"/>
    <w:rsid w:val="00AF2CEE"/>
    <w:rsid w:val="00C14DBA"/>
    <w:rsid w:val="00C42C53"/>
    <w:rsid w:val="00CE272B"/>
    <w:rsid w:val="00D62B98"/>
    <w:rsid w:val="00D775EE"/>
    <w:rsid w:val="00DA5CC6"/>
    <w:rsid w:val="00DB0426"/>
    <w:rsid w:val="00DB0D37"/>
    <w:rsid w:val="00DF0D5D"/>
    <w:rsid w:val="00DF5CBA"/>
    <w:rsid w:val="00E7274A"/>
    <w:rsid w:val="00EE5F19"/>
    <w:rsid w:val="00F84065"/>
    <w:rsid w:val="00FB7C76"/>
    <w:rsid w:val="00FC6C3A"/>
    <w:rsid w:val="00FD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4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4063"/>
  </w:style>
  <w:style w:type="paragraph" w:styleId="Rodap">
    <w:name w:val="footer"/>
    <w:basedOn w:val="Normal"/>
    <w:link w:val="RodapChar"/>
    <w:uiPriority w:val="99"/>
    <w:unhideWhenUsed/>
    <w:rsid w:val="001E4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4063"/>
  </w:style>
  <w:style w:type="table" w:styleId="Tabelacomgrade">
    <w:name w:val="Table Grid"/>
    <w:basedOn w:val="Tabelanormal"/>
    <w:uiPriority w:val="59"/>
    <w:rsid w:val="00DB0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4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4063"/>
  </w:style>
  <w:style w:type="paragraph" w:styleId="Rodap">
    <w:name w:val="footer"/>
    <w:basedOn w:val="Normal"/>
    <w:link w:val="RodapChar"/>
    <w:uiPriority w:val="99"/>
    <w:unhideWhenUsed/>
    <w:rsid w:val="001E4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4063"/>
  </w:style>
  <w:style w:type="table" w:styleId="Tabelacomgrade">
    <w:name w:val="Table Grid"/>
    <w:basedOn w:val="Tabelanormal"/>
    <w:uiPriority w:val="59"/>
    <w:rsid w:val="00DB0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489B9-30D1-4A8C-A3AA-DD97A081B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USUARIO-01</dc:creator>
  <cp:lastModifiedBy>USUARIO-01</cp:lastModifiedBy>
  <cp:revision>6</cp:revision>
  <dcterms:created xsi:type="dcterms:W3CDTF">2016-10-13T13:04:00Z</dcterms:created>
  <dcterms:modified xsi:type="dcterms:W3CDTF">2016-10-13T13:17:00Z</dcterms:modified>
</cp:coreProperties>
</file>