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43" w:rsidRDefault="005037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3743" w:rsidRDefault="005037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3743" w:rsidRDefault="0050374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503743" w:rsidRPr="0041257E" w:rsidRDefault="0041257E">
      <w:pPr>
        <w:spacing w:line="372" w:lineRule="auto"/>
        <w:ind w:left="4607" w:right="416" w:hanging="1556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40.05pt;margin-top:-31.55pt;width:57.95pt;height:86.75pt;z-index:-3712;mso-position-horizontal-relative:page">
            <v:imagedata r:id="rId5" o:title=""/>
            <w10:wrap anchorx="page"/>
          </v:shape>
        </w:pict>
      </w:r>
      <w:r w:rsidRPr="0041257E">
        <w:rPr>
          <w:rFonts w:ascii="Times New Roman" w:hAnsi="Times New Roman"/>
          <w:b/>
          <w:color w:val="363631"/>
          <w:spacing w:val="5"/>
          <w:w w:val="105"/>
          <w:sz w:val="25"/>
          <w:lang w:val="pt-BR"/>
        </w:rPr>
        <w:t>G</w:t>
      </w:r>
      <w:r w:rsidRPr="0041257E">
        <w:rPr>
          <w:rFonts w:ascii="Times New Roman" w:hAnsi="Times New Roman"/>
          <w:b/>
          <w:color w:val="1D1D1A"/>
          <w:spacing w:val="4"/>
          <w:w w:val="105"/>
          <w:sz w:val="25"/>
          <w:lang w:val="pt-BR"/>
        </w:rPr>
        <w:t>OVE</w:t>
      </w:r>
      <w:r w:rsidRPr="0041257E">
        <w:rPr>
          <w:rFonts w:ascii="Times New Roman" w:hAnsi="Times New Roman"/>
          <w:b/>
          <w:color w:val="363631"/>
          <w:spacing w:val="5"/>
          <w:w w:val="105"/>
          <w:sz w:val="25"/>
          <w:lang w:val="pt-BR"/>
        </w:rPr>
        <w:t>R</w:t>
      </w:r>
      <w:r w:rsidRPr="0041257E">
        <w:rPr>
          <w:rFonts w:ascii="Times New Roman" w:hAnsi="Times New Roman"/>
          <w:b/>
          <w:color w:val="1D1D1A"/>
          <w:spacing w:val="5"/>
          <w:w w:val="105"/>
          <w:sz w:val="25"/>
          <w:lang w:val="pt-BR"/>
        </w:rPr>
        <w:t>NO</w:t>
      </w:r>
      <w:r w:rsidRPr="0041257E">
        <w:rPr>
          <w:rFonts w:ascii="Times New Roman" w:hAnsi="Times New Roman"/>
          <w:b/>
          <w:color w:val="1D1D1A"/>
          <w:w w:val="105"/>
          <w:sz w:val="25"/>
          <w:lang w:val="pt-BR"/>
        </w:rPr>
        <w:t xml:space="preserve"> </w:t>
      </w:r>
      <w:r w:rsidRPr="0041257E">
        <w:rPr>
          <w:rFonts w:ascii="Times New Roman" w:hAnsi="Times New Roman"/>
          <w:b/>
          <w:color w:val="1D1D1A"/>
          <w:w w:val="105"/>
          <w:sz w:val="25"/>
          <w:lang w:val="pt-BR"/>
        </w:rPr>
        <w:t xml:space="preserve">DO </w:t>
      </w:r>
      <w:r w:rsidRPr="0041257E">
        <w:rPr>
          <w:rFonts w:ascii="Times New Roman" w:hAnsi="Times New Roman"/>
          <w:b/>
          <w:color w:val="1D1D1A"/>
          <w:w w:val="105"/>
          <w:sz w:val="25"/>
          <w:lang w:val="pt-BR"/>
        </w:rPr>
        <w:t xml:space="preserve">ESTADO </w:t>
      </w:r>
      <w:r w:rsidRPr="0041257E">
        <w:rPr>
          <w:rFonts w:ascii="Times New Roman" w:hAnsi="Times New Roman"/>
          <w:b/>
          <w:color w:val="1D1D1A"/>
          <w:w w:val="105"/>
          <w:sz w:val="25"/>
          <w:lang w:val="pt-BR"/>
        </w:rPr>
        <w:t xml:space="preserve">DE </w:t>
      </w:r>
      <w:r w:rsidRPr="0041257E">
        <w:rPr>
          <w:rFonts w:ascii="Times New Roman" w:hAnsi="Times New Roman"/>
          <w:b/>
          <w:color w:val="1D1D1A"/>
          <w:w w:val="105"/>
          <w:sz w:val="25"/>
          <w:lang w:val="pt-BR"/>
        </w:rPr>
        <w:t>RONDÔNIA</w:t>
      </w:r>
      <w:r w:rsidRPr="0041257E">
        <w:rPr>
          <w:rFonts w:ascii="Times New Roman" w:hAnsi="Times New Roman"/>
          <w:b/>
          <w:color w:val="1D1D1A"/>
          <w:spacing w:val="23"/>
          <w:w w:val="111"/>
          <w:sz w:val="25"/>
          <w:lang w:val="pt-BR"/>
        </w:rPr>
        <w:t xml:space="preserve"> </w:t>
      </w:r>
      <w:r w:rsidRPr="0041257E">
        <w:rPr>
          <w:rFonts w:ascii="Times New Roman" w:hAnsi="Times New Roman"/>
          <w:b/>
          <w:color w:val="1D1D1A"/>
          <w:w w:val="105"/>
          <w:sz w:val="25"/>
          <w:lang w:val="pt-BR"/>
        </w:rPr>
        <w:t>GOVERNADORIA</w:t>
      </w:r>
    </w:p>
    <w:p w:rsidR="00503743" w:rsidRPr="0041257E" w:rsidRDefault="0050374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503743" w:rsidRDefault="0050374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41257E" w:rsidRDefault="0041257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41257E" w:rsidRDefault="0041257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41257E" w:rsidRDefault="0041257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41257E" w:rsidRPr="0041257E" w:rsidRDefault="0041257E">
      <w:pPr>
        <w:rPr>
          <w:rFonts w:ascii="Courier New" w:eastAsia="Times New Roman" w:hAnsi="Courier New" w:cs="Courier New"/>
          <w:bCs/>
          <w:sz w:val="26"/>
          <w:szCs w:val="26"/>
          <w:lang w:val="pt-BR"/>
        </w:rPr>
      </w:pPr>
      <w:r>
        <w:rPr>
          <w:rFonts w:ascii="Courier New" w:eastAsia="Times New Roman" w:hAnsi="Courier New" w:cs="Courier New"/>
          <w:bCs/>
          <w:sz w:val="24"/>
          <w:szCs w:val="24"/>
          <w:lang w:val="pt-BR"/>
        </w:rPr>
        <w:t xml:space="preserve">     </w:t>
      </w:r>
      <w:r w:rsidRPr="0041257E">
        <w:rPr>
          <w:rFonts w:ascii="Courier New" w:eastAsia="Times New Roman" w:hAnsi="Courier New" w:cs="Courier New"/>
          <w:bCs/>
          <w:sz w:val="26"/>
          <w:szCs w:val="26"/>
          <w:lang w:val="pt-BR"/>
        </w:rPr>
        <w:t>DECRETO 2600 DE 14 DE MARÇO DE 1985.</w:t>
      </w:r>
    </w:p>
    <w:p w:rsidR="00503743" w:rsidRPr="0041257E" w:rsidRDefault="00503743">
      <w:pPr>
        <w:rPr>
          <w:rFonts w:ascii="Times New Roman" w:eastAsia="Times New Roman" w:hAnsi="Times New Roman" w:cs="Times New Roman"/>
          <w:sz w:val="28"/>
          <w:szCs w:val="28"/>
          <w:lang w:val="pt-BR"/>
        </w:rPr>
        <w:sectPr w:rsidR="00503743" w:rsidRPr="0041257E">
          <w:type w:val="continuous"/>
          <w:pgSz w:w="11790" w:h="17440"/>
          <w:pgMar w:top="560" w:right="580" w:bottom="280" w:left="1080" w:header="720" w:footer="720" w:gutter="0"/>
          <w:cols w:space="720"/>
        </w:sectPr>
      </w:pPr>
    </w:p>
    <w:p w:rsidR="0041257E" w:rsidRPr="0041257E" w:rsidRDefault="0041257E">
      <w:pPr>
        <w:rPr>
          <w:lang w:val="pt-BR"/>
        </w:rPr>
        <w:sectPr w:rsidR="0041257E" w:rsidRPr="0041257E">
          <w:type w:val="continuous"/>
          <w:pgSz w:w="11790" w:h="17440"/>
          <w:pgMar w:top="560" w:right="580" w:bottom="280" w:left="1080" w:header="720" w:footer="720" w:gutter="0"/>
          <w:cols w:num="4" w:space="720" w:equalWidth="0">
            <w:col w:w="1905" w:space="111"/>
            <w:col w:w="1066" w:space="388"/>
            <w:col w:w="1450" w:space="40"/>
            <w:col w:w="5170"/>
          </w:cols>
        </w:sectPr>
      </w:pPr>
    </w:p>
    <w:p w:rsidR="00503743" w:rsidRPr="0041257E" w:rsidRDefault="00503743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503743" w:rsidRPr="0041257E" w:rsidRDefault="00503743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503743" w:rsidRPr="0041257E" w:rsidRDefault="00503743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503743" w:rsidRPr="0041257E" w:rsidRDefault="00503743">
      <w:pPr>
        <w:spacing w:before="7"/>
        <w:rPr>
          <w:rFonts w:ascii="Courier New" w:eastAsia="Courier New" w:hAnsi="Courier New" w:cs="Courier New"/>
          <w:sz w:val="21"/>
          <w:szCs w:val="21"/>
          <w:lang w:val="pt-BR"/>
        </w:rPr>
      </w:pPr>
    </w:p>
    <w:p w:rsidR="00503743" w:rsidRPr="0041257E" w:rsidRDefault="0041257E" w:rsidP="0041257E">
      <w:pPr>
        <w:pStyle w:val="Corpodetexto"/>
        <w:spacing w:line="293" w:lineRule="auto"/>
        <w:ind w:left="460" w:right="259"/>
        <w:jc w:val="both"/>
        <w:rPr>
          <w:lang w:val="pt-BR"/>
        </w:rPr>
      </w:pPr>
      <w:r>
        <w:rPr>
          <w:color w:val="363631"/>
          <w:lang w:val="pt-BR"/>
        </w:rPr>
        <w:t xml:space="preserve">                   </w:t>
      </w:r>
      <w:r w:rsidRPr="0041257E">
        <w:rPr>
          <w:color w:val="363631"/>
          <w:lang w:val="pt-BR"/>
        </w:rPr>
        <w:t>O</w:t>
      </w:r>
      <w:r w:rsidRPr="0041257E">
        <w:rPr>
          <w:color w:val="363631"/>
          <w:spacing w:val="-67"/>
          <w:lang w:val="pt-BR"/>
        </w:rPr>
        <w:t xml:space="preserve"> </w:t>
      </w:r>
      <w:r w:rsidRPr="0041257E">
        <w:rPr>
          <w:color w:val="363631"/>
          <w:lang w:val="pt-BR"/>
        </w:rPr>
        <w:t>G</w:t>
      </w:r>
      <w:r w:rsidRPr="0041257E">
        <w:rPr>
          <w:color w:val="1D1D1A"/>
          <w:lang w:val="pt-BR"/>
        </w:rPr>
        <w:t>o</w:t>
      </w:r>
      <w:r w:rsidRPr="0041257E">
        <w:rPr>
          <w:color w:val="363631"/>
          <w:lang w:val="pt-BR"/>
        </w:rPr>
        <w:t>ve</w:t>
      </w:r>
      <w:r w:rsidRPr="0041257E">
        <w:rPr>
          <w:color w:val="1D1D1A"/>
          <w:lang w:val="pt-BR"/>
        </w:rPr>
        <w:t>rn</w:t>
      </w:r>
      <w:r w:rsidRPr="0041257E">
        <w:rPr>
          <w:color w:val="363631"/>
          <w:lang w:val="pt-BR"/>
        </w:rPr>
        <w:t>ado</w:t>
      </w:r>
      <w:r w:rsidRPr="0041257E">
        <w:rPr>
          <w:color w:val="1D1D1A"/>
          <w:lang w:val="pt-BR"/>
        </w:rPr>
        <w:t>r</w:t>
      </w:r>
      <w:r w:rsidRPr="0041257E">
        <w:rPr>
          <w:color w:val="1D1D1A"/>
          <w:spacing w:val="-73"/>
          <w:lang w:val="pt-BR"/>
        </w:rPr>
        <w:t xml:space="preserve"> </w:t>
      </w:r>
      <w:r w:rsidRPr="0041257E">
        <w:rPr>
          <w:color w:val="363631"/>
          <w:lang w:val="pt-BR"/>
        </w:rPr>
        <w:t>do</w:t>
      </w:r>
      <w:r w:rsidRPr="0041257E">
        <w:rPr>
          <w:color w:val="363631"/>
          <w:spacing w:val="-64"/>
          <w:lang w:val="pt-BR"/>
        </w:rPr>
        <w:t xml:space="preserve"> </w:t>
      </w:r>
      <w:r w:rsidRPr="0041257E">
        <w:rPr>
          <w:color w:val="363631"/>
          <w:spacing w:val="3"/>
          <w:lang w:val="pt-BR"/>
        </w:rPr>
        <w:t>Estad</w:t>
      </w:r>
      <w:r w:rsidRPr="0041257E">
        <w:rPr>
          <w:color w:val="1D1D1A"/>
          <w:spacing w:val="3"/>
          <w:lang w:val="pt-BR"/>
        </w:rPr>
        <w:t>o</w:t>
      </w:r>
      <w:r w:rsidRPr="0041257E">
        <w:rPr>
          <w:color w:val="1D1D1A"/>
          <w:spacing w:val="-73"/>
          <w:lang w:val="pt-BR"/>
        </w:rPr>
        <w:t xml:space="preserve"> </w:t>
      </w:r>
      <w:r w:rsidRPr="0041257E">
        <w:rPr>
          <w:color w:val="363631"/>
          <w:lang w:val="pt-BR"/>
        </w:rPr>
        <w:t>de</w:t>
      </w:r>
      <w:r w:rsidRPr="0041257E">
        <w:rPr>
          <w:color w:val="363631"/>
          <w:spacing w:val="-72"/>
          <w:lang w:val="pt-BR"/>
        </w:rPr>
        <w:t xml:space="preserve"> </w:t>
      </w:r>
      <w:r w:rsidRPr="0041257E">
        <w:rPr>
          <w:color w:val="363631"/>
          <w:spacing w:val="-2"/>
          <w:lang w:val="pt-BR"/>
        </w:rPr>
        <w:t>R</w:t>
      </w:r>
      <w:r w:rsidRPr="0041257E">
        <w:rPr>
          <w:color w:val="1D1D1A"/>
          <w:spacing w:val="-2"/>
          <w:lang w:val="pt-BR"/>
        </w:rPr>
        <w:t>o</w:t>
      </w:r>
      <w:r w:rsidRPr="0041257E">
        <w:rPr>
          <w:color w:val="363631"/>
          <w:spacing w:val="-1"/>
          <w:lang w:val="pt-BR"/>
        </w:rPr>
        <w:t>n</w:t>
      </w:r>
      <w:r w:rsidRPr="0041257E">
        <w:rPr>
          <w:color w:val="1D1D1A"/>
          <w:spacing w:val="-2"/>
          <w:lang w:val="pt-BR"/>
        </w:rPr>
        <w:t>d</w:t>
      </w:r>
      <w:r w:rsidRPr="0041257E">
        <w:rPr>
          <w:color w:val="363631"/>
          <w:spacing w:val="-2"/>
          <w:lang w:val="pt-BR"/>
        </w:rPr>
        <w:t>ônia</w:t>
      </w:r>
      <w:r w:rsidRPr="0041257E">
        <w:rPr>
          <w:color w:val="1D1D1A"/>
          <w:lang w:val="pt-BR"/>
        </w:rPr>
        <w:t>,</w:t>
      </w:r>
      <w:r w:rsidRPr="0041257E">
        <w:rPr>
          <w:color w:val="1D1D1A"/>
          <w:spacing w:val="24"/>
          <w:w w:val="93"/>
          <w:lang w:val="pt-BR"/>
        </w:rPr>
        <w:t xml:space="preserve"> </w:t>
      </w:r>
      <w:r w:rsidRPr="0041257E">
        <w:rPr>
          <w:color w:val="1D1D1A"/>
          <w:spacing w:val="-6"/>
          <w:lang w:val="pt-BR"/>
        </w:rPr>
        <w:t>u</w:t>
      </w:r>
      <w:r w:rsidRPr="0041257E">
        <w:rPr>
          <w:color w:val="363631"/>
          <w:spacing w:val="-6"/>
          <w:lang w:val="pt-BR"/>
        </w:rPr>
        <w:t>sa</w:t>
      </w:r>
      <w:r w:rsidRPr="0041257E">
        <w:rPr>
          <w:color w:val="1D1D1A"/>
          <w:spacing w:val="-5"/>
          <w:lang w:val="pt-BR"/>
        </w:rPr>
        <w:t>n</w:t>
      </w:r>
      <w:r w:rsidRPr="0041257E">
        <w:rPr>
          <w:color w:val="363631"/>
          <w:spacing w:val="-6"/>
          <w:lang w:val="pt-BR"/>
        </w:rPr>
        <w:t>d</w:t>
      </w:r>
      <w:r w:rsidRPr="0041257E">
        <w:rPr>
          <w:color w:val="1D1D1A"/>
          <w:spacing w:val="-6"/>
          <w:lang w:val="pt-BR"/>
        </w:rPr>
        <w:t>o</w:t>
      </w:r>
      <w:r w:rsidRPr="0041257E">
        <w:rPr>
          <w:color w:val="1D1D1A"/>
          <w:spacing w:val="-60"/>
          <w:lang w:val="pt-BR"/>
        </w:rPr>
        <w:t xml:space="preserve"> </w:t>
      </w:r>
      <w:r w:rsidRPr="0041257E">
        <w:rPr>
          <w:color w:val="363631"/>
          <w:lang w:val="pt-BR"/>
        </w:rPr>
        <w:t>das</w:t>
      </w:r>
      <w:r w:rsidRPr="0041257E">
        <w:rPr>
          <w:color w:val="363631"/>
          <w:spacing w:val="-41"/>
          <w:lang w:val="pt-BR"/>
        </w:rPr>
        <w:t xml:space="preserve"> </w:t>
      </w:r>
      <w:r w:rsidRPr="0041257E">
        <w:rPr>
          <w:color w:val="363631"/>
          <w:spacing w:val="2"/>
          <w:lang w:val="pt-BR"/>
        </w:rPr>
        <w:t>a</w:t>
      </w:r>
      <w:r w:rsidRPr="0041257E">
        <w:rPr>
          <w:color w:val="1D1D1A"/>
          <w:spacing w:val="2"/>
          <w:lang w:val="pt-BR"/>
        </w:rPr>
        <w:t>tr</w:t>
      </w:r>
      <w:r w:rsidRPr="0041257E">
        <w:rPr>
          <w:color w:val="363631"/>
          <w:spacing w:val="2"/>
          <w:lang w:val="pt-BR"/>
        </w:rPr>
        <w:t>ib</w:t>
      </w:r>
      <w:r w:rsidRPr="0041257E">
        <w:rPr>
          <w:color w:val="1D1D1A"/>
          <w:spacing w:val="2"/>
          <w:lang w:val="pt-BR"/>
        </w:rPr>
        <w:t>ui</w:t>
      </w:r>
      <w:r w:rsidRPr="0041257E">
        <w:rPr>
          <w:color w:val="363631"/>
          <w:spacing w:val="2"/>
          <w:lang w:val="pt-BR"/>
        </w:rPr>
        <w:t>ç</w:t>
      </w:r>
      <w:r w:rsidRPr="0041257E">
        <w:rPr>
          <w:color w:val="1D1D1A"/>
          <w:spacing w:val="2"/>
          <w:lang w:val="pt-BR"/>
        </w:rPr>
        <w:t>õ</w:t>
      </w:r>
      <w:r w:rsidRPr="0041257E">
        <w:rPr>
          <w:color w:val="363631"/>
          <w:spacing w:val="2"/>
          <w:lang w:val="pt-BR"/>
        </w:rPr>
        <w:t>es</w:t>
      </w:r>
      <w:r w:rsidRPr="0041257E">
        <w:rPr>
          <w:color w:val="363631"/>
          <w:spacing w:val="-39"/>
          <w:lang w:val="pt-BR"/>
        </w:rPr>
        <w:t xml:space="preserve"> </w:t>
      </w:r>
      <w:r w:rsidRPr="0041257E">
        <w:rPr>
          <w:color w:val="1D1D1A"/>
          <w:spacing w:val="1"/>
          <w:lang w:val="pt-BR"/>
        </w:rPr>
        <w:t>l</w:t>
      </w:r>
      <w:r w:rsidRPr="0041257E">
        <w:rPr>
          <w:color w:val="363631"/>
          <w:spacing w:val="1"/>
          <w:lang w:val="pt-BR"/>
        </w:rPr>
        <w:t>egais</w:t>
      </w:r>
      <w:r w:rsidRPr="0041257E">
        <w:rPr>
          <w:color w:val="363631"/>
          <w:spacing w:val="-44"/>
          <w:lang w:val="pt-BR"/>
        </w:rPr>
        <w:t xml:space="preserve"> </w:t>
      </w:r>
      <w:r w:rsidRPr="0041257E">
        <w:rPr>
          <w:color w:val="1D1D1A"/>
          <w:spacing w:val="-2"/>
          <w:lang w:val="pt-BR"/>
        </w:rPr>
        <w:t>qu</w:t>
      </w:r>
      <w:r w:rsidRPr="0041257E">
        <w:rPr>
          <w:color w:val="363631"/>
          <w:spacing w:val="-2"/>
          <w:lang w:val="pt-BR"/>
        </w:rPr>
        <w:t>e</w:t>
      </w:r>
      <w:r w:rsidRPr="0041257E">
        <w:rPr>
          <w:color w:val="363631"/>
          <w:spacing w:val="-41"/>
          <w:lang w:val="pt-BR"/>
        </w:rPr>
        <w:t xml:space="preserve"> </w:t>
      </w:r>
      <w:r w:rsidRPr="0041257E">
        <w:rPr>
          <w:color w:val="1D1D1A"/>
          <w:spacing w:val="-3"/>
          <w:lang w:val="pt-BR"/>
        </w:rPr>
        <w:t>lh</w:t>
      </w:r>
      <w:r w:rsidRPr="0041257E">
        <w:rPr>
          <w:color w:val="363631"/>
          <w:spacing w:val="-3"/>
          <w:lang w:val="pt-BR"/>
        </w:rPr>
        <w:t>e</w:t>
      </w:r>
      <w:r w:rsidRPr="0041257E">
        <w:rPr>
          <w:color w:val="363631"/>
          <w:spacing w:val="-46"/>
          <w:lang w:val="pt-BR"/>
        </w:rPr>
        <w:t xml:space="preserve"> </w:t>
      </w:r>
      <w:r w:rsidRPr="0041257E">
        <w:rPr>
          <w:color w:val="363631"/>
          <w:lang w:val="pt-BR"/>
        </w:rPr>
        <w:t>são</w:t>
      </w:r>
      <w:r w:rsidRPr="0041257E">
        <w:rPr>
          <w:color w:val="363631"/>
          <w:spacing w:val="-47"/>
          <w:lang w:val="pt-BR"/>
        </w:rPr>
        <w:t xml:space="preserve"> </w:t>
      </w:r>
      <w:r w:rsidRPr="0041257E">
        <w:rPr>
          <w:color w:val="363631"/>
          <w:spacing w:val="1"/>
          <w:lang w:val="pt-BR"/>
        </w:rPr>
        <w:t>c</w:t>
      </w:r>
      <w:r w:rsidRPr="0041257E">
        <w:rPr>
          <w:color w:val="1D1D1A"/>
          <w:spacing w:val="1"/>
          <w:lang w:val="pt-BR"/>
        </w:rPr>
        <w:t>o</w:t>
      </w:r>
      <w:r w:rsidRPr="0041257E">
        <w:rPr>
          <w:color w:val="363631"/>
          <w:spacing w:val="1"/>
          <w:lang w:val="pt-BR"/>
        </w:rPr>
        <w:t>nfe</w:t>
      </w:r>
      <w:r w:rsidRPr="0041257E">
        <w:rPr>
          <w:color w:val="1D1D1A"/>
          <w:spacing w:val="1"/>
          <w:lang w:val="pt-BR"/>
        </w:rPr>
        <w:t>r</w:t>
      </w:r>
      <w:r w:rsidRPr="0041257E">
        <w:rPr>
          <w:color w:val="363631"/>
          <w:spacing w:val="1"/>
          <w:lang w:val="pt-BR"/>
        </w:rPr>
        <w:t>idas</w:t>
      </w:r>
      <w:r>
        <w:rPr>
          <w:color w:val="363631"/>
          <w:spacing w:val="-60"/>
          <w:lang w:val="pt-BR"/>
        </w:rPr>
        <w:t xml:space="preserve"> </w:t>
      </w:r>
      <w:r w:rsidRPr="0041257E">
        <w:rPr>
          <w:color w:val="363631"/>
          <w:lang w:val="pt-BR"/>
        </w:rPr>
        <w:t>pe</w:t>
      </w:r>
      <w:r w:rsidRPr="0041257E">
        <w:rPr>
          <w:color w:val="1D1D1A"/>
          <w:spacing w:val="-2"/>
          <w:lang w:val="pt-BR"/>
        </w:rPr>
        <w:t>l</w:t>
      </w:r>
      <w:r w:rsidRPr="0041257E">
        <w:rPr>
          <w:color w:val="363631"/>
          <w:spacing w:val="-2"/>
          <w:lang w:val="pt-BR"/>
        </w:rPr>
        <w:t>o</w:t>
      </w:r>
      <w:r>
        <w:rPr>
          <w:color w:val="363631"/>
          <w:spacing w:val="144"/>
          <w:lang w:val="pt-BR"/>
        </w:rPr>
        <w:t xml:space="preserve"> </w:t>
      </w:r>
      <w:r w:rsidRPr="0041257E">
        <w:rPr>
          <w:color w:val="363631"/>
          <w:lang w:val="pt-BR"/>
        </w:rPr>
        <w:t>par</w:t>
      </w:r>
      <w:r>
        <w:rPr>
          <w:color w:val="363631"/>
          <w:lang w:val="pt-BR"/>
        </w:rPr>
        <w:t>ágrafo</w:t>
      </w:r>
      <w:r w:rsidRPr="0041257E">
        <w:rPr>
          <w:color w:val="363631"/>
          <w:spacing w:val="-56"/>
          <w:lang w:val="pt-BR"/>
        </w:rPr>
        <w:t xml:space="preserve"> </w:t>
      </w:r>
      <w:r w:rsidRPr="0041257E">
        <w:rPr>
          <w:color w:val="1D1D1A"/>
          <w:lang w:val="pt-BR"/>
        </w:rPr>
        <w:t>Ún</w:t>
      </w:r>
      <w:r w:rsidRPr="0041257E">
        <w:rPr>
          <w:color w:val="1D1D1A"/>
          <w:spacing w:val="14"/>
          <w:lang w:val="pt-BR"/>
        </w:rPr>
        <w:t>i</w:t>
      </w:r>
      <w:r w:rsidRPr="0041257E">
        <w:rPr>
          <w:color w:val="363631"/>
          <w:lang w:val="pt-BR"/>
        </w:rPr>
        <w:t>co</w:t>
      </w:r>
      <w:r w:rsidRPr="0041257E">
        <w:rPr>
          <w:color w:val="363631"/>
          <w:spacing w:val="-59"/>
          <w:lang w:val="pt-BR"/>
        </w:rPr>
        <w:t xml:space="preserve"> </w:t>
      </w:r>
      <w:r w:rsidRPr="0041257E">
        <w:rPr>
          <w:color w:val="1D1D1A"/>
          <w:lang w:val="pt-BR"/>
        </w:rPr>
        <w:t>do</w:t>
      </w:r>
      <w:r w:rsidRPr="0041257E">
        <w:rPr>
          <w:color w:val="1D1D1A"/>
          <w:spacing w:val="-55"/>
          <w:lang w:val="pt-BR"/>
        </w:rPr>
        <w:t xml:space="preserve"> </w:t>
      </w:r>
      <w:r w:rsidRPr="0041257E">
        <w:rPr>
          <w:color w:val="363631"/>
          <w:lang w:val="pt-BR"/>
        </w:rPr>
        <w:t>art</w:t>
      </w:r>
      <w:r w:rsidRPr="0041257E">
        <w:rPr>
          <w:color w:val="1D1D1A"/>
          <w:lang w:val="pt-BR"/>
        </w:rPr>
        <w:t>.</w:t>
      </w:r>
      <w:r w:rsidRPr="0041257E">
        <w:rPr>
          <w:color w:val="1D1D1A"/>
          <w:spacing w:val="-98"/>
          <w:lang w:val="pt-BR"/>
        </w:rPr>
        <w:t xml:space="preserve"> </w:t>
      </w:r>
      <w:r w:rsidRPr="0041257E">
        <w:rPr>
          <w:color w:val="363631"/>
          <w:lang w:val="pt-BR"/>
        </w:rPr>
        <w:t>69</w:t>
      </w:r>
      <w:r w:rsidRPr="0041257E">
        <w:rPr>
          <w:color w:val="1D1D1A"/>
          <w:lang w:val="pt-BR"/>
        </w:rPr>
        <w:t>,</w:t>
      </w:r>
      <w:r w:rsidRPr="0041257E">
        <w:rPr>
          <w:color w:val="1D1D1A"/>
          <w:spacing w:val="-77"/>
          <w:lang w:val="pt-BR"/>
        </w:rPr>
        <w:t xml:space="preserve"> </w:t>
      </w:r>
      <w:r w:rsidRPr="0041257E">
        <w:rPr>
          <w:color w:val="363631"/>
          <w:lang w:val="pt-BR"/>
        </w:rPr>
        <w:t>do</w:t>
      </w:r>
      <w:r w:rsidRPr="0041257E">
        <w:rPr>
          <w:color w:val="363631"/>
          <w:spacing w:val="-56"/>
          <w:lang w:val="pt-BR"/>
        </w:rPr>
        <w:t xml:space="preserve"> </w:t>
      </w:r>
      <w:r w:rsidRPr="0041257E">
        <w:rPr>
          <w:color w:val="1D1D1A"/>
          <w:spacing w:val="-7"/>
          <w:lang w:val="pt-BR"/>
        </w:rPr>
        <w:t>D</w:t>
      </w:r>
      <w:r w:rsidRPr="0041257E">
        <w:rPr>
          <w:color w:val="363631"/>
          <w:lang w:val="pt-BR"/>
        </w:rPr>
        <w:t>e</w:t>
      </w:r>
      <w:r w:rsidRPr="0041257E">
        <w:rPr>
          <w:color w:val="363631"/>
          <w:spacing w:val="14"/>
          <w:lang w:val="pt-BR"/>
        </w:rPr>
        <w:t>c</w:t>
      </w:r>
      <w:r w:rsidRPr="0041257E">
        <w:rPr>
          <w:color w:val="1D1D1A"/>
          <w:spacing w:val="-4"/>
          <w:lang w:val="pt-BR"/>
        </w:rPr>
        <w:t>r</w:t>
      </w:r>
      <w:r w:rsidRPr="0041257E">
        <w:rPr>
          <w:color w:val="363631"/>
          <w:spacing w:val="19"/>
          <w:lang w:val="pt-BR"/>
        </w:rPr>
        <w:t>e</w:t>
      </w:r>
      <w:r w:rsidRPr="0041257E">
        <w:rPr>
          <w:color w:val="1D1D1A"/>
          <w:spacing w:val="5"/>
          <w:lang w:val="pt-BR"/>
        </w:rPr>
        <w:t>t</w:t>
      </w:r>
      <w:r w:rsidRPr="0041257E">
        <w:rPr>
          <w:color w:val="363631"/>
          <w:lang w:val="pt-BR"/>
        </w:rPr>
        <w:t>o</w:t>
      </w:r>
      <w:r w:rsidRPr="0041257E">
        <w:rPr>
          <w:color w:val="363631"/>
          <w:spacing w:val="-48"/>
          <w:lang w:val="pt-BR"/>
        </w:rPr>
        <w:t xml:space="preserve"> </w:t>
      </w:r>
      <w:r w:rsidRPr="0041257E">
        <w:rPr>
          <w:color w:val="1D1D1A"/>
          <w:w w:val="95"/>
          <w:lang w:val="pt-BR"/>
        </w:rPr>
        <w:t>1</w:t>
      </w:r>
      <w:r w:rsidRPr="0041257E">
        <w:rPr>
          <w:color w:val="1D1D1A"/>
          <w:spacing w:val="-55"/>
          <w:lang w:val="pt-BR"/>
        </w:rPr>
        <w:t>.</w:t>
      </w:r>
      <w:r w:rsidRPr="0041257E">
        <w:rPr>
          <w:color w:val="363631"/>
          <w:lang w:val="pt-BR"/>
        </w:rPr>
        <w:t>394,</w:t>
      </w:r>
      <w:r w:rsidRPr="0041257E">
        <w:rPr>
          <w:color w:val="363631"/>
          <w:spacing w:val="-83"/>
          <w:lang w:val="pt-BR"/>
        </w:rPr>
        <w:t xml:space="preserve"> </w:t>
      </w:r>
      <w:r w:rsidRPr="0041257E">
        <w:rPr>
          <w:color w:val="363631"/>
          <w:lang w:val="pt-BR"/>
        </w:rPr>
        <w:t>de</w:t>
      </w:r>
      <w:r w:rsidRPr="0041257E">
        <w:rPr>
          <w:color w:val="363631"/>
          <w:spacing w:val="-53"/>
          <w:lang w:val="pt-BR"/>
        </w:rPr>
        <w:t xml:space="preserve"> </w:t>
      </w:r>
      <w:proofErr w:type="gramStart"/>
      <w:r w:rsidRPr="0041257E">
        <w:rPr>
          <w:color w:val="363631"/>
          <w:lang w:val="pt-BR"/>
        </w:rPr>
        <w:t>4</w:t>
      </w:r>
      <w:proofErr w:type="gramEnd"/>
      <w:r w:rsidRPr="0041257E">
        <w:rPr>
          <w:color w:val="363631"/>
          <w:spacing w:val="-84"/>
          <w:lang w:val="pt-BR"/>
        </w:rPr>
        <w:t xml:space="preserve"> </w:t>
      </w:r>
      <w:r w:rsidRPr="0041257E">
        <w:rPr>
          <w:color w:val="363631"/>
          <w:lang w:val="pt-BR"/>
        </w:rPr>
        <w:t>de</w:t>
      </w:r>
      <w:r w:rsidRPr="0041257E">
        <w:rPr>
          <w:color w:val="363631"/>
          <w:spacing w:val="-57"/>
          <w:lang w:val="pt-BR"/>
        </w:rPr>
        <w:t xml:space="preserve"> </w:t>
      </w:r>
      <w:r w:rsidRPr="0041257E">
        <w:rPr>
          <w:color w:val="363631"/>
          <w:lang w:val="pt-BR"/>
        </w:rPr>
        <w:t>agosto</w:t>
      </w:r>
      <w:r w:rsidRPr="0041257E">
        <w:rPr>
          <w:color w:val="363631"/>
          <w:spacing w:val="-50"/>
          <w:lang w:val="pt-BR"/>
        </w:rPr>
        <w:t xml:space="preserve"> </w:t>
      </w:r>
      <w:r w:rsidRPr="0041257E">
        <w:rPr>
          <w:color w:val="363631"/>
          <w:lang w:val="pt-BR"/>
        </w:rPr>
        <w:t>de</w:t>
      </w:r>
      <w:r w:rsidRPr="0041257E">
        <w:rPr>
          <w:color w:val="363631"/>
          <w:spacing w:val="-12"/>
          <w:lang w:val="pt-BR"/>
        </w:rPr>
        <w:t xml:space="preserve"> </w:t>
      </w:r>
      <w:r w:rsidRPr="0041257E">
        <w:rPr>
          <w:color w:val="1D1D1A"/>
          <w:spacing w:val="33"/>
          <w:lang w:val="pt-BR"/>
        </w:rPr>
        <w:t>1</w:t>
      </w:r>
      <w:r w:rsidRPr="0041257E">
        <w:rPr>
          <w:color w:val="363631"/>
          <w:spacing w:val="-43"/>
          <w:lang w:val="pt-BR"/>
        </w:rPr>
        <w:t>98</w:t>
      </w:r>
      <w:r w:rsidRPr="0041257E">
        <w:rPr>
          <w:color w:val="363631"/>
          <w:lang w:val="pt-BR"/>
        </w:rPr>
        <w:t>3</w:t>
      </w:r>
      <w:r w:rsidRPr="0041257E">
        <w:rPr>
          <w:color w:val="1D1D1A"/>
          <w:lang w:val="pt-BR"/>
        </w:rPr>
        <w:t>,</w:t>
      </w:r>
    </w:p>
    <w:p w:rsidR="00503743" w:rsidRPr="0041257E" w:rsidRDefault="00503743" w:rsidP="0041257E">
      <w:pPr>
        <w:jc w:val="both"/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503743" w:rsidRPr="0041257E" w:rsidRDefault="00503743">
      <w:pPr>
        <w:spacing w:before="1"/>
        <w:rPr>
          <w:rFonts w:ascii="Courier New" w:eastAsia="Courier New" w:hAnsi="Courier New" w:cs="Courier New"/>
          <w:sz w:val="38"/>
          <w:szCs w:val="38"/>
          <w:lang w:val="pt-BR"/>
        </w:rPr>
      </w:pPr>
      <w:bookmarkStart w:id="0" w:name="_GoBack"/>
      <w:bookmarkEnd w:id="0"/>
    </w:p>
    <w:p w:rsidR="00503743" w:rsidRPr="0041257E" w:rsidRDefault="0041257E" w:rsidP="0041257E">
      <w:pPr>
        <w:rPr>
          <w:rFonts w:ascii="Courier New" w:eastAsia="Courier New" w:hAnsi="Courier New" w:cs="Courier New"/>
          <w:sz w:val="27"/>
          <w:szCs w:val="27"/>
          <w:lang w:val="pt-BR"/>
        </w:rPr>
      </w:pPr>
      <w:r>
        <w:rPr>
          <w:rFonts w:ascii="Courier New"/>
          <w:color w:val="363631"/>
          <w:sz w:val="27"/>
          <w:lang w:val="pt-BR"/>
        </w:rPr>
        <w:t xml:space="preserve">                     </w:t>
      </w:r>
      <w:r w:rsidRPr="0041257E">
        <w:rPr>
          <w:rFonts w:ascii="Courier New"/>
          <w:color w:val="363631"/>
          <w:sz w:val="27"/>
          <w:lang w:val="pt-BR"/>
        </w:rPr>
        <w:t>D</w:t>
      </w:r>
      <w:r w:rsidRPr="0041257E">
        <w:rPr>
          <w:rFonts w:ascii="Courier New"/>
          <w:color w:val="363631"/>
          <w:spacing w:val="-44"/>
          <w:sz w:val="27"/>
          <w:lang w:val="pt-BR"/>
        </w:rPr>
        <w:t xml:space="preserve"> </w:t>
      </w:r>
      <w:r w:rsidRPr="0041257E">
        <w:rPr>
          <w:rFonts w:ascii="Courier New"/>
          <w:color w:val="4B4B46"/>
          <w:sz w:val="27"/>
          <w:lang w:val="pt-BR"/>
        </w:rPr>
        <w:t>E</w:t>
      </w:r>
      <w:r w:rsidRPr="0041257E">
        <w:rPr>
          <w:rFonts w:ascii="Courier New"/>
          <w:color w:val="4B4B46"/>
          <w:spacing w:val="-31"/>
          <w:sz w:val="27"/>
          <w:lang w:val="pt-BR"/>
        </w:rPr>
        <w:t xml:space="preserve"> </w:t>
      </w:r>
      <w:r w:rsidRPr="0041257E">
        <w:rPr>
          <w:rFonts w:ascii="Courier New"/>
          <w:color w:val="363631"/>
          <w:sz w:val="27"/>
          <w:lang w:val="pt-BR"/>
        </w:rPr>
        <w:t>C</w:t>
      </w:r>
      <w:r w:rsidRPr="0041257E">
        <w:rPr>
          <w:rFonts w:ascii="Courier New"/>
          <w:color w:val="363631"/>
          <w:spacing w:val="-29"/>
          <w:sz w:val="27"/>
          <w:lang w:val="pt-BR"/>
        </w:rPr>
        <w:t xml:space="preserve"> </w:t>
      </w:r>
      <w:r w:rsidRPr="0041257E">
        <w:rPr>
          <w:rFonts w:ascii="Courier New"/>
          <w:color w:val="363631"/>
          <w:sz w:val="27"/>
          <w:lang w:val="pt-BR"/>
        </w:rPr>
        <w:t>R</w:t>
      </w:r>
      <w:r w:rsidRPr="0041257E">
        <w:rPr>
          <w:rFonts w:ascii="Courier New"/>
          <w:color w:val="363631"/>
          <w:spacing w:val="-34"/>
          <w:sz w:val="27"/>
          <w:lang w:val="pt-BR"/>
        </w:rPr>
        <w:t xml:space="preserve"> </w:t>
      </w:r>
      <w:r w:rsidRPr="0041257E">
        <w:rPr>
          <w:rFonts w:ascii="Courier New"/>
          <w:color w:val="363631"/>
          <w:sz w:val="27"/>
          <w:lang w:val="pt-BR"/>
        </w:rPr>
        <w:t>E</w:t>
      </w:r>
      <w:r w:rsidRPr="0041257E">
        <w:rPr>
          <w:rFonts w:ascii="Courier New"/>
          <w:color w:val="363631"/>
          <w:spacing w:val="-36"/>
          <w:sz w:val="27"/>
          <w:lang w:val="pt-BR"/>
        </w:rPr>
        <w:t xml:space="preserve"> </w:t>
      </w:r>
      <w:r w:rsidRPr="0041257E">
        <w:rPr>
          <w:rFonts w:ascii="Courier New"/>
          <w:color w:val="363631"/>
          <w:sz w:val="27"/>
          <w:lang w:val="pt-BR"/>
        </w:rPr>
        <w:t>T</w:t>
      </w:r>
      <w:r w:rsidRPr="0041257E">
        <w:rPr>
          <w:rFonts w:ascii="Courier New"/>
          <w:color w:val="363631"/>
          <w:spacing w:val="-51"/>
          <w:sz w:val="27"/>
          <w:lang w:val="pt-BR"/>
        </w:rPr>
        <w:t xml:space="preserve"> </w:t>
      </w:r>
      <w:r w:rsidRPr="0041257E">
        <w:rPr>
          <w:rFonts w:ascii="Courier New"/>
          <w:color w:val="4B4B46"/>
          <w:sz w:val="27"/>
          <w:lang w:val="pt-BR"/>
        </w:rPr>
        <w:t>A</w:t>
      </w:r>
      <w:r w:rsidRPr="0041257E">
        <w:rPr>
          <w:rFonts w:ascii="Courier New"/>
          <w:color w:val="1D1D1A"/>
          <w:sz w:val="27"/>
          <w:lang w:val="pt-BR"/>
        </w:rPr>
        <w:t>:</w:t>
      </w:r>
    </w:p>
    <w:p w:rsidR="00503743" w:rsidRPr="0041257E" w:rsidRDefault="00503743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503743" w:rsidRPr="0041257E" w:rsidRDefault="00503743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503743" w:rsidRDefault="0041257E" w:rsidP="0041257E">
      <w:pPr>
        <w:pStyle w:val="Corpodetexto"/>
        <w:tabs>
          <w:tab w:val="left" w:pos="6407"/>
          <w:tab w:val="left" w:pos="8438"/>
          <w:tab w:val="left" w:pos="8719"/>
          <w:tab w:val="left" w:pos="9287"/>
        </w:tabs>
        <w:spacing w:before="193" w:line="296" w:lineRule="auto"/>
        <w:ind w:right="416"/>
        <w:jc w:val="both"/>
        <w:rPr>
          <w:lang w:val="pt-BR"/>
        </w:rPr>
      </w:pPr>
      <w:r w:rsidRPr="0041257E">
        <w:rPr>
          <w:spacing w:val="6"/>
          <w:lang w:val="pt-BR"/>
        </w:rPr>
        <w:t xml:space="preserve">                  </w:t>
      </w:r>
      <w:r w:rsidRPr="0041257E">
        <w:rPr>
          <w:spacing w:val="6"/>
          <w:lang w:val="pt-BR"/>
        </w:rPr>
        <w:t>Ar</w:t>
      </w:r>
      <w:r w:rsidRPr="0041257E">
        <w:rPr>
          <w:spacing w:val="6"/>
          <w:lang w:val="pt-BR"/>
        </w:rPr>
        <w:t>t.</w:t>
      </w:r>
      <w:r w:rsidRPr="0041257E">
        <w:rPr>
          <w:spacing w:val="-80"/>
          <w:lang w:val="pt-BR"/>
        </w:rPr>
        <w:t xml:space="preserve"> </w:t>
      </w:r>
      <w:r w:rsidRPr="0041257E">
        <w:rPr>
          <w:w w:val="90"/>
          <w:lang w:val="pt-BR"/>
        </w:rPr>
        <w:t>1</w:t>
      </w:r>
      <w:r w:rsidRPr="0041257E">
        <w:rPr>
          <w:spacing w:val="-119"/>
          <w:w w:val="90"/>
          <w:lang w:val="pt-BR"/>
        </w:rPr>
        <w:t xml:space="preserve"> </w:t>
      </w:r>
      <w:r w:rsidRPr="0041257E">
        <w:rPr>
          <w:lang w:val="pt-BR"/>
        </w:rPr>
        <w:t xml:space="preserve">º </w:t>
      </w:r>
      <w:r w:rsidRPr="0041257E">
        <w:rPr>
          <w:w w:val="95"/>
          <w:lang w:val="pt-BR"/>
        </w:rPr>
        <w:t>Fica</w:t>
      </w:r>
      <w:r w:rsidRPr="0041257E">
        <w:rPr>
          <w:spacing w:val="-47"/>
          <w:w w:val="95"/>
          <w:lang w:val="pt-BR"/>
        </w:rPr>
        <w:t xml:space="preserve"> </w:t>
      </w:r>
      <w:r w:rsidRPr="0041257E">
        <w:rPr>
          <w:w w:val="95"/>
          <w:lang w:val="pt-BR"/>
        </w:rPr>
        <w:t>suspensa</w:t>
      </w:r>
      <w:r>
        <w:rPr>
          <w:spacing w:val="-116"/>
          <w:w w:val="95"/>
          <w:lang w:val="pt-BR"/>
        </w:rPr>
        <w:t>,</w:t>
      </w:r>
      <w:proofErr w:type="gramStart"/>
      <w:r w:rsidRPr="0041257E">
        <w:rPr>
          <w:spacing w:val="-116"/>
          <w:w w:val="95"/>
          <w:lang w:val="pt-BR"/>
        </w:rPr>
        <w:t xml:space="preserve"> </w:t>
      </w:r>
      <w:r>
        <w:rPr>
          <w:spacing w:val="-116"/>
          <w:w w:val="95"/>
          <w:lang w:val="pt-BR"/>
        </w:rPr>
        <w:t xml:space="preserve"> </w:t>
      </w:r>
      <w:proofErr w:type="gramEnd"/>
      <w:r w:rsidRPr="0041257E">
        <w:rPr>
          <w:spacing w:val="1"/>
          <w:lang w:val="pt-BR"/>
        </w:rPr>
        <w:t>tempo</w:t>
      </w:r>
      <w:r w:rsidRPr="0041257E">
        <w:rPr>
          <w:spacing w:val="1"/>
          <w:lang w:val="pt-BR"/>
        </w:rPr>
        <w:t>rariamente</w:t>
      </w:r>
      <w:r w:rsidRPr="0041257E">
        <w:rPr>
          <w:spacing w:val="-10"/>
          <w:w w:val="95"/>
          <w:lang w:val="pt-BR"/>
        </w:rPr>
        <w:t xml:space="preserve">, </w:t>
      </w:r>
      <w:r w:rsidRPr="0041257E">
        <w:rPr>
          <w:spacing w:val="-9"/>
          <w:w w:val="95"/>
          <w:lang w:val="pt-BR"/>
        </w:rPr>
        <w:t>de</w:t>
      </w:r>
      <w:r w:rsidRPr="0041257E">
        <w:rPr>
          <w:spacing w:val="-50"/>
          <w:w w:val="95"/>
          <w:lang w:val="pt-BR"/>
        </w:rPr>
        <w:t xml:space="preserve"> </w:t>
      </w:r>
      <w:r w:rsidRPr="0041257E">
        <w:rPr>
          <w:spacing w:val="3"/>
          <w:w w:val="95"/>
          <w:lang w:val="pt-BR"/>
        </w:rPr>
        <w:t>pa</w:t>
      </w:r>
      <w:r w:rsidRPr="0041257E">
        <w:rPr>
          <w:spacing w:val="3"/>
          <w:w w:val="95"/>
          <w:lang w:val="pt-BR"/>
        </w:rPr>
        <w:t>r</w:t>
      </w:r>
      <w:r w:rsidRPr="0041257E">
        <w:rPr>
          <w:spacing w:val="3"/>
          <w:w w:val="95"/>
          <w:lang w:val="pt-BR"/>
        </w:rPr>
        <w:t>ticipa</w:t>
      </w:r>
      <w:r w:rsidRPr="0041257E">
        <w:rPr>
          <w:spacing w:val="3"/>
          <w:w w:val="95"/>
          <w:lang w:val="pt-BR"/>
        </w:rPr>
        <w:t>r</w:t>
      </w:r>
      <w:r w:rsidRPr="0041257E">
        <w:rPr>
          <w:spacing w:val="-52"/>
          <w:w w:val="95"/>
          <w:lang w:val="pt-BR"/>
        </w:rPr>
        <w:t xml:space="preserve"> </w:t>
      </w:r>
      <w:r w:rsidRPr="0041257E">
        <w:rPr>
          <w:w w:val="95"/>
          <w:lang w:val="pt-BR"/>
        </w:rPr>
        <w:t>de</w:t>
      </w:r>
      <w:r w:rsidRPr="0041257E">
        <w:rPr>
          <w:spacing w:val="-39"/>
          <w:w w:val="95"/>
          <w:lang w:val="pt-BR"/>
        </w:rPr>
        <w:t xml:space="preserve"> </w:t>
      </w:r>
      <w:r w:rsidRPr="0041257E">
        <w:rPr>
          <w:w w:val="95"/>
          <w:lang w:val="pt-BR"/>
        </w:rPr>
        <w:t>licitações</w:t>
      </w:r>
      <w:r w:rsidRPr="0041257E">
        <w:rPr>
          <w:spacing w:val="-99"/>
          <w:w w:val="95"/>
          <w:lang w:val="pt-BR"/>
        </w:rPr>
        <w:t xml:space="preserve"> </w:t>
      </w:r>
      <w:r w:rsidRPr="0041257E">
        <w:rPr>
          <w:w w:val="95"/>
          <w:lang w:val="pt-BR"/>
        </w:rPr>
        <w:t>,</w:t>
      </w:r>
      <w:r w:rsidRPr="0041257E">
        <w:rPr>
          <w:spacing w:val="-76"/>
          <w:w w:val="95"/>
          <w:lang w:val="pt-BR"/>
        </w:rPr>
        <w:t xml:space="preserve"> </w:t>
      </w:r>
      <w:r w:rsidRPr="0041257E">
        <w:rPr>
          <w:w w:val="95"/>
          <w:lang w:val="pt-BR"/>
        </w:rPr>
        <w:t>como</w:t>
      </w:r>
      <w:r w:rsidRPr="0041257E">
        <w:rPr>
          <w:spacing w:val="-39"/>
          <w:w w:val="95"/>
          <w:lang w:val="pt-BR"/>
        </w:rPr>
        <w:t xml:space="preserve"> </w:t>
      </w:r>
      <w:r w:rsidRPr="0041257E">
        <w:rPr>
          <w:spacing w:val="2"/>
          <w:w w:val="95"/>
          <w:lang w:val="pt-BR"/>
        </w:rPr>
        <w:t>t</w:t>
      </w:r>
      <w:r w:rsidRPr="0041257E">
        <w:rPr>
          <w:spacing w:val="2"/>
          <w:w w:val="95"/>
          <w:lang w:val="pt-BR"/>
        </w:rPr>
        <w:t>ambém</w:t>
      </w:r>
      <w:r w:rsidRPr="0041257E">
        <w:rPr>
          <w:spacing w:val="-43"/>
          <w:w w:val="95"/>
          <w:lang w:val="pt-BR"/>
        </w:rPr>
        <w:t xml:space="preserve"> </w:t>
      </w:r>
      <w:r w:rsidRPr="0041257E">
        <w:rPr>
          <w:w w:val="95"/>
          <w:lang w:val="pt-BR"/>
        </w:rPr>
        <w:t>de</w:t>
      </w:r>
      <w:r w:rsidRPr="0041257E">
        <w:rPr>
          <w:w w:val="95"/>
          <w:lang w:val="pt-BR"/>
        </w:rPr>
        <w:tab/>
      </w:r>
      <w:r w:rsidRPr="0041257E">
        <w:rPr>
          <w:w w:val="85"/>
          <w:lang w:val="pt-BR"/>
        </w:rPr>
        <w:t>cont</w:t>
      </w:r>
      <w:r w:rsidRPr="0041257E">
        <w:rPr>
          <w:w w:val="85"/>
          <w:lang w:val="pt-BR"/>
        </w:rPr>
        <w:t>ratar com a Administração</w:t>
      </w:r>
      <w:r>
        <w:rPr>
          <w:spacing w:val="30"/>
          <w:w w:val="88"/>
          <w:lang w:val="pt-BR"/>
        </w:rPr>
        <w:t xml:space="preserve"> </w:t>
      </w:r>
      <w:r w:rsidRPr="0041257E">
        <w:rPr>
          <w:spacing w:val="1"/>
          <w:lang w:val="pt-BR"/>
        </w:rPr>
        <w:t>Púb</w:t>
      </w:r>
      <w:r w:rsidRPr="0041257E">
        <w:rPr>
          <w:spacing w:val="1"/>
          <w:lang w:val="pt-BR"/>
        </w:rPr>
        <w:t>li</w:t>
      </w:r>
      <w:r w:rsidRPr="0041257E">
        <w:rPr>
          <w:spacing w:val="1"/>
          <w:lang w:val="pt-BR"/>
        </w:rPr>
        <w:t>ca,</w:t>
      </w:r>
      <w:r w:rsidRPr="0041257E">
        <w:rPr>
          <w:spacing w:val="-71"/>
          <w:lang w:val="pt-BR"/>
        </w:rPr>
        <w:t xml:space="preserve"> </w:t>
      </w:r>
      <w:r w:rsidRPr="0041257E">
        <w:rPr>
          <w:lang w:val="pt-BR"/>
        </w:rPr>
        <w:t>a</w:t>
      </w:r>
      <w:r w:rsidRPr="0041257E">
        <w:rPr>
          <w:spacing w:val="-60"/>
          <w:lang w:val="pt-BR"/>
        </w:rPr>
        <w:t xml:space="preserve"> </w:t>
      </w:r>
      <w:r w:rsidRPr="0041257E">
        <w:rPr>
          <w:spacing w:val="-7"/>
          <w:lang w:val="pt-BR"/>
        </w:rPr>
        <w:t>f</w:t>
      </w:r>
      <w:r w:rsidRPr="0041257E">
        <w:rPr>
          <w:spacing w:val="-7"/>
          <w:lang w:val="pt-BR"/>
        </w:rPr>
        <w:t>ir</w:t>
      </w:r>
      <w:r w:rsidRPr="0041257E">
        <w:rPr>
          <w:spacing w:val="-7"/>
          <w:lang w:val="pt-BR"/>
        </w:rPr>
        <w:t>ma</w:t>
      </w:r>
      <w:r w:rsidRPr="0041257E">
        <w:rPr>
          <w:spacing w:val="-51"/>
          <w:lang w:val="pt-BR"/>
        </w:rPr>
        <w:t xml:space="preserve"> </w:t>
      </w:r>
      <w:r w:rsidRPr="0041257E">
        <w:rPr>
          <w:lang w:val="pt-BR"/>
        </w:rPr>
        <w:t>JOS</w:t>
      </w:r>
      <w:r>
        <w:rPr>
          <w:lang w:val="pt-BR"/>
        </w:rPr>
        <w:t>É</w:t>
      </w:r>
      <w:r w:rsidRPr="0041257E">
        <w:rPr>
          <w:spacing w:val="-46"/>
          <w:lang w:val="pt-BR"/>
        </w:rPr>
        <w:t xml:space="preserve"> </w:t>
      </w:r>
      <w:r w:rsidRPr="0041257E">
        <w:rPr>
          <w:lang w:val="pt-BR"/>
        </w:rPr>
        <w:t>LUIZ</w:t>
      </w:r>
      <w:r w:rsidRPr="0041257E">
        <w:rPr>
          <w:spacing w:val="-59"/>
          <w:lang w:val="pt-BR"/>
        </w:rPr>
        <w:t xml:space="preserve"> </w:t>
      </w:r>
      <w:r w:rsidRPr="0041257E">
        <w:rPr>
          <w:lang w:val="pt-BR"/>
        </w:rPr>
        <w:t>AIRES</w:t>
      </w:r>
      <w:r w:rsidRPr="0041257E">
        <w:rPr>
          <w:spacing w:val="-49"/>
          <w:lang w:val="pt-BR"/>
        </w:rPr>
        <w:t xml:space="preserve"> </w:t>
      </w:r>
      <w:r w:rsidRPr="0041257E">
        <w:rPr>
          <w:lang w:val="pt-BR"/>
        </w:rPr>
        <w:t>NINA</w:t>
      </w:r>
      <w:r w:rsidRPr="0041257E">
        <w:rPr>
          <w:spacing w:val="-117"/>
          <w:lang w:val="pt-BR"/>
        </w:rPr>
        <w:t xml:space="preserve"> </w:t>
      </w:r>
      <w:r>
        <w:rPr>
          <w:lang w:val="pt-BR"/>
        </w:rPr>
        <w:t xml:space="preserve">, </w:t>
      </w:r>
      <w:r w:rsidRPr="0041257E">
        <w:rPr>
          <w:w w:val="85"/>
          <w:lang w:val="pt-BR"/>
        </w:rPr>
        <w:t>por</w:t>
      </w:r>
      <w:r>
        <w:rPr>
          <w:spacing w:val="40"/>
          <w:w w:val="88"/>
          <w:lang w:val="pt-BR"/>
        </w:rPr>
        <w:t xml:space="preserve"> </w:t>
      </w:r>
      <w:r w:rsidRPr="0041257E">
        <w:rPr>
          <w:spacing w:val="2"/>
          <w:lang w:val="pt-BR"/>
        </w:rPr>
        <w:t>te</w:t>
      </w:r>
      <w:r w:rsidRPr="0041257E">
        <w:rPr>
          <w:spacing w:val="2"/>
          <w:lang w:val="pt-BR"/>
        </w:rPr>
        <w:t>r</w:t>
      </w:r>
      <w:r w:rsidRPr="0041257E">
        <w:rPr>
          <w:spacing w:val="-64"/>
          <w:lang w:val="pt-BR"/>
        </w:rPr>
        <w:t xml:space="preserve"> </w:t>
      </w:r>
      <w:r w:rsidRPr="0041257E">
        <w:rPr>
          <w:spacing w:val="-4"/>
          <w:lang w:val="pt-BR"/>
        </w:rPr>
        <w:t>s</w:t>
      </w:r>
      <w:r w:rsidRPr="0041257E">
        <w:rPr>
          <w:spacing w:val="-4"/>
          <w:lang w:val="pt-BR"/>
        </w:rPr>
        <w:t>i</w:t>
      </w:r>
      <w:r w:rsidRPr="0041257E">
        <w:rPr>
          <w:spacing w:val="-4"/>
          <w:lang w:val="pt-BR"/>
        </w:rPr>
        <w:t>d</w:t>
      </w:r>
      <w:r w:rsidRPr="0041257E">
        <w:rPr>
          <w:spacing w:val="-4"/>
          <w:lang w:val="pt-BR"/>
        </w:rPr>
        <w:t>o</w:t>
      </w:r>
      <w:r w:rsidRPr="0041257E">
        <w:rPr>
          <w:spacing w:val="-65"/>
          <w:lang w:val="pt-BR"/>
        </w:rPr>
        <w:t xml:space="preserve"> </w:t>
      </w:r>
      <w:r w:rsidRPr="0041257E">
        <w:rPr>
          <w:spacing w:val="-2"/>
          <w:lang w:val="pt-BR"/>
        </w:rPr>
        <w:t>en</w:t>
      </w:r>
      <w:r w:rsidRPr="0041257E">
        <w:rPr>
          <w:spacing w:val="-2"/>
          <w:lang w:val="pt-BR"/>
        </w:rPr>
        <w:t>qu</w:t>
      </w:r>
      <w:r w:rsidRPr="0041257E">
        <w:rPr>
          <w:spacing w:val="-2"/>
          <w:lang w:val="pt-BR"/>
        </w:rPr>
        <w:t>adrada</w:t>
      </w:r>
      <w:r w:rsidRPr="0041257E">
        <w:rPr>
          <w:spacing w:val="-65"/>
          <w:lang w:val="pt-BR"/>
        </w:rPr>
        <w:t xml:space="preserve"> </w:t>
      </w:r>
      <w:r w:rsidRPr="0041257E">
        <w:rPr>
          <w:spacing w:val="-2"/>
          <w:lang w:val="pt-BR"/>
        </w:rPr>
        <w:t>n</w:t>
      </w:r>
      <w:r w:rsidRPr="0041257E">
        <w:rPr>
          <w:spacing w:val="-3"/>
          <w:lang w:val="pt-BR"/>
        </w:rPr>
        <w:t>os</w:t>
      </w:r>
      <w:r w:rsidRPr="0041257E">
        <w:rPr>
          <w:spacing w:val="-62"/>
          <w:lang w:val="pt-BR"/>
        </w:rPr>
        <w:t xml:space="preserve"> </w:t>
      </w:r>
      <w:r w:rsidRPr="0041257E">
        <w:rPr>
          <w:spacing w:val="-3"/>
          <w:lang w:val="pt-BR"/>
        </w:rPr>
        <w:t>te</w:t>
      </w:r>
      <w:r w:rsidRPr="0041257E">
        <w:rPr>
          <w:spacing w:val="-3"/>
          <w:lang w:val="pt-BR"/>
        </w:rPr>
        <w:t>r</w:t>
      </w:r>
      <w:r w:rsidRPr="0041257E">
        <w:rPr>
          <w:spacing w:val="-3"/>
          <w:lang w:val="pt-BR"/>
        </w:rPr>
        <w:t>mos</w:t>
      </w:r>
      <w:r w:rsidRPr="0041257E">
        <w:rPr>
          <w:spacing w:val="-54"/>
          <w:lang w:val="pt-BR"/>
        </w:rPr>
        <w:t xml:space="preserve"> </w:t>
      </w:r>
      <w:r w:rsidRPr="0041257E">
        <w:rPr>
          <w:spacing w:val="3"/>
          <w:lang w:val="pt-BR"/>
        </w:rPr>
        <w:t>d</w:t>
      </w:r>
      <w:r w:rsidRPr="0041257E">
        <w:rPr>
          <w:spacing w:val="3"/>
          <w:lang w:val="pt-BR"/>
        </w:rPr>
        <w:t>o</w:t>
      </w:r>
      <w:r w:rsidRPr="0041257E">
        <w:rPr>
          <w:spacing w:val="-58"/>
          <w:lang w:val="pt-BR"/>
        </w:rPr>
        <w:t xml:space="preserve"> </w:t>
      </w:r>
      <w:r w:rsidRPr="0041257E">
        <w:rPr>
          <w:spacing w:val="-2"/>
          <w:lang w:val="pt-BR"/>
        </w:rPr>
        <w:t>a</w:t>
      </w:r>
      <w:r w:rsidRPr="0041257E">
        <w:rPr>
          <w:spacing w:val="-2"/>
          <w:lang w:val="pt-BR"/>
        </w:rPr>
        <w:t>r</w:t>
      </w:r>
      <w:r w:rsidRPr="0041257E">
        <w:rPr>
          <w:spacing w:val="-2"/>
          <w:lang w:val="pt-BR"/>
        </w:rPr>
        <w:t>t</w:t>
      </w:r>
      <w:r w:rsidRPr="0041257E">
        <w:rPr>
          <w:lang w:val="pt-BR"/>
        </w:rPr>
        <w:t>.</w:t>
      </w:r>
      <w:r w:rsidRPr="0041257E">
        <w:rPr>
          <w:spacing w:val="-101"/>
          <w:lang w:val="pt-BR"/>
        </w:rPr>
        <w:t xml:space="preserve"> </w:t>
      </w:r>
      <w:r w:rsidRPr="0041257E">
        <w:rPr>
          <w:lang w:val="pt-BR"/>
        </w:rPr>
        <w:t>69</w:t>
      </w:r>
      <w:r w:rsidRPr="0041257E">
        <w:rPr>
          <w:lang w:val="pt-BR"/>
        </w:rPr>
        <w:t>,</w:t>
      </w:r>
      <w:r w:rsidRPr="0041257E">
        <w:rPr>
          <w:spacing w:val="-85"/>
          <w:lang w:val="pt-BR"/>
        </w:rPr>
        <w:t xml:space="preserve"> </w:t>
      </w:r>
      <w:r w:rsidRPr="0041257E">
        <w:rPr>
          <w:spacing w:val="-6"/>
          <w:lang w:val="pt-BR"/>
        </w:rPr>
        <w:t>i</w:t>
      </w:r>
      <w:r w:rsidRPr="0041257E">
        <w:rPr>
          <w:spacing w:val="-5"/>
          <w:lang w:val="pt-BR"/>
        </w:rPr>
        <w:t>n</w:t>
      </w:r>
      <w:r w:rsidRPr="0041257E">
        <w:rPr>
          <w:spacing w:val="-6"/>
          <w:lang w:val="pt-BR"/>
        </w:rPr>
        <w:t>ciso</w:t>
      </w:r>
      <w:r w:rsidRPr="0041257E">
        <w:rPr>
          <w:spacing w:val="-52"/>
          <w:lang w:val="pt-BR"/>
        </w:rPr>
        <w:t xml:space="preserve"> </w:t>
      </w:r>
      <w:r w:rsidRPr="0041257E">
        <w:rPr>
          <w:lang w:val="pt-BR"/>
        </w:rPr>
        <w:t>II</w:t>
      </w:r>
      <w:r w:rsidRPr="0041257E">
        <w:rPr>
          <w:spacing w:val="-132"/>
          <w:lang w:val="pt-BR"/>
        </w:rPr>
        <w:t xml:space="preserve"> </w:t>
      </w:r>
      <w:r w:rsidRPr="0041257E">
        <w:rPr>
          <w:lang w:val="pt-BR"/>
        </w:rPr>
        <w:t>,</w:t>
      </w:r>
      <w:r w:rsidRPr="0041257E">
        <w:rPr>
          <w:spacing w:val="-94"/>
          <w:lang w:val="pt-BR"/>
        </w:rPr>
        <w:t xml:space="preserve"> </w:t>
      </w:r>
      <w:r w:rsidRPr="0041257E">
        <w:rPr>
          <w:lang w:val="pt-BR"/>
        </w:rPr>
        <w:t>do</w:t>
      </w:r>
      <w:r w:rsidRPr="0041257E">
        <w:rPr>
          <w:spacing w:val="-64"/>
          <w:lang w:val="pt-BR"/>
        </w:rPr>
        <w:t xml:space="preserve"> </w:t>
      </w:r>
      <w:r w:rsidRPr="0041257E">
        <w:rPr>
          <w:lang w:val="pt-BR"/>
        </w:rPr>
        <w:t>Decreto</w:t>
      </w:r>
      <w:r>
        <w:rPr>
          <w:lang w:val="pt-BR"/>
        </w:rPr>
        <w:t xml:space="preserve"> 1.394/83.</w:t>
      </w:r>
    </w:p>
    <w:p w:rsidR="0041257E" w:rsidRDefault="0041257E" w:rsidP="0041257E">
      <w:pPr>
        <w:pStyle w:val="Corpodetexto"/>
        <w:tabs>
          <w:tab w:val="left" w:pos="6407"/>
          <w:tab w:val="left" w:pos="8438"/>
          <w:tab w:val="left" w:pos="8719"/>
          <w:tab w:val="left" w:pos="9287"/>
        </w:tabs>
        <w:spacing w:before="193" w:line="296" w:lineRule="auto"/>
        <w:ind w:right="416"/>
        <w:jc w:val="both"/>
        <w:rPr>
          <w:lang w:val="pt-BR"/>
        </w:rPr>
      </w:pPr>
      <w:r>
        <w:rPr>
          <w:lang w:val="pt-BR"/>
        </w:rPr>
        <w:t xml:space="preserve">                   Art. 2º A referida suspensão terá a duração de </w:t>
      </w:r>
      <w:proofErr w:type="gramStart"/>
      <w:r>
        <w:rPr>
          <w:lang w:val="pt-BR"/>
        </w:rPr>
        <w:t>6</w:t>
      </w:r>
      <w:proofErr w:type="gramEnd"/>
      <w:r>
        <w:rPr>
          <w:lang w:val="pt-BR"/>
        </w:rPr>
        <w:t xml:space="preserve"> (seis) meses.</w:t>
      </w:r>
    </w:p>
    <w:p w:rsidR="0041257E" w:rsidRPr="0041257E" w:rsidRDefault="0041257E" w:rsidP="0041257E">
      <w:pPr>
        <w:pStyle w:val="Corpodetexto"/>
        <w:tabs>
          <w:tab w:val="left" w:pos="6407"/>
          <w:tab w:val="left" w:pos="8438"/>
          <w:tab w:val="left" w:pos="8719"/>
          <w:tab w:val="left" w:pos="9287"/>
        </w:tabs>
        <w:spacing w:before="193" w:line="296" w:lineRule="auto"/>
        <w:ind w:right="416"/>
        <w:jc w:val="both"/>
        <w:rPr>
          <w:rFonts w:cs="Courier New"/>
          <w:sz w:val="24"/>
          <w:szCs w:val="24"/>
          <w:lang w:val="pt-BR"/>
        </w:rPr>
      </w:pPr>
      <w:r>
        <w:rPr>
          <w:lang w:val="pt-BR"/>
        </w:rPr>
        <w:t xml:space="preserve">                   Art. 3º Este Decreto entrará em vigor na data de sua publicação, revogadas as disposições em contrário.</w:t>
      </w:r>
    </w:p>
    <w:p w:rsidR="00503743" w:rsidRDefault="00503743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41257E" w:rsidRDefault="0041257E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41257E" w:rsidRPr="0041257E" w:rsidRDefault="0041257E">
      <w:pPr>
        <w:rPr>
          <w:rFonts w:ascii="Courier New" w:eastAsia="Courier New" w:hAnsi="Courier New" w:cs="Courier New"/>
          <w:sz w:val="24"/>
          <w:szCs w:val="24"/>
          <w:lang w:val="pt-BR"/>
        </w:rPr>
        <w:sectPr w:rsidR="0041257E" w:rsidRPr="0041257E">
          <w:type w:val="continuous"/>
          <w:pgSz w:w="11790" w:h="17440"/>
          <w:pgMar w:top="560" w:right="580" w:bottom="280" w:left="1080" w:header="720" w:footer="720" w:gutter="0"/>
          <w:cols w:space="720"/>
        </w:sectPr>
      </w:pPr>
    </w:p>
    <w:p w:rsidR="00503743" w:rsidRPr="0041257E" w:rsidRDefault="00503743">
      <w:pPr>
        <w:rPr>
          <w:lang w:val="pt-BR"/>
        </w:rPr>
        <w:sectPr w:rsidR="00503743" w:rsidRPr="0041257E">
          <w:type w:val="continuous"/>
          <w:pgSz w:w="11790" w:h="17440"/>
          <w:pgMar w:top="560" w:right="580" w:bottom="280" w:left="1080" w:header="720" w:footer="720" w:gutter="0"/>
          <w:cols w:num="3" w:space="720" w:equalWidth="0">
            <w:col w:w="5695" w:space="231"/>
            <w:col w:w="1931" w:space="40"/>
            <w:col w:w="2233"/>
          </w:cols>
        </w:sectPr>
      </w:pPr>
    </w:p>
    <w:p w:rsidR="0041257E" w:rsidRPr="0041257E" w:rsidRDefault="0041257E" w:rsidP="0041257E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6"/>
          <w:szCs w:val="26"/>
          <w:lang w:val="pt-BR"/>
        </w:rPr>
      </w:pPr>
      <w:r w:rsidRPr="0041257E">
        <w:rPr>
          <w:rFonts w:ascii="Courier New" w:eastAsia="Calibri" w:hAnsi="Courier New" w:cs="Courier New"/>
          <w:sz w:val="26"/>
          <w:szCs w:val="26"/>
          <w:lang w:val="pt-BR"/>
        </w:rPr>
        <w:lastRenderedPageBreak/>
        <w:t>Jorge Teixeira de Oliveira</w:t>
      </w:r>
    </w:p>
    <w:p w:rsidR="0041257E" w:rsidRDefault="0041257E" w:rsidP="0041257E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6"/>
          <w:szCs w:val="26"/>
          <w:lang w:val="pt-BR"/>
        </w:rPr>
      </w:pPr>
      <w:r w:rsidRPr="0041257E">
        <w:rPr>
          <w:rFonts w:ascii="Courier New" w:eastAsia="Calibri" w:hAnsi="Courier New" w:cs="Courier New"/>
          <w:sz w:val="26"/>
          <w:szCs w:val="26"/>
          <w:lang w:val="pt-BR"/>
        </w:rPr>
        <w:t>Governador</w:t>
      </w:r>
    </w:p>
    <w:p w:rsidR="0041257E" w:rsidRDefault="0041257E" w:rsidP="0041257E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6"/>
          <w:szCs w:val="26"/>
          <w:lang w:val="pt-BR"/>
        </w:rPr>
      </w:pPr>
    </w:p>
    <w:p w:rsidR="0041257E" w:rsidRPr="0041257E" w:rsidRDefault="0041257E" w:rsidP="0041257E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6"/>
          <w:szCs w:val="26"/>
          <w:lang w:val="pt-BR"/>
        </w:rPr>
      </w:pPr>
    </w:p>
    <w:p w:rsidR="0041257E" w:rsidRPr="0041257E" w:rsidRDefault="0041257E" w:rsidP="0041257E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6"/>
          <w:szCs w:val="26"/>
          <w:lang w:val="pt-BR"/>
        </w:rPr>
      </w:pPr>
      <w:r w:rsidRPr="0041257E">
        <w:rPr>
          <w:rFonts w:ascii="Courier New" w:eastAsia="Calibri" w:hAnsi="Courier New" w:cs="Courier New"/>
          <w:sz w:val="26"/>
          <w:szCs w:val="26"/>
          <w:lang w:val="pt-BR"/>
        </w:rPr>
        <w:t xml:space="preserve">Teobaldo de </w:t>
      </w:r>
      <w:proofErr w:type="spellStart"/>
      <w:r w:rsidRPr="0041257E">
        <w:rPr>
          <w:rFonts w:ascii="Courier New" w:eastAsia="Calibri" w:hAnsi="Courier New" w:cs="Courier New"/>
          <w:sz w:val="26"/>
          <w:szCs w:val="26"/>
          <w:lang w:val="pt-BR"/>
        </w:rPr>
        <w:t>Monticello</w:t>
      </w:r>
      <w:proofErr w:type="spellEnd"/>
      <w:r w:rsidRPr="0041257E">
        <w:rPr>
          <w:rFonts w:ascii="Courier New" w:eastAsia="Calibri" w:hAnsi="Courier New" w:cs="Courier New"/>
          <w:sz w:val="26"/>
          <w:szCs w:val="26"/>
          <w:lang w:val="pt-BR"/>
        </w:rPr>
        <w:t xml:space="preserve"> Pinto Viana</w:t>
      </w:r>
    </w:p>
    <w:p w:rsidR="0041257E" w:rsidRPr="0041257E" w:rsidRDefault="0041257E" w:rsidP="0041257E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6"/>
          <w:szCs w:val="26"/>
          <w:lang w:val="pt-BR"/>
        </w:rPr>
      </w:pPr>
      <w:r w:rsidRPr="0041257E">
        <w:rPr>
          <w:rFonts w:ascii="Courier New" w:eastAsia="Calibri" w:hAnsi="Courier New" w:cs="Courier New"/>
          <w:sz w:val="26"/>
          <w:szCs w:val="26"/>
          <w:lang w:val="pt-BR"/>
        </w:rPr>
        <w:t>Secretário de Estado da Administração</w:t>
      </w:r>
    </w:p>
    <w:p w:rsidR="00503743" w:rsidRPr="0041257E" w:rsidRDefault="00503743">
      <w:pPr>
        <w:spacing w:before="10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503743" w:rsidRPr="0041257E" w:rsidRDefault="00503743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503743" w:rsidRPr="0041257E" w:rsidRDefault="00503743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503743" w:rsidRPr="0041257E" w:rsidRDefault="00503743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503743" w:rsidRPr="0041257E" w:rsidRDefault="00503743">
      <w:pPr>
        <w:rPr>
          <w:lang w:val="pt-BR"/>
        </w:rPr>
        <w:sectPr w:rsidR="00503743" w:rsidRPr="0041257E">
          <w:type w:val="continuous"/>
          <w:pgSz w:w="11790" w:h="17440"/>
          <w:pgMar w:top="560" w:right="580" w:bottom="280" w:left="1080" w:header="720" w:footer="720" w:gutter="0"/>
          <w:cols w:space="720"/>
        </w:sectPr>
      </w:pPr>
    </w:p>
    <w:p w:rsidR="00503743" w:rsidRPr="0041257E" w:rsidRDefault="00503743">
      <w:pPr>
        <w:spacing w:line="200" w:lineRule="atLeast"/>
        <w:rPr>
          <w:rFonts w:ascii="Courier New" w:eastAsia="Courier New" w:hAnsi="Courier New" w:cs="Courier New"/>
          <w:sz w:val="20"/>
          <w:szCs w:val="20"/>
          <w:lang w:val="pt-BR"/>
        </w:rPr>
      </w:pPr>
    </w:p>
    <w:sectPr w:rsidR="00503743" w:rsidRPr="0041257E">
      <w:pgSz w:w="11890" w:h="174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3743"/>
    <w:rsid w:val="0041257E"/>
    <w:rsid w:val="0050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4"/>
      <w:ind w:left="475"/>
    </w:pPr>
    <w:rPr>
      <w:rFonts w:ascii="Courier New" w:eastAsia="Courier New" w:hAnsi="Courier New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12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141</Words>
  <Characters>765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2</cp:revision>
  <dcterms:created xsi:type="dcterms:W3CDTF">2016-10-03T08:31:00Z</dcterms:created>
  <dcterms:modified xsi:type="dcterms:W3CDTF">2016-10-03T13:57:00Z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2016-10-03T00:00:00Z</vt:filetime>
  </property>
</Properties>
</file>