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F3" w:rsidRPr="00925CF3" w:rsidRDefault="00925CF3" w:rsidP="00925CF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25CF3">
        <w:rPr>
          <w:rFonts w:ascii="Times New Roman" w:hAnsi="Times New Roman" w:cs="Times New Roman"/>
          <w:sz w:val="24"/>
          <w:szCs w:val="24"/>
        </w:rPr>
        <w:t xml:space="preserve">DECRETO </w:t>
      </w:r>
      <w:r>
        <w:rPr>
          <w:rFonts w:ascii="Times New Roman" w:hAnsi="Times New Roman" w:cs="Times New Roman"/>
          <w:sz w:val="24"/>
          <w:szCs w:val="24"/>
        </w:rPr>
        <w:t>N.</w:t>
      </w:r>
      <w:r w:rsidR="00D04DF6">
        <w:rPr>
          <w:rFonts w:ascii="Times New Roman" w:hAnsi="Times New Roman" w:cs="Times New Roman"/>
          <w:sz w:val="24"/>
          <w:szCs w:val="24"/>
        </w:rPr>
        <w:t xml:space="preserve"> 23.870</w:t>
      </w:r>
      <w:r>
        <w:rPr>
          <w:rFonts w:ascii="Times New Roman" w:hAnsi="Times New Roman" w:cs="Times New Roman"/>
          <w:sz w:val="24"/>
          <w:szCs w:val="24"/>
        </w:rPr>
        <w:t>, DE</w:t>
      </w:r>
      <w:r w:rsidR="00D04DF6">
        <w:rPr>
          <w:rFonts w:ascii="Times New Roman" w:hAnsi="Times New Roman" w:cs="Times New Roman"/>
          <w:sz w:val="24"/>
          <w:szCs w:val="24"/>
        </w:rPr>
        <w:t xml:space="preserve"> 29 </w:t>
      </w:r>
      <w:r>
        <w:rPr>
          <w:rFonts w:ascii="Times New Roman" w:hAnsi="Times New Roman" w:cs="Times New Roman"/>
          <w:sz w:val="24"/>
          <w:szCs w:val="24"/>
        </w:rPr>
        <w:t>DE ABRIL DE 2019</w:t>
      </w:r>
      <w:r w:rsidR="0069796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25CF3" w:rsidRPr="00925CF3" w:rsidRDefault="00925CF3" w:rsidP="00925CF3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925CF3" w:rsidRPr="00925CF3" w:rsidRDefault="00FC0493" w:rsidP="00925CF3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Altera a denominação da </w:t>
      </w:r>
      <w:r w:rsidR="00925CF3" w:rsidRPr="00925CF3">
        <w:rPr>
          <w:rFonts w:ascii="Times New Roman" w:hAnsi="Times New Roman" w:cs="Times New Roman"/>
          <w:sz w:val="24"/>
          <w:szCs w:val="24"/>
        </w:rPr>
        <w:t>Escola Indígena</w:t>
      </w:r>
      <w:r w:rsidR="00494F1E">
        <w:rPr>
          <w:rFonts w:ascii="Times New Roman" w:hAnsi="Times New Roman" w:cs="Times New Roman"/>
          <w:sz w:val="24"/>
          <w:szCs w:val="24"/>
        </w:rPr>
        <w:t xml:space="preserve"> Estadual de Ensino Fundamental </w:t>
      </w:r>
      <w:proofErr w:type="spellStart"/>
      <w:r w:rsidR="00925CF3" w:rsidRPr="00925CF3">
        <w:rPr>
          <w:rFonts w:ascii="Times New Roman" w:hAnsi="Times New Roman" w:cs="Times New Roman"/>
          <w:sz w:val="24"/>
          <w:szCs w:val="24"/>
        </w:rPr>
        <w:t>Yãsymyu</w:t>
      </w:r>
      <w:proofErr w:type="spellEnd"/>
      <w:r w:rsidR="00925CF3" w:rsidRPr="0092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CF3" w:rsidRPr="00925CF3">
        <w:rPr>
          <w:rFonts w:ascii="Times New Roman" w:hAnsi="Times New Roman" w:cs="Times New Roman"/>
          <w:sz w:val="24"/>
          <w:szCs w:val="24"/>
        </w:rPr>
        <w:t>Tanhatai</w:t>
      </w:r>
      <w:proofErr w:type="spellEnd"/>
      <w:r w:rsidR="00925CF3" w:rsidRPr="0092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CF3" w:rsidRPr="00925CF3">
        <w:rPr>
          <w:rFonts w:ascii="Times New Roman" w:hAnsi="Times New Roman" w:cs="Times New Roman"/>
          <w:sz w:val="24"/>
          <w:szCs w:val="24"/>
        </w:rPr>
        <w:t>Kwazá</w:t>
      </w:r>
      <w:proofErr w:type="spellEnd"/>
      <w:r w:rsidR="00925CF3" w:rsidRPr="00925C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CF3" w:rsidRPr="00925CF3">
        <w:rPr>
          <w:rFonts w:ascii="Times New Roman" w:hAnsi="Times New Roman" w:cs="Times New Roman"/>
          <w:sz w:val="24"/>
          <w:szCs w:val="24"/>
        </w:rPr>
        <w:t xml:space="preserve">localizada na Aldeia Dois Irmãos, Terra Indígena </w:t>
      </w:r>
      <w:proofErr w:type="spellStart"/>
      <w:r w:rsidR="00925CF3" w:rsidRPr="00925CF3">
        <w:rPr>
          <w:rFonts w:ascii="Times New Roman" w:hAnsi="Times New Roman" w:cs="Times New Roman"/>
          <w:sz w:val="24"/>
          <w:szCs w:val="24"/>
        </w:rPr>
        <w:t>Kwazá</w:t>
      </w:r>
      <w:proofErr w:type="spellEnd"/>
      <w:r w:rsidR="00925CF3" w:rsidRPr="00925CF3">
        <w:rPr>
          <w:rFonts w:ascii="Times New Roman" w:hAnsi="Times New Roman" w:cs="Times New Roman"/>
          <w:sz w:val="24"/>
          <w:szCs w:val="24"/>
        </w:rPr>
        <w:t xml:space="preserve"> do Rio São Pedro, no município de Parecis</w:t>
      </w:r>
      <w:r w:rsidR="00494F1E">
        <w:rPr>
          <w:rFonts w:ascii="Times New Roman" w:hAnsi="Times New Roman" w:cs="Times New Roman"/>
          <w:sz w:val="24"/>
          <w:szCs w:val="24"/>
        </w:rPr>
        <w:t xml:space="preserve"> </w:t>
      </w:r>
      <w:r w:rsidR="00925CF3" w:rsidRPr="00925CF3">
        <w:rPr>
          <w:rFonts w:ascii="Times New Roman" w:hAnsi="Times New Roman" w:cs="Times New Roman"/>
          <w:sz w:val="24"/>
          <w:szCs w:val="24"/>
        </w:rPr>
        <w:t>-</w:t>
      </w:r>
      <w:r w:rsidR="00494F1E">
        <w:rPr>
          <w:rFonts w:ascii="Times New Roman" w:hAnsi="Times New Roman" w:cs="Times New Roman"/>
          <w:sz w:val="24"/>
          <w:szCs w:val="24"/>
        </w:rPr>
        <w:t xml:space="preserve"> R</w:t>
      </w:r>
      <w:r w:rsidR="00925CF3" w:rsidRPr="00925CF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CF3" w:rsidRPr="00925CF3" w:rsidRDefault="00925CF3" w:rsidP="00925CF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5CF3" w:rsidRDefault="00925CF3" w:rsidP="00FC04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CF3">
        <w:rPr>
          <w:rFonts w:ascii="Times New Roman" w:hAnsi="Times New Roman" w:cs="Times New Roman"/>
          <w:sz w:val="24"/>
          <w:szCs w:val="24"/>
        </w:rPr>
        <w:t>O GOVERNADOR DO ESTADO DE RONDÔNIA no uso das atribu</w:t>
      </w:r>
      <w:r w:rsidR="00FC0493">
        <w:rPr>
          <w:rFonts w:ascii="Times New Roman" w:hAnsi="Times New Roman" w:cs="Times New Roman"/>
          <w:sz w:val="24"/>
          <w:szCs w:val="24"/>
        </w:rPr>
        <w:t>ições legais que lhe confere o a</w:t>
      </w:r>
      <w:r w:rsidRPr="00925CF3">
        <w:rPr>
          <w:rFonts w:ascii="Times New Roman" w:hAnsi="Times New Roman" w:cs="Times New Roman"/>
          <w:sz w:val="24"/>
          <w:szCs w:val="24"/>
        </w:rPr>
        <w:t>rt</w:t>
      </w:r>
      <w:r w:rsidR="00FC0493">
        <w:rPr>
          <w:rFonts w:ascii="Times New Roman" w:hAnsi="Times New Roman" w:cs="Times New Roman"/>
          <w:sz w:val="24"/>
          <w:szCs w:val="24"/>
        </w:rPr>
        <w:t>igo</w:t>
      </w:r>
      <w:r w:rsidRPr="00925CF3">
        <w:rPr>
          <w:rFonts w:ascii="Times New Roman" w:hAnsi="Times New Roman" w:cs="Times New Roman"/>
          <w:sz w:val="24"/>
          <w:szCs w:val="24"/>
        </w:rPr>
        <w:t xml:space="preserve"> 65, inciso V</w:t>
      </w:r>
      <w:r w:rsidR="00FC0493">
        <w:rPr>
          <w:rFonts w:ascii="Times New Roman" w:hAnsi="Times New Roman" w:cs="Times New Roman"/>
          <w:sz w:val="24"/>
          <w:szCs w:val="24"/>
        </w:rPr>
        <w:t xml:space="preserve"> </w:t>
      </w:r>
      <w:r w:rsidRPr="00925CF3">
        <w:rPr>
          <w:rFonts w:ascii="Times New Roman" w:hAnsi="Times New Roman" w:cs="Times New Roman"/>
          <w:sz w:val="24"/>
          <w:szCs w:val="24"/>
        </w:rPr>
        <w:t>da Constituição</w:t>
      </w:r>
      <w:r w:rsidR="00FC0493">
        <w:rPr>
          <w:rFonts w:ascii="Times New Roman" w:hAnsi="Times New Roman" w:cs="Times New Roman"/>
          <w:sz w:val="24"/>
          <w:szCs w:val="24"/>
        </w:rPr>
        <w:t xml:space="preserve"> do</w:t>
      </w:r>
      <w:r w:rsidRPr="00925CF3">
        <w:rPr>
          <w:rFonts w:ascii="Times New Roman" w:hAnsi="Times New Roman" w:cs="Times New Roman"/>
          <w:sz w:val="24"/>
          <w:szCs w:val="24"/>
        </w:rPr>
        <w:t xml:space="preserve"> Estad</w:t>
      </w:r>
      <w:r w:rsidR="00FC0493">
        <w:rPr>
          <w:rFonts w:ascii="Times New Roman" w:hAnsi="Times New Roman" w:cs="Times New Roman"/>
          <w:sz w:val="24"/>
          <w:szCs w:val="24"/>
        </w:rPr>
        <w:t>o</w:t>
      </w:r>
      <w:r w:rsidRPr="00925CF3">
        <w:rPr>
          <w:rFonts w:ascii="Times New Roman" w:hAnsi="Times New Roman" w:cs="Times New Roman"/>
          <w:sz w:val="24"/>
          <w:szCs w:val="24"/>
        </w:rPr>
        <w:t>,</w:t>
      </w:r>
    </w:p>
    <w:p w:rsidR="00925CF3" w:rsidRPr="00925CF3" w:rsidRDefault="00925CF3" w:rsidP="00FC04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0493" w:rsidRDefault="00FC0493" w:rsidP="00FC0493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u w:val="words"/>
          <w:lang w:eastAsia="pt-BR"/>
        </w:rPr>
        <w:t>D E C R E T 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925CF3" w:rsidRPr="00925CF3" w:rsidRDefault="00925CF3" w:rsidP="00FC04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3D8C" w:rsidRDefault="00925CF3" w:rsidP="00FC04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CF3">
        <w:rPr>
          <w:rFonts w:ascii="Times New Roman" w:hAnsi="Times New Roman" w:cs="Times New Roman"/>
          <w:sz w:val="24"/>
          <w:szCs w:val="24"/>
        </w:rPr>
        <w:t>Art. 1</w:t>
      </w:r>
      <w:r w:rsidR="00FC0493"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5CF3">
        <w:rPr>
          <w:rFonts w:ascii="Times New Roman" w:hAnsi="Times New Roman" w:cs="Times New Roman"/>
          <w:sz w:val="24"/>
          <w:szCs w:val="24"/>
        </w:rPr>
        <w:t xml:space="preserve"> Fica alterada a denominação da Escola Indígena Estadual de Ensino Fundamental </w:t>
      </w:r>
      <w:proofErr w:type="spellStart"/>
      <w:r w:rsidRPr="00925CF3">
        <w:rPr>
          <w:rFonts w:ascii="Times New Roman" w:hAnsi="Times New Roman" w:cs="Times New Roman"/>
          <w:sz w:val="24"/>
          <w:szCs w:val="24"/>
        </w:rPr>
        <w:t>Yãsymyu</w:t>
      </w:r>
      <w:proofErr w:type="spellEnd"/>
      <w:r w:rsidRPr="0092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F3">
        <w:rPr>
          <w:rFonts w:ascii="Times New Roman" w:hAnsi="Times New Roman" w:cs="Times New Roman"/>
          <w:sz w:val="24"/>
          <w:szCs w:val="24"/>
        </w:rPr>
        <w:t>Tanhatai</w:t>
      </w:r>
      <w:proofErr w:type="spellEnd"/>
      <w:r w:rsidRPr="00925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CF3">
        <w:rPr>
          <w:rFonts w:ascii="Times New Roman" w:hAnsi="Times New Roman" w:cs="Times New Roman"/>
          <w:sz w:val="24"/>
          <w:szCs w:val="24"/>
        </w:rPr>
        <w:t>Kwazá</w:t>
      </w:r>
      <w:proofErr w:type="spellEnd"/>
      <w:r w:rsidRPr="00925CF3">
        <w:rPr>
          <w:rFonts w:ascii="Times New Roman" w:hAnsi="Times New Roman" w:cs="Times New Roman"/>
          <w:sz w:val="24"/>
          <w:szCs w:val="24"/>
        </w:rPr>
        <w:t xml:space="preserve">, localizada na Aldeia Dois Irmãos, Terra Indígena </w:t>
      </w:r>
      <w:proofErr w:type="spellStart"/>
      <w:r w:rsidRPr="00925CF3">
        <w:rPr>
          <w:rFonts w:ascii="Times New Roman" w:hAnsi="Times New Roman" w:cs="Times New Roman"/>
          <w:sz w:val="24"/>
          <w:szCs w:val="24"/>
        </w:rPr>
        <w:t>Kwazá</w:t>
      </w:r>
      <w:proofErr w:type="spellEnd"/>
      <w:r w:rsidRPr="00925CF3">
        <w:rPr>
          <w:rFonts w:ascii="Times New Roman" w:hAnsi="Times New Roman" w:cs="Times New Roman"/>
          <w:sz w:val="24"/>
          <w:szCs w:val="24"/>
        </w:rPr>
        <w:t xml:space="preserve"> do Rio São Pedro, no município de Parecis</w:t>
      </w:r>
      <w:r w:rsidR="00C065AA">
        <w:rPr>
          <w:rFonts w:ascii="Times New Roman" w:hAnsi="Times New Roman" w:cs="Times New Roman"/>
          <w:sz w:val="24"/>
          <w:szCs w:val="24"/>
        </w:rPr>
        <w:t xml:space="preserve"> </w:t>
      </w:r>
      <w:r w:rsidRPr="00925CF3">
        <w:rPr>
          <w:rFonts w:ascii="Times New Roman" w:hAnsi="Times New Roman" w:cs="Times New Roman"/>
          <w:sz w:val="24"/>
          <w:szCs w:val="24"/>
        </w:rPr>
        <w:t>-</w:t>
      </w:r>
      <w:r w:rsidR="00C065AA">
        <w:rPr>
          <w:rFonts w:ascii="Times New Roman" w:hAnsi="Times New Roman" w:cs="Times New Roman"/>
          <w:sz w:val="24"/>
          <w:szCs w:val="24"/>
        </w:rPr>
        <w:t xml:space="preserve"> </w:t>
      </w:r>
      <w:r w:rsidRPr="00925CF3">
        <w:rPr>
          <w:rFonts w:ascii="Times New Roman" w:hAnsi="Times New Roman" w:cs="Times New Roman"/>
          <w:sz w:val="24"/>
          <w:szCs w:val="24"/>
        </w:rPr>
        <w:t>RO, criada pelo Decreto nº 17.585</w:t>
      </w:r>
      <w:r w:rsidR="00B53F00">
        <w:rPr>
          <w:rFonts w:ascii="Times New Roman" w:hAnsi="Times New Roman" w:cs="Times New Roman"/>
          <w:sz w:val="24"/>
          <w:szCs w:val="24"/>
        </w:rPr>
        <w:t>,</w:t>
      </w:r>
      <w:r w:rsidRPr="00925CF3">
        <w:rPr>
          <w:rFonts w:ascii="Times New Roman" w:hAnsi="Times New Roman" w:cs="Times New Roman"/>
          <w:sz w:val="24"/>
          <w:szCs w:val="24"/>
        </w:rPr>
        <w:t xml:space="preserve"> de 26 de fevereiro de 2013, que passa a denominar-se </w:t>
      </w:r>
      <w:r w:rsidR="00326A7F">
        <w:rPr>
          <w:rFonts w:ascii="Times New Roman" w:hAnsi="Times New Roman" w:cs="Times New Roman"/>
          <w:sz w:val="24"/>
          <w:szCs w:val="24"/>
        </w:rPr>
        <w:t>Escola Indígena Estadual d</w:t>
      </w:r>
      <w:r w:rsidR="00FC0493" w:rsidRPr="00925CF3">
        <w:rPr>
          <w:rFonts w:ascii="Times New Roman" w:hAnsi="Times New Roman" w:cs="Times New Roman"/>
          <w:sz w:val="24"/>
          <w:szCs w:val="24"/>
        </w:rPr>
        <w:t xml:space="preserve">e Ensino Fundamental </w:t>
      </w:r>
      <w:r w:rsidR="00697966">
        <w:rPr>
          <w:rFonts w:ascii="Times New Roman" w:hAnsi="Times New Roman" w:cs="Times New Roman"/>
          <w:sz w:val="24"/>
          <w:szCs w:val="24"/>
        </w:rPr>
        <w:t>e</w:t>
      </w:r>
      <w:r w:rsidR="00FC0493">
        <w:rPr>
          <w:rFonts w:ascii="Times New Roman" w:hAnsi="Times New Roman" w:cs="Times New Roman"/>
          <w:sz w:val="24"/>
          <w:szCs w:val="24"/>
        </w:rPr>
        <w:t xml:space="preserve"> Médio </w:t>
      </w:r>
      <w:proofErr w:type="spellStart"/>
      <w:r w:rsidR="00FC0493">
        <w:rPr>
          <w:rFonts w:ascii="Times New Roman" w:hAnsi="Times New Roman" w:cs="Times New Roman"/>
          <w:sz w:val="24"/>
          <w:szCs w:val="24"/>
        </w:rPr>
        <w:t>Yãsymyu</w:t>
      </w:r>
      <w:proofErr w:type="spellEnd"/>
      <w:r w:rsidR="00FC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493">
        <w:rPr>
          <w:rFonts w:ascii="Times New Roman" w:hAnsi="Times New Roman" w:cs="Times New Roman"/>
          <w:sz w:val="24"/>
          <w:szCs w:val="24"/>
        </w:rPr>
        <w:t>Tanhatai</w:t>
      </w:r>
      <w:proofErr w:type="spellEnd"/>
      <w:r w:rsidR="00FC0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493">
        <w:rPr>
          <w:rFonts w:ascii="Times New Roman" w:hAnsi="Times New Roman" w:cs="Times New Roman"/>
          <w:sz w:val="24"/>
          <w:szCs w:val="24"/>
        </w:rPr>
        <w:t>Kwazá</w:t>
      </w:r>
      <w:proofErr w:type="spellEnd"/>
      <w:r w:rsidR="00EC3D8C">
        <w:rPr>
          <w:rFonts w:ascii="Times New Roman" w:hAnsi="Times New Roman" w:cs="Times New Roman"/>
          <w:sz w:val="24"/>
          <w:szCs w:val="24"/>
        </w:rPr>
        <w:t>.</w:t>
      </w:r>
    </w:p>
    <w:p w:rsidR="00EC3D8C" w:rsidRDefault="00EC3D8C" w:rsidP="00FC04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5CF3" w:rsidRPr="00925CF3" w:rsidRDefault="00925CF3" w:rsidP="00FC04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CF3">
        <w:rPr>
          <w:rFonts w:ascii="Times New Roman" w:hAnsi="Times New Roman" w:cs="Times New Roman"/>
          <w:sz w:val="24"/>
          <w:szCs w:val="24"/>
        </w:rPr>
        <w:t>Art. 2</w:t>
      </w:r>
      <w:r w:rsidR="00FC0493"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0493">
        <w:rPr>
          <w:rFonts w:ascii="Times New Roman" w:hAnsi="Times New Roman" w:cs="Times New Roman"/>
          <w:sz w:val="24"/>
          <w:szCs w:val="24"/>
        </w:rPr>
        <w:t xml:space="preserve"> </w:t>
      </w:r>
      <w:r w:rsidRPr="00925CF3">
        <w:rPr>
          <w:rFonts w:ascii="Times New Roman" w:hAnsi="Times New Roman" w:cs="Times New Roman"/>
          <w:sz w:val="24"/>
          <w:szCs w:val="24"/>
        </w:rPr>
        <w:t>Este Decreto entra em vigor na data de sua publicação.</w:t>
      </w:r>
    </w:p>
    <w:p w:rsidR="00925CF3" w:rsidRPr="00925CF3" w:rsidRDefault="00925CF3" w:rsidP="00FC04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5CF3" w:rsidRPr="00925CF3" w:rsidRDefault="00925CF3" w:rsidP="00FC04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CF3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D04DF6">
        <w:rPr>
          <w:rFonts w:ascii="Times New Roman" w:hAnsi="Times New Roman" w:cs="Times New Roman"/>
          <w:sz w:val="24"/>
          <w:szCs w:val="24"/>
        </w:rPr>
        <w:t xml:space="preserve"> 29 </w:t>
      </w:r>
      <w:r w:rsidRPr="00925CF3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abril</w:t>
      </w:r>
      <w:r w:rsidR="00FC0493">
        <w:rPr>
          <w:rFonts w:ascii="Times New Roman" w:hAnsi="Times New Roman" w:cs="Times New Roman"/>
          <w:sz w:val="24"/>
          <w:szCs w:val="24"/>
        </w:rPr>
        <w:t xml:space="preserve"> de 201</w:t>
      </w:r>
      <w:r w:rsidR="00511ADD">
        <w:rPr>
          <w:rFonts w:ascii="Times New Roman" w:hAnsi="Times New Roman" w:cs="Times New Roman"/>
          <w:sz w:val="24"/>
          <w:szCs w:val="24"/>
        </w:rPr>
        <w:t>9</w:t>
      </w:r>
      <w:r w:rsidR="00FC0493">
        <w:rPr>
          <w:rFonts w:ascii="Times New Roman" w:hAnsi="Times New Roman" w:cs="Times New Roman"/>
          <w:sz w:val="24"/>
          <w:szCs w:val="24"/>
        </w:rPr>
        <w:t>, 131º</w:t>
      </w:r>
      <w:r w:rsidRPr="00925CF3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925CF3" w:rsidRPr="00925CF3" w:rsidRDefault="00925CF3" w:rsidP="00FC0493">
      <w:pPr>
        <w:pStyle w:val="SemEspaamen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CF3" w:rsidRDefault="00925CF3" w:rsidP="00FC0493">
      <w:pPr>
        <w:pStyle w:val="SemEspaamen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493" w:rsidRPr="00925CF3" w:rsidRDefault="00FC0493" w:rsidP="00FC0493">
      <w:pPr>
        <w:pStyle w:val="SemEspaamen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CF3" w:rsidRPr="00925CF3" w:rsidRDefault="00925CF3" w:rsidP="00925CF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CF3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925CF3" w:rsidRPr="00925CF3" w:rsidRDefault="00925CF3" w:rsidP="00925CF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25CF3">
        <w:rPr>
          <w:rFonts w:ascii="Times New Roman" w:hAnsi="Times New Roman" w:cs="Times New Roman"/>
          <w:sz w:val="24"/>
          <w:szCs w:val="24"/>
        </w:rPr>
        <w:t>Governador</w:t>
      </w:r>
    </w:p>
    <w:sectPr w:rsidR="00925CF3" w:rsidRPr="00925CF3" w:rsidSect="00FC0493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493" w:rsidRDefault="00FC0493" w:rsidP="00FC0493">
      <w:pPr>
        <w:spacing w:after="0" w:line="240" w:lineRule="auto"/>
      </w:pPr>
      <w:r>
        <w:separator/>
      </w:r>
    </w:p>
  </w:endnote>
  <w:endnote w:type="continuationSeparator" w:id="0">
    <w:p w:rsidR="00FC0493" w:rsidRDefault="00FC0493" w:rsidP="00FC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493" w:rsidRDefault="00FC0493" w:rsidP="00FC0493">
      <w:pPr>
        <w:spacing w:after="0" w:line="240" w:lineRule="auto"/>
      </w:pPr>
      <w:r>
        <w:separator/>
      </w:r>
    </w:p>
  </w:footnote>
  <w:footnote w:type="continuationSeparator" w:id="0">
    <w:p w:rsidR="00FC0493" w:rsidRDefault="00FC0493" w:rsidP="00FC0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493" w:rsidRPr="009E27FC" w:rsidRDefault="00FC0493" w:rsidP="00FC0493">
    <w:pPr>
      <w:tabs>
        <w:tab w:val="left" w:pos="10206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9E27FC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23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618039610" r:id="rId2"/>
      </w:object>
    </w:r>
  </w:p>
  <w:p w:rsidR="00FC0493" w:rsidRPr="009E27FC" w:rsidRDefault="00FC0493" w:rsidP="00FC0493">
    <w:pPr>
      <w:tabs>
        <w:tab w:val="left" w:pos="102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9E27FC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FC0493" w:rsidRPr="009E27FC" w:rsidRDefault="00FC0493" w:rsidP="00FC0493">
    <w:pPr>
      <w:tabs>
        <w:tab w:val="center" w:pos="4419"/>
        <w:tab w:val="right" w:pos="8838"/>
        <w:tab w:val="left" w:pos="102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9E27FC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FC0493" w:rsidRDefault="00FC04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F3"/>
    <w:rsid w:val="00326A7F"/>
    <w:rsid w:val="00494F1E"/>
    <w:rsid w:val="00511ADD"/>
    <w:rsid w:val="00567219"/>
    <w:rsid w:val="00697966"/>
    <w:rsid w:val="0082014B"/>
    <w:rsid w:val="00925CF3"/>
    <w:rsid w:val="00B53F00"/>
    <w:rsid w:val="00C065AA"/>
    <w:rsid w:val="00D04DF6"/>
    <w:rsid w:val="00EC3D8C"/>
    <w:rsid w:val="00FC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C101DF80-584B-44E9-AA05-D128AA21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92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92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92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92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92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25CF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C0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0493"/>
  </w:style>
  <w:style w:type="paragraph" w:styleId="Rodap">
    <w:name w:val="footer"/>
    <w:basedOn w:val="Normal"/>
    <w:link w:val="RodapChar"/>
    <w:uiPriority w:val="99"/>
    <w:unhideWhenUsed/>
    <w:rsid w:val="00FC0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0493"/>
  </w:style>
  <w:style w:type="paragraph" w:styleId="Textodebalo">
    <w:name w:val="Balloon Text"/>
    <w:basedOn w:val="Normal"/>
    <w:link w:val="TextodebaloChar"/>
    <w:uiPriority w:val="99"/>
    <w:semiHidden/>
    <w:unhideWhenUsed/>
    <w:rsid w:val="00494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9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10</cp:revision>
  <cp:lastPrinted>2019-04-25T14:04:00Z</cp:lastPrinted>
  <dcterms:created xsi:type="dcterms:W3CDTF">2019-04-25T11:55:00Z</dcterms:created>
  <dcterms:modified xsi:type="dcterms:W3CDTF">2019-04-29T14:40:00Z</dcterms:modified>
</cp:coreProperties>
</file>