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4A" w:rsidRPr="00956CA8" w:rsidRDefault="0016444A" w:rsidP="00956CA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CD1579">
        <w:rPr>
          <w:rFonts w:ascii="Times New Roman" w:hAnsi="Times New Roman" w:cs="Times New Roman"/>
          <w:sz w:val="24"/>
          <w:szCs w:val="24"/>
          <w:lang w:eastAsia="pt-BR"/>
        </w:rPr>
        <w:t xml:space="preserve"> 23.837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30F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CD1579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>DE ABRIL DE 2019.</w:t>
      </w:r>
      <w:bookmarkStart w:id="0" w:name="_GoBack"/>
      <w:bookmarkEnd w:id="0"/>
    </w:p>
    <w:p w:rsidR="00251E60" w:rsidRPr="00956CA8" w:rsidRDefault="00251E60" w:rsidP="00251E6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51E60" w:rsidRPr="00956CA8" w:rsidRDefault="00956CA8" w:rsidP="00B7457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>Cede Oficiais da Polícia Militar do Estado de Rondônia e dá outras providências.</w:t>
      </w:r>
    </w:p>
    <w:p w:rsidR="0016444A" w:rsidRPr="00956CA8" w:rsidRDefault="0016444A" w:rsidP="00956CA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="00956CA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56CA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956CA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56CA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="00956CA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56CA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="00956CA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56CA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956CA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56CA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="00956CA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56CA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Default="0016444A" w:rsidP="00EC2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CC6129">
        <w:rPr>
          <w:rFonts w:ascii="Times New Roman" w:hAnsi="Times New Roman" w:cs="Times New Roman"/>
          <w:sz w:val="24"/>
          <w:szCs w:val="24"/>
          <w:lang w:eastAsia="pt-BR"/>
        </w:rPr>
        <w:t xml:space="preserve">m cedidos os Oficiais </w:t>
      </w:r>
      <w:r w:rsidR="00CC6129" w:rsidRPr="00B74574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="00CC612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CC6129">
        <w:rPr>
          <w:rFonts w:ascii="Times New Roman" w:hAnsi="Times New Roman" w:cs="Times New Roman"/>
          <w:sz w:val="24"/>
          <w:szCs w:val="24"/>
          <w:lang w:eastAsia="pt-BR"/>
        </w:rPr>
        <w:t>baixo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 xml:space="preserve"> relacionados</w:t>
      </w:r>
      <w:r w:rsidR="00CC612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 xml:space="preserve">para exercerem suas funções de </w:t>
      </w:r>
      <w:r w:rsidR="00376887">
        <w:rPr>
          <w:rFonts w:ascii="Times New Roman" w:hAnsi="Times New Roman" w:cs="Times New Roman"/>
          <w:sz w:val="24"/>
          <w:szCs w:val="24"/>
          <w:lang w:eastAsia="pt-BR"/>
        </w:rPr>
        <w:t>natureza policial-</w:t>
      </w:r>
      <w:r w:rsidR="00EC22C6" w:rsidRPr="00956CA8">
        <w:rPr>
          <w:rFonts w:ascii="Times New Roman" w:hAnsi="Times New Roman" w:cs="Times New Roman"/>
          <w:sz w:val="24"/>
          <w:szCs w:val="24"/>
          <w:lang w:eastAsia="pt-BR"/>
        </w:rPr>
        <w:t>militar na Secretaria d</w:t>
      </w:r>
      <w:r w:rsidR="00DE0DD2">
        <w:rPr>
          <w:rFonts w:ascii="Times New Roman" w:hAnsi="Times New Roman" w:cs="Times New Roman"/>
          <w:sz w:val="24"/>
          <w:szCs w:val="24"/>
          <w:lang w:eastAsia="pt-BR"/>
        </w:rPr>
        <w:t>e Estado d</w:t>
      </w:r>
      <w:r w:rsidR="00EC22C6" w:rsidRPr="00956CA8">
        <w:rPr>
          <w:rFonts w:ascii="Times New Roman" w:hAnsi="Times New Roman" w:cs="Times New Roman"/>
          <w:sz w:val="24"/>
          <w:szCs w:val="24"/>
          <w:lang w:eastAsia="pt-BR"/>
        </w:rPr>
        <w:t>a Segurança, Defesa e Cidadania - SESDEC,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 xml:space="preserve"> com ônus para o Ó</w:t>
      </w:r>
      <w:r w:rsidR="00EC22C6" w:rsidRPr="00956CA8">
        <w:rPr>
          <w:rFonts w:ascii="Times New Roman" w:hAnsi="Times New Roman" w:cs="Times New Roman"/>
          <w:sz w:val="24"/>
          <w:szCs w:val="24"/>
          <w:lang w:eastAsia="pt-BR"/>
        </w:rPr>
        <w:t>rgão de origem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>, no período de 1º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 de janeiro a 31 de dezembro de 2019, em conformidade com o art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 xml:space="preserve">igo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46 da Lei 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 xml:space="preserve">n° 4.302, de 25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de junho de 2018 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 xml:space="preserve">e inciso I do artigo 1º da Lei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Complementar 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>n° 237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, de 20 de dezembro de 2000, alterada pela Lei Complementar </w:t>
      </w:r>
      <w:r w:rsidR="00EC22C6">
        <w:rPr>
          <w:rFonts w:ascii="Times New Roman" w:hAnsi="Times New Roman" w:cs="Times New Roman"/>
          <w:sz w:val="24"/>
          <w:szCs w:val="24"/>
          <w:lang w:eastAsia="pt-BR"/>
        </w:rPr>
        <w:t>n° 606</w:t>
      </w:r>
      <w:r w:rsidR="00A75551">
        <w:rPr>
          <w:rFonts w:ascii="Times New Roman" w:hAnsi="Times New Roman" w:cs="Times New Roman"/>
          <w:sz w:val="24"/>
          <w:szCs w:val="24"/>
          <w:lang w:eastAsia="pt-BR"/>
        </w:rPr>
        <w:t>, de 10</w:t>
      </w:r>
      <w:r w:rsidR="007D402F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2011:</w:t>
      </w:r>
    </w:p>
    <w:p w:rsidR="002A594E" w:rsidRDefault="002A594E" w:rsidP="00EC2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A594E" w:rsidRDefault="000616F1" w:rsidP="00EC2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- TC PM RE 06568-4 LUIS GUSTAVO ROSA COELHO</w:t>
      </w:r>
      <w:r w:rsidR="00382F11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382F11" w:rsidRDefault="00382F11" w:rsidP="00EC2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616F1" w:rsidRDefault="000616F1" w:rsidP="00EC2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 CAP PM RE 09464-7 IGOR MAYANE JUSTINO</w:t>
      </w:r>
      <w:r w:rsidR="00382F11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382F11" w:rsidRDefault="00382F11" w:rsidP="00EC2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616F1" w:rsidRDefault="000616F1" w:rsidP="00EC2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 - CAP PM RE 09300-0 ALEXSANDER DE MENEZES SOUZA COUTO</w:t>
      </w:r>
      <w:r w:rsidR="00382F11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382F11" w:rsidRDefault="00382F11" w:rsidP="00EC2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616F1" w:rsidRPr="00956CA8" w:rsidRDefault="000616F1" w:rsidP="00EC2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 - CAP PM RE 08037-5 DOUGLAS MARINK DE MIRANDA</w:t>
      </w:r>
      <w:r w:rsidR="00382F1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956CA8" w:rsidRDefault="00EC22C6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Os policiais </w:t>
      </w:r>
      <w:r w:rsidR="0016444A" w:rsidRPr="00956CA8">
        <w:rPr>
          <w:rFonts w:ascii="Times New Roman" w:hAnsi="Times New Roman" w:cs="Times New Roman"/>
          <w:sz w:val="24"/>
          <w:szCs w:val="24"/>
          <w:lang w:eastAsia="pt-BR"/>
        </w:rPr>
        <w:t>militares poderão, quando necessário e devidamente requisitado</w:t>
      </w:r>
      <w:r w:rsidR="00C3491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16444A"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elo Comandante-Geral da </w:t>
      </w:r>
      <w:r w:rsidR="0016444A"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PMRO, atuar em policiamento extraordinário, especial, em grandes eventos, compor comissões e instruir procedimentos </w:t>
      </w:r>
      <w:proofErr w:type="spellStart"/>
      <w:r w:rsidR="0016444A" w:rsidRPr="00956CA8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16444A"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6444A" w:rsidRPr="00956CA8" w:rsidRDefault="0016444A" w:rsidP="00BA38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Ficam os Oficiais </w:t>
      </w:r>
      <w:r w:rsidRPr="00B74574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 agregados ao Quadro de Oficiais da Polícia Militar do Estado de Rondônia - </w:t>
      </w:r>
      <w:r w:rsidR="00BA38BD">
        <w:rPr>
          <w:rFonts w:ascii="Times New Roman" w:hAnsi="Times New Roman" w:cs="Times New Roman"/>
          <w:sz w:val="24"/>
          <w:szCs w:val="24"/>
          <w:lang w:eastAsia="pt-BR"/>
        </w:rPr>
        <w:t xml:space="preserve">QOPM, pelo mesmo período de sua cedência, em consonância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com o </w:t>
      </w:r>
      <w:r w:rsidR="00BA38BD">
        <w:rPr>
          <w:rFonts w:ascii="Times New Roman" w:hAnsi="Times New Roman" w:cs="Times New Roman"/>
          <w:sz w:val="24"/>
          <w:szCs w:val="24"/>
          <w:lang w:eastAsia="pt-BR"/>
        </w:rPr>
        <w:t>inciso I do § 1° do artigo 79 do Decreto-Lei nº 09-A</w:t>
      </w:r>
      <w:r w:rsidR="0030172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A38BD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Art. 3º. Ficam os Oficiais </w:t>
      </w:r>
      <w:r w:rsidRPr="00B74574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 transferidos para o Quadro Especial dos Mi</w:t>
      </w:r>
      <w:r w:rsidR="00BA38BD">
        <w:rPr>
          <w:rFonts w:ascii="Times New Roman" w:hAnsi="Times New Roman" w:cs="Times New Roman"/>
          <w:sz w:val="24"/>
          <w:szCs w:val="24"/>
          <w:lang w:eastAsia="pt-BR"/>
        </w:rPr>
        <w:t xml:space="preserve">litares do Estado de Rondônia -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>QEPM, durante o período de sua cedência, conforme estabelecido no art</w:t>
      </w:r>
      <w:r w:rsidR="0030172D">
        <w:rPr>
          <w:rFonts w:ascii="Times New Roman" w:hAnsi="Times New Roman" w:cs="Times New Roman"/>
          <w:sz w:val="24"/>
          <w:szCs w:val="24"/>
          <w:lang w:eastAsia="pt-BR"/>
        </w:rPr>
        <w:t xml:space="preserve">igo 2° </w:t>
      </w:r>
      <w:r w:rsidR="00BA38BD">
        <w:rPr>
          <w:rFonts w:ascii="Times New Roman" w:hAnsi="Times New Roman" w:cs="Times New Roman"/>
          <w:sz w:val="24"/>
          <w:szCs w:val="24"/>
          <w:lang w:eastAsia="pt-BR"/>
        </w:rPr>
        <w:t xml:space="preserve">da Lei n° 3.514, de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>5 de fevereiro de 2015.</w:t>
      </w: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Art. 4º. Ficam os Oficiais </w:t>
      </w:r>
      <w:r w:rsidRPr="00B74574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 na condição de adidos à Coordenadoria de Pessoal para efeito de alterações e remuneração, de acordo com o </w:t>
      </w:r>
      <w:r w:rsidR="00BA38BD">
        <w:rPr>
          <w:rFonts w:ascii="Times New Roman" w:hAnsi="Times New Roman" w:cs="Times New Roman"/>
          <w:sz w:val="24"/>
          <w:szCs w:val="24"/>
          <w:lang w:eastAsia="pt-BR"/>
        </w:rPr>
        <w:t>artigo 80 do Decreto-Lei nº 09-A</w:t>
      </w:r>
      <w:r w:rsidR="0030172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A38BD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1982, combinado com o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§ 1º </w:t>
      </w:r>
      <w:r w:rsidR="0030172D">
        <w:rPr>
          <w:rFonts w:ascii="Times New Roman" w:hAnsi="Times New Roman" w:cs="Times New Roman"/>
          <w:sz w:val="24"/>
          <w:szCs w:val="24"/>
          <w:lang w:eastAsia="pt-BR"/>
        </w:rPr>
        <w:t>do artigo 45</w:t>
      </w:r>
      <w:r w:rsidR="00BA38BD">
        <w:rPr>
          <w:rFonts w:ascii="Times New Roman" w:hAnsi="Times New Roman" w:cs="Times New Roman"/>
          <w:sz w:val="24"/>
          <w:szCs w:val="24"/>
          <w:lang w:eastAsia="pt-BR"/>
        </w:rPr>
        <w:t xml:space="preserve"> da Lei</w:t>
      </w:r>
      <w:r w:rsidR="0030172D">
        <w:rPr>
          <w:rFonts w:ascii="Times New Roman" w:hAnsi="Times New Roman" w:cs="Times New Roman"/>
          <w:sz w:val="24"/>
          <w:szCs w:val="24"/>
          <w:lang w:eastAsia="pt-BR"/>
        </w:rPr>
        <w:t xml:space="preserve"> n°</w:t>
      </w:r>
      <w:r w:rsidR="00BA38BD">
        <w:rPr>
          <w:rFonts w:ascii="Times New Roman" w:hAnsi="Times New Roman" w:cs="Times New Roman"/>
          <w:sz w:val="24"/>
          <w:szCs w:val="24"/>
          <w:lang w:eastAsia="pt-BR"/>
        </w:rPr>
        <w:t xml:space="preserve"> 4.302, de 25</w:t>
      </w:r>
      <w:r w:rsidR="0030172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>de junho de 2018.</w:t>
      </w: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 xml:space="preserve">Art. 5º. Este Decreto entra em </w:t>
      </w:r>
      <w:r w:rsidR="00FA415F">
        <w:rPr>
          <w:rFonts w:ascii="Times New Roman" w:hAnsi="Times New Roman" w:cs="Times New Roman"/>
          <w:sz w:val="24"/>
          <w:szCs w:val="24"/>
          <w:lang w:eastAsia="pt-BR"/>
        </w:rPr>
        <w:t>vigor na data de sua publicação, com efeitos administrativos a contar de 1° de janeiro de 2019.</w:t>
      </w:r>
    </w:p>
    <w:p w:rsidR="0016444A" w:rsidRPr="00956CA8" w:rsidRDefault="0016444A" w:rsidP="00956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956CA8" w:rsidRDefault="0016444A" w:rsidP="00251E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CD1579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956CA8">
        <w:rPr>
          <w:rFonts w:ascii="Times New Roman" w:hAnsi="Times New Roman" w:cs="Times New Roman"/>
          <w:sz w:val="24"/>
          <w:szCs w:val="24"/>
          <w:lang w:eastAsia="pt-BR"/>
        </w:rPr>
        <w:t>de abril de 2019, 131º da República.</w:t>
      </w:r>
    </w:p>
    <w:p w:rsidR="0016444A" w:rsidRDefault="0016444A" w:rsidP="00956CA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51E60" w:rsidRPr="00956CA8" w:rsidRDefault="00251E60" w:rsidP="00956CA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956CA8" w:rsidRDefault="0016444A" w:rsidP="00956CA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D63067" w:rsidRPr="00956CA8" w:rsidRDefault="0016444A" w:rsidP="00251E6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56CA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D63067" w:rsidRPr="00956CA8" w:rsidSect="00956CA8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A8" w:rsidRDefault="00956CA8" w:rsidP="00956CA8">
      <w:pPr>
        <w:spacing w:after="0" w:line="240" w:lineRule="auto"/>
      </w:pPr>
      <w:r>
        <w:separator/>
      </w:r>
    </w:p>
  </w:endnote>
  <w:endnote w:type="continuationSeparator" w:id="0">
    <w:p w:rsidR="00956CA8" w:rsidRDefault="00956CA8" w:rsidP="009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A8" w:rsidRDefault="00956CA8" w:rsidP="00956CA8">
      <w:pPr>
        <w:spacing w:after="0" w:line="240" w:lineRule="auto"/>
      </w:pPr>
      <w:r>
        <w:separator/>
      </w:r>
    </w:p>
  </w:footnote>
  <w:footnote w:type="continuationSeparator" w:id="0">
    <w:p w:rsidR="00956CA8" w:rsidRDefault="00956CA8" w:rsidP="0095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A8" w:rsidRPr="008009E0" w:rsidRDefault="00956CA8" w:rsidP="00956CA8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7522032" r:id="rId2"/>
      </w:object>
    </w:r>
  </w:p>
  <w:p w:rsidR="00956CA8" w:rsidRPr="008009E0" w:rsidRDefault="00956CA8" w:rsidP="00956CA8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956CA8" w:rsidRPr="00956CA8" w:rsidRDefault="00956CA8" w:rsidP="00956CA8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956CA8" w:rsidRDefault="00956C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4A"/>
    <w:rsid w:val="000616F1"/>
    <w:rsid w:val="0016444A"/>
    <w:rsid w:val="00251E60"/>
    <w:rsid w:val="002A594E"/>
    <w:rsid w:val="0030172D"/>
    <w:rsid w:val="00376887"/>
    <w:rsid w:val="00382F11"/>
    <w:rsid w:val="00530F0B"/>
    <w:rsid w:val="007D402F"/>
    <w:rsid w:val="00956CA8"/>
    <w:rsid w:val="00A75551"/>
    <w:rsid w:val="00B74574"/>
    <w:rsid w:val="00BA38BD"/>
    <w:rsid w:val="00C3491F"/>
    <w:rsid w:val="00CC6129"/>
    <w:rsid w:val="00CD1579"/>
    <w:rsid w:val="00D63067"/>
    <w:rsid w:val="00DE0DD2"/>
    <w:rsid w:val="00EB1D1B"/>
    <w:rsid w:val="00EC22C6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EE097932-DFB7-4C95-A297-5B21FB9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444A"/>
    <w:rPr>
      <w:b/>
      <w:bCs/>
    </w:rPr>
  </w:style>
  <w:style w:type="paragraph" w:customStyle="1" w:styleId="newtabelatextoalinhadoesquerda">
    <w:name w:val="new_tabela_texto_alinhado_esquerda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644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56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CA8"/>
  </w:style>
  <w:style w:type="paragraph" w:styleId="Rodap">
    <w:name w:val="footer"/>
    <w:basedOn w:val="Normal"/>
    <w:link w:val="RodapChar"/>
    <w:uiPriority w:val="99"/>
    <w:unhideWhenUsed/>
    <w:rsid w:val="00956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20</cp:revision>
  <cp:lastPrinted>2019-04-17T13:25:00Z</cp:lastPrinted>
  <dcterms:created xsi:type="dcterms:W3CDTF">2019-04-17T12:06:00Z</dcterms:created>
  <dcterms:modified xsi:type="dcterms:W3CDTF">2019-04-23T14:54:00Z</dcterms:modified>
</cp:coreProperties>
</file>