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E3" w:rsidRPr="00AC3BE3" w:rsidRDefault="00AC3BE3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642B4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0599C">
        <w:rPr>
          <w:rFonts w:ascii="Times New Roman" w:hAnsi="Times New Roman" w:cs="Times New Roman"/>
          <w:sz w:val="24"/>
          <w:szCs w:val="24"/>
          <w:lang w:eastAsia="pt-BR"/>
        </w:rPr>
        <w:t xml:space="preserve"> 23.806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60599C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D01885" w:rsidRPr="00D01885" w:rsidRDefault="00D01885" w:rsidP="00D01885">
      <w:pPr>
        <w:pStyle w:val="SemEspaamento"/>
        <w:ind w:firstLine="567"/>
        <w:jc w:val="center"/>
        <w:rPr>
          <w:i/>
          <w:lang w:eastAsia="pt-BR"/>
        </w:rPr>
      </w:pPr>
    </w:p>
    <w:p w:rsidR="00D01885" w:rsidRPr="00A914A0" w:rsidRDefault="00D01885" w:rsidP="00D01885">
      <w:pPr>
        <w:pStyle w:val="SemEspaamento"/>
        <w:ind w:left="4962" w:right="14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Cede Praças da Polícia Militar do Estado de Rondônia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e dá outras providências. </w:t>
      </w:r>
    </w:p>
    <w:p w:rsidR="00D01885" w:rsidRPr="00D01885" w:rsidRDefault="00D01885" w:rsidP="00D0188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885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A914A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Art. 1º. Ficam cedido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 xml:space="preserve">s os Policiais Militares abaixo relacionados, </w:t>
      </w:r>
      <w:r w:rsidR="00D01885" w:rsidRPr="00A914A0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D01885"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>sua</w:t>
      </w:r>
      <w:r w:rsidR="00D705D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05D8">
        <w:rPr>
          <w:rFonts w:ascii="Times New Roman" w:hAnsi="Times New Roman" w:cs="Times New Roman"/>
          <w:sz w:val="24"/>
          <w:szCs w:val="24"/>
          <w:lang w:eastAsia="pt-BR"/>
        </w:rPr>
        <w:t xml:space="preserve">funções </w:t>
      </w:r>
      <w:r w:rsidR="00D01885" w:rsidRPr="00A914A0">
        <w:rPr>
          <w:rFonts w:ascii="Times New Roman" w:hAnsi="Times New Roman" w:cs="Times New Roman"/>
          <w:sz w:val="24"/>
          <w:szCs w:val="24"/>
          <w:lang w:eastAsia="pt-BR"/>
        </w:rPr>
        <w:t>de natureza polici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>al-</w:t>
      </w:r>
      <w:r w:rsidR="00D01885" w:rsidRPr="00A914A0">
        <w:rPr>
          <w:rFonts w:ascii="Times New Roman" w:hAnsi="Times New Roman" w:cs="Times New Roman"/>
          <w:sz w:val="24"/>
          <w:szCs w:val="24"/>
          <w:lang w:eastAsia="pt-BR"/>
        </w:rPr>
        <w:t>milit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>ar na Casa Militar,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Órgão de origem, no período de 18 de março a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31 de dezembro de 2019,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 xml:space="preserve"> conforme</w:t>
      </w:r>
      <w:r w:rsidR="00250CF6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B0704">
        <w:rPr>
          <w:rFonts w:ascii="Times New Roman" w:hAnsi="Times New Roman" w:cs="Times New Roman"/>
          <w:sz w:val="24"/>
          <w:szCs w:val="24"/>
          <w:lang w:eastAsia="pt-BR"/>
        </w:rPr>
        <w:t>inciso I do § 2º do artigo 24 do Decreto-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>Lei nº 09-A, de 9 de março de 1982, com</w:t>
      </w:r>
      <w:r w:rsidR="00250CF6">
        <w:rPr>
          <w:rFonts w:ascii="Times New Roman" w:hAnsi="Times New Roman" w:cs="Times New Roman"/>
          <w:sz w:val="24"/>
          <w:szCs w:val="24"/>
          <w:lang w:eastAsia="pt-BR"/>
        </w:rPr>
        <w:t>binado com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 xml:space="preserve"> o artigo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 46 da Le</w:t>
      </w:r>
      <w:r w:rsidR="00D01885">
        <w:rPr>
          <w:rFonts w:ascii="Times New Roman" w:hAnsi="Times New Roman" w:cs="Times New Roman"/>
          <w:sz w:val="24"/>
          <w:szCs w:val="24"/>
          <w:lang w:eastAsia="pt-BR"/>
        </w:rPr>
        <w:t>i 4.302, de 25 de junho de 2018: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Default="00D01885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3º SGT PM RE 08238-0 LEANDRO GOMES</w:t>
      </w:r>
      <w:r w:rsidR="00A914A0" w:rsidRPr="00A914A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BARROZO;</w:t>
      </w:r>
    </w:p>
    <w:p w:rsidR="00D01885" w:rsidRPr="00A914A0" w:rsidRDefault="00D01885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914A0" w:rsidRDefault="00D01885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3º SGT PM RE 07283-3 CAMILA MIRELA THEOBALD; e</w:t>
      </w:r>
    </w:p>
    <w:p w:rsidR="00D01885" w:rsidRPr="00A914A0" w:rsidRDefault="00D01885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914A0" w:rsidRPr="00D705D8" w:rsidRDefault="00470AD2" w:rsidP="00470AD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   </w:t>
      </w:r>
      <w:r w:rsidR="007F2BEB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CB PM RE 08572-4 JEFERSON APARECIDO</w:t>
      </w:r>
      <w:r w:rsidR="00A914A0" w:rsidRPr="00A914A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MACHADO</w:t>
      </w:r>
      <w:r w:rsidR="00A914A0" w:rsidRPr="00D705D8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Parágrafo único.</w:t>
      </w:r>
      <w:r w:rsidR="004A30E1">
        <w:rPr>
          <w:rFonts w:ascii="Times New Roman" w:hAnsi="Times New Roman" w:cs="Times New Roman"/>
          <w:sz w:val="24"/>
          <w:szCs w:val="24"/>
          <w:lang w:eastAsia="pt-BR"/>
        </w:rPr>
        <w:t xml:space="preserve"> Os Policiais M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ilitares poderão, quando necessário e devidamente requisitados pelo Comandante-Geral da PMRO, atuar em policiamento extraordinário, especial, em grandes eventos, compor comissões e instruir procedimentos </w:t>
      </w:r>
      <w:proofErr w:type="spellStart"/>
      <w:r w:rsidRPr="00A914A0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F355C">
        <w:rPr>
          <w:rFonts w:ascii="Times New Roman" w:hAnsi="Times New Roman" w:cs="Times New Roman"/>
          <w:sz w:val="24"/>
          <w:szCs w:val="24"/>
          <w:lang w:eastAsia="pt-BR"/>
        </w:rPr>
        <w:t xml:space="preserve"> Ficam o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 xml:space="preserve">s Policiais Militares agregados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ao Quadro de Praças da Polícia Milit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 xml:space="preserve">ar do Estado de Rondônia </w:t>
      </w:r>
      <w:r w:rsidR="003C78E4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>QPPM,</w:t>
      </w:r>
      <w:r w:rsidR="003C78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0F6F">
        <w:rPr>
          <w:rFonts w:ascii="Times New Roman" w:hAnsi="Times New Roman" w:cs="Times New Roman"/>
          <w:sz w:val="24"/>
          <w:szCs w:val="24"/>
          <w:lang w:eastAsia="pt-BR"/>
        </w:rPr>
        <w:t>na mesma data d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 xml:space="preserve">e suas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>s, em cons</w:t>
      </w:r>
      <w:r w:rsidR="00D705D8">
        <w:rPr>
          <w:rFonts w:ascii="Times New Roman" w:hAnsi="Times New Roman" w:cs="Times New Roman"/>
          <w:sz w:val="24"/>
          <w:szCs w:val="24"/>
          <w:lang w:eastAsia="pt-BR"/>
        </w:rPr>
        <w:t xml:space="preserve">onância com o inciso I do § 1º 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>do artigo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79 do Decreto-Lei nº 09-A</w:t>
      </w:r>
      <w:r w:rsidR="0021602E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C78E4">
        <w:rPr>
          <w:rFonts w:ascii="Times New Roman" w:hAnsi="Times New Roman" w:cs="Times New Roman"/>
          <w:sz w:val="24"/>
          <w:szCs w:val="24"/>
          <w:lang w:eastAsia="pt-BR"/>
        </w:rPr>
        <w:t xml:space="preserve"> Ficam os Policiais Militares t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ra</w:t>
      </w:r>
      <w:r w:rsidR="003C78E4">
        <w:rPr>
          <w:rFonts w:ascii="Times New Roman" w:hAnsi="Times New Roman" w:cs="Times New Roman"/>
          <w:sz w:val="24"/>
          <w:szCs w:val="24"/>
          <w:lang w:eastAsia="pt-BR"/>
        </w:rPr>
        <w:t>nsferido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s para o Quadro Especial dos M</w:t>
      </w:r>
      <w:r w:rsidR="003C78E4">
        <w:rPr>
          <w:rFonts w:ascii="Times New Roman" w:hAnsi="Times New Roman" w:cs="Times New Roman"/>
          <w:sz w:val="24"/>
          <w:szCs w:val="24"/>
          <w:lang w:eastAsia="pt-BR"/>
        </w:rPr>
        <w:t>ilitares do Estado de Rondônia -</w:t>
      </w:r>
      <w:r w:rsidR="004A0F6F">
        <w:rPr>
          <w:rFonts w:ascii="Times New Roman" w:hAnsi="Times New Roman" w:cs="Times New Roman"/>
          <w:sz w:val="24"/>
          <w:szCs w:val="24"/>
          <w:lang w:eastAsia="pt-BR"/>
        </w:rPr>
        <w:t xml:space="preserve"> QEPM, durante o período de suas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 w:rsidR="004A0F6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, conforme es</w:t>
      </w:r>
      <w:r w:rsidR="007B75DF">
        <w:rPr>
          <w:rFonts w:ascii="Times New Roman" w:hAnsi="Times New Roman" w:cs="Times New Roman"/>
          <w:sz w:val="24"/>
          <w:szCs w:val="24"/>
          <w:lang w:eastAsia="pt-BR"/>
        </w:rPr>
        <w:t>tabelecido no artigo</w:t>
      </w:r>
      <w:r w:rsidR="003F233F">
        <w:rPr>
          <w:rFonts w:ascii="Times New Roman" w:hAnsi="Times New Roman" w:cs="Times New Roman"/>
          <w:sz w:val="24"/>
          <w:szCs w:val="24"/>
          <w:lang w:eastAsia="pt-BR"/>
        </w:rPr>
        <w:t xml:space="preserve"> 2º da Lei nº 3.514, de </w:t>
      </w:r>
      <w:r w:rsidRPr="00A914A0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7A308B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Ficam o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 xml:space="preserve">s Policiais Militares 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na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 xml:space="preserve"> condição de adidos à Ajudância-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Gera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>l da Polícia Militar,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 para efeito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 de alterações e r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 xml:space="preserve">emuneração, de acordo com o </w:t>
      </w:r>
      <w:r w:rsidR="004A30E1">
        <w:rPr>
          <w:rFonts w:ascii="Times New Roman" w:hAnsi="Times New Roman" w:cs="Times New Roman"/>
          <w:sz w:val="24"/>
          <w:szCs w:val="24"/>
          <w:lang w:eastAsia="pt-BR"/>
        </w:rPr>
        <w:t>artigo 80 do Decreto-Lei nº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 xml:space="preserve"> 09-A, de 9 de março de 1982, conforme o </w:t>
      </w:r>
      <w:r w:rsidR="00263540" w:rsidRPr="00A914A0">
        <w:rPr>
          <w:rFonts w:ascii="Times New Roman" w:hAnsi="Times New Roman" w:cs="Times New Roman"/>
          <w:sz w:val="24"/>
          <w:szCs w:val="24"/>
          <w:lang w:eastAsia="pt-BR"/>
        </w:rPr>
        <w:t xml:space="preserve">§ 2º </w:t>
      </w:r>
      <w:r w:rsidR="00263540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C53BA5">
        <w:rPr>
          <w:rFonts w:ascii="Times New Roman" w:hAnsi="Times New Roman" w:cs="Times New Roman"/>
          <w:sz w:val="24"/>
          <w:szCs w:val="24"/>
          <w:lang w:eastAsia="pt-BR"/>
        </w:rPr>
        <w:t>artigo 45</w:t>
      </w:r>
      <w:r w:rsidR="00CC5A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914A0" w:rsidRPr="00A914A0">
        <w:rPr>
          <w:rFonts w:ascii="Times New Roman" w:hAnsi="Times New Roman" w:cs="Times New Roman"/>
          <w:sz w:val="24"/>
          <w:szCs w:val="24"/>
          <w:lang w:eastAsia="pt-BR"/>
        </w:rPr>
        <w:t>da Lei 4.302, de 25 de junho de 2018.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914A0" w:rsidRPr="00A914A0" w:rsidRDefault="00A914A0" w:rsidP="00A914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14A0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0599C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 de 2019, 131º da República.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C3BE3" w:rsidRDefault="00AC3BE3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1A95" w:rsidRPr="00AC3BE3" w:rsidRDefault="00E81A95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6403C" w:rsidRDefault="00AC3BE3" w:rsidP="00F563C5">
      <w:pPr>
        <w:spacing w:before="120" w:after="120" w:line="240" w:lineRule="auto"/>
        <w:ind w:left="120" w:right="120"/>
        <w:jc w:val="center"/>
      </w:pPr>
      <w:r w:rsidRPr="00AC3B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E6403C" w:rsidSect="00250CF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85" w:rsidRDefault="00D01885" w:rsidP="00D01885">
      <w:pPr>
        <w:spacing w:after="0" w:line="240" w:lineRule="auto"/>
      </w:pPr>
      <w:r>
        <w:separator/>
      </w:r>
    </w:p>
  </w:endnote>
  <w:endnote w:type="continuationSeparator" w:id="0">
    <w:p w:rsidR="00D01885" w:rsidRDefault="00D01885" w:rsidP="00D0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85" w:rsidRDefault="00D01885" w:rsidP="00D01885">
      <w:pPr>
        <w:spacing w:after="0" w:line="240" w:lineRule="auto"/>
      </w:pPr>
      <w:r>
        <w:separator/>
      </w:r>
    </w:p>
  </w:footnote>
  <w:footnote w:type="continuationSeparator" w:id="0">
    <w:p w:rsidR="00D01885" w:rsidRDefault="00D01885" w:rsidP="00D0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85" w:rsidRPr="00896327" w:rsidRDefault="00D01885" w:rsidP="00D0188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1pt" o:ole="" fillcolor="window">
          <v:imagedata r:id="rId1" o:title=""/>
        </v:shape>
        <o:OLEObject Type="Embed" ProgID="Word.Picture.8" ShapeID="_x0000_i1025" DrawAspect="Content" ObjectID="_1616310346" r:id="rId2"/>
      </w:object>
    </w:r>
  </w:p>
  <w:p w:rsidR="00D01885" w:rsidRPr="00896327" w:rsidRDefault="00D01885" w:rsidP="00D0188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t>GOVERNO DO ESTADO DE RONDÔNIA</w:t>
    </w:r>
  </w:p>
  <w:p w:rsidR="00D01885" w:rsidRPr="00896327" w:rsidRDefault="00D01885" w:rsidP="00D0188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t>GOVERNADORIA</w:t>
    </w:r>
  </w:p>
  <w:p w:rsidR="00D01885" w:rsidRDefault="00D018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3"/>
    <w:rsid w:val="0021602E"/>
    <w:rsid w:val="00250CF6"/>
    <w:rsid w:val="00263540"/>
    <w:rsid w:val="002A31E5"/>
    <w:rsid w:val="00326F04"/>
    <w:rsid w:val="003C78E4"/>
    <w:rsid w:val="003F233F"/>
    <w:rsid w:val="00470AD2"/>
    <w:rsid w:val="004A0F6F"/>
    <w:rsid w:val="004A30E1"/>
    <w:rsid w:val="0060599C"/>
    <w:rsid w:val="00642B4E"/>
    <w:rsid w:val="006B0704"/>
    <w:rsid w:val="007A308B"/>
    <w:rsid w:val="007B75DF"/>
    <w:rsid w:val="007F2BEB"/>
    <w:rsid w:val="00A25467"/>
    <w:rsid w:val="00A914A0"/>
    <w:rsid w:val="00AC3BE3"/>
    <w:rsid w:val="00C53BA5"/>
    <w:rsid w:val="00CB56F9"/>
    <w:rsid w:val="00CC5A5C"/>
    <w:rsid w:val="00D01885"/>
    <w:rsid w:val="00D705D8"/>
    <w:rsid w:val="00E6403C"/>
    <w:rsid w:val="00E81A95"/>
    <w:rsid w:val="00EF355C"/>
    <w:rsid w:val="00F563C5"/>
    <w:rsid w:val="00F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FD8507B5-E5D3-478B-AB25-CC73EB72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BE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3BE3"/>
    <w:rPr>
      <w:color w:val="0000FF"/>
      <w:u w:val="single"/>
    </w:rPr>
  </w:style>
  <w:style w:type="paragraph" w:styleId="SemEspaamento">
    <w:name w:val="No Spacing"/>
    <w:uiPriority w:val="1"/>
    <w:qFormat/>
    <w:rsid w:val="00AC3BE3"/>
    <w:pPr>
      <w:spacing w:after="0" w:line="240" w:lineRule="auto"/>
    </w:pPr>
  </w:style>
  <w:style w:type="paragraph" w:customStyle="1" w:styleId="newtextojustificadorecprimeirlinhaespsimp">
    <w:name w:val="new_texto_justificado_rec_primeir_linha_esp_simp"/>
    <w:basedOn w:val="Normal"/>
    <w:rsid w:val="0032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885"/>
  </w:style>
  <w:style w:type="paragraph" w:styleId="Rodap">
    <w:name w:val="footer"/>
    <w:basedOn w:val="Normal"/>
    <w:link w:val="RodapChar"/>
    <w:uiPriority w:val="99"/>
    <w:unhideWhenUsed/>
    <w:rsid w:val="00D01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885"/>
  </w:style>
  <w:style w:type="paragraph" w:styleId="Textodebalo">
    <w:name w:val="Balloon Text"/>
    <w:basedOn w:val="Normal"/>
    <w:link w:val="TextodebaloChar"/>
    <w:uiPriority w:val="99"/>
    <w:semiHidden/>
    <w:unhideWhenUsed/>
    <w:rsid w:val="007A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27</cp:revision>
  <cp:lastPrinted>2019-04-08T12:23:00Z</cp:lastPrinted>
  <dcterms:created xsi:type="dcterms:W3CDTF">2019-04-05T12:49:00Z</dcterms:created>
  <dcterms:modified xsi:type="dcterms:W3CDTF">2019-04-09T14:19:00Z</dcterms:modified>
</cp:coreProperties>
</file>