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EB" w:rsidRPr="009F6CEB" w:rsidRDefault="009F6CEB" w:rsidP="009F6CE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65856">
        <w:rPr>
          <w:rFonts w:ascii="Times New Roman" w:hAnsi="Times New Roman" w:cs="Times New Roman"/>
          <w:sz w:val="24"/>
          <w:szCs w:val="24"/>
          <w:lang w:eastAsia="pt-BR"/>
        </w:rPr>
        <w:t xml:space="preserve"> 23.788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865856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 w:rsidR="0030678F">
        <w:rPr>
          <w:rFonts w:ascii="Times New Roman" w:hAnsi="Times New Roman" w:cs="Times New Roman"/>
          <w:sz w:val="24"/>
          <w:szCs w:val="24"/>
          <w:lang w:eastAsia="pt-BR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9F6CEB" w:rsidRPr="00DC7147" w:rsidRDefault="009F6CEB" w:rsidP="00DC7147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5129A6" w:rsidRPr="009F6CEB" w:rsidRDefault="005129A6" w:rsidP="005129A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9F6CEB" w:rsidRPr="009F6CEB" w:rsidRDefault="009F6CEB" w:rsidP="005129A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F6CE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F6CE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F6CE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F6CE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F6CE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F6CEB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p w:rsidR="009F6CEB" w:rsidRPr="009F6CEB" w:rsidRDefault="005129A6" w:rsidP="00646B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5170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>o 3º SGT PM RE 10</w:t>
      </w:r>
      <w:r w:rsidR="00646B12">
        <w:rPr>
          <w:rFonts w:ascii="Times New Roman" w:hAnsi="Times New Roman" w:cs="Times New Roman"/>
          <w:sz w:val="24"/>
          <w:szCs w:val="24"/>
          <w:lang w:eastAsia="pt-BR"/>
        </w:rPr>
        <w:t xml:space="preserve">0070835 TIAGO PEREIRA MEDEIROS </w:t>
      </w:r>
      <w:r w:rsidR="00E102F9">
        <w:rPr>
          <w:rFonts w:ascii="Times New Roman" w:hAnsi="Times New Roman" w:cs="Times New Roman"/>
          <w:sz w:val="24"/>
          <w:szCs w:val="24"/>
          <w:lang w:eastAsia="pt-BR"/>
        </w:rPr>
        <w:t xml:space="preserve">cedido </w:t>
      </w:r>
      <w:r w:rsidR="00E102F9" w:rsidRPr="009F6CEB">
        <w:rPr>
          <w:rFonts w:ascii="Times New Roman" w:hAnsi="Times New Roman" w:cs="Times New Roman"/>
          <w:sz w:val="24"/>
          <w:szCs w:val="24"/>
          <w:lang w:eastAsia="pt-BR"/>
        </w:rPr>
        <w:t>para exerc</w:t>
      </w:r>
      <w:r w:rsidR="00CA18EF">
        <w:rPr>
          <w:rFonts w:ascii="Times New Roman" w:hAnsi="Times New Roman" w:cs="Times New Roman"/>
          <w:sz w:val="24"/>
          <w:szCs w:val="24"/>
          <w:lang w:eastAsia="pt-BR"/>
        </w:rPr>
        <w:t>er função de interesse policial-</w:t>
      </w:r>
      <w:r w:rsidR="00E102F9" w:rsidRPr="009F6CEB">
        <w:rPr>
          <w:rFonts w:ascii="Times New Roman" w:hAnsi="Times New Roman" w:cs="Times New Roman"/>
          <w:sz w:val="24"/>
          <w:szCs w:val="24"/>
          <w:lang w:eastAsia="pt-BR"/>
        </w:rPr>
        <w:t>militar na Superintendência Estadual da Juventude, Cultura, Esporte e Lazer -</w:t>
      </w:r>
      <w:r w:rsidR="00E102F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02F9" w:rsidRPr="009F6CEB">
        <w:rPr>
          <w:rFonts w:ascii="Times New Roman" w:hAnsi="Times New Roman" w:cs="Times New Roman"/>
          <w:sz w:val="24"/>
          <w:szCs w:val="24"/>
          <w:lang w:eastAsia="pt-BR"/>
        </w:rPr>
        <w:t>SEJUCEL,</w:t>
      </w:r>
      <w:r w:rsidR="00E102F9" w:rsidRPr="00E102F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02F9" w:rsidRPr="009F6CEB">
        <w:rPr>
          <w:rFonts w:ascii="Times New Roman" w:hAnsi="Times New Roman" w:cs="Times New Roman"/>
          <w:sz w:val="24"/>
          <w:szCs w:val="24"/>
          <w:lang w:eastAsia="pt-BR"/>
        </w:rPr>
        <w:t>co</w:t>
      </w:r>
      <w:r w:rsidR="00CA18EF">
        <w:rPr>
          <w:rFonts w:ascii="Times New Roman" w:hAnsi="Times New Roman" w:cs="Times New Roman"/>
          <w:sz w:val="24"/>
          <w:szCs w:val="24"/>
          <w:lang w:eastAsia="pt-BR"/>
        </w:rPr>
        <w:t>m ônus para o Ó</w:t>
      </w:r>
      <w:r w:rsidR="00E102F9">
        <w:rPr>
          <w:rFonts w:ascii="Times New Roman" w:hAnsi="Times New Roman" w:cs="Times New Roman"/>
          <w:sz w:val="24"/>
          <w:szCs w:val="24"/>
          <w:lang w:eastAsia="pt-BR"/>
        </w:rPr>
        <w:t xml:space="preserve">rgão de destino, 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>no período de 1º de feve</w:t>
      </w:r>
      <w:r w:rsidR="00E102F9">
        <w:rPr>
          <w:rFonts w:ascii="Times New Roman" w:hAnsi="Times New Roman" w:cs="Times New Roman"/>
          <w:sz w:val="24"/>
          <w:szCs w:val="24"/>
          <w:lang w:eastAsia="pt-BR"/>
        </w:rPr>
        <w:t>reiro a 31 de dezembro de 2019, conforme artigo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> 46 da Lei nº 4.</w:t>
      </w:r>
      <w:r w:rsidR="001A15E5">
        <w:rPr>
          <w:rFonts w:ascii="Times New Roman" w:hAnsi="Times New Roman" w:cs="Times New Roman"/>
          <w:sz w:val="24"/>
          <w:szCs w:val="24"/>
          <w:lang w:eastAsia="pt-BR"/>
        </w:rPr>
        <w:t xml:space="preserve">302, de 25 de junho de 2018, </w:t>
      </w:r>
      <w:r w:rsidR="00E102F9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="00646B12">
        <w:rPr>
          <w:rFonts w:ascii="Times New Roman" w:hAnsi="Times New Roman" w:cs="Times New Roman"/>
          <w:sz w:val="24"/>
          <w:szCs w:val="24"/>
          <w:lang w:eastAsia="pt-BR"/>
        </w:rPr>
        <w:t>binado com</w:t>
      </w:r>
      <w:r w:rsidR="00E102F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o Decreto </w:t>
      </w:r>
      <w:r w:rsidR="00646B12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>21.463, de 13 de dezembro de 2016.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6CEB" w:rsidRPr="009F6CEB" w:rsidRDefault="00F62838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>nico. O Policial Militar poderá, quando necessário e devidamente requisitado pelo Com</w:t>
      </w:r>
      <w:r w:rsidR="00F53337">
        <w:rPr>
          <w:rFonts w:ascii="Times New Roman" w:hAnsi="Times New Roman" w:cs="Times New Roman"/>
          <w:sz w:val="24"/>
          <w:szCs w:val="24"/>
          <w:lang w:eastAsia="pt-BR"/>
        </w:rPr>
        <w:t xml:space="preserve">andante-Geral da PMRO, 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atuar em policiamento extraordinário, especial, em grandes eventos, compor comissões e instruir procedimentos </w:t>
      </w:r>
      <w:proofErr w:type="spellStart"/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</w:t>
      </w:r>
      <w:r w:rsidR="00F53337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="009F6CEB" w:rsidRPr="009F6CEB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F53337">
        <w:rPr>
          <w:rFonts w:ascii="Times New Roman" w:hAnsi="Times New Roman" w:cs="Times New Roman"/>
          <w:sz w:val="24"/>
          <w:szCs w:val="24"/>
          <w:lang w:eastAsia="pt-BR"/>
        </w:rPr>
        <w:t xml:space="preserve">o Policial Militar agregado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ao Quadro de Praças da Polícia</w:t>
      </w:r>
      <w:r w:rsidR="0002767C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QPPM,</w:t>
      </w:r>
      <w:r w:rsidR="00F53337">
        <w:rPr>
          <w:rFonts w:ascii="Times New Roman" w:hAnsi="Times New Roman" w:cs="Times New Roman"/>
          <w:sz w:val="24"/>
          <w:szCs w:val="24"/>
          <w:lang w:eastAsia="pt-BR"/>
        </w:rPr>
        <w:t xml:space="preserve"> a contar da mesma data de sua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cedência</w:t>
      </w:r>
      <w:r w:rsidR="00646B12">
        <w:rPr>
          <w:rFonts w:ascii="Times New Roman" w:hAnsi="Times New Roman" w:cs="Times New Roman"/>
          <w:sz w:val="24"/>
          <w:szCs w:val="24"/>
          <w:lang w:eastAsia="pt-BR"/>
        </w:rPr>
        <w:t>, em consonância com o</w:t>
      </w:r>
      <w:r w:rsidR="00F57B8D">
        <w:rPr>
          <w:rFonts w:ascii="Times New Roman" w:hAnsi="Times New Roman" w:cs="Times New Roman"/>
          <w:sz w:val="24"/>
          <w:szCs w:val="24"/>
          <w:lang w:eastAsia="pt-BR"/>
        </w:rPr>
        <w:t xml:space="preserve"> inciso I </w:t>
      </w:r>
      <w:r w:rsidR="005A4D8C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5A4D8C" w:rsidRPr="009F6CEB"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5A4D8C">
        <w:rPr>
          <w:rFonts w:ascii="Times New Roman" w:hAnsi="Times New Roman" w:cs="Times New Roman"/>
          <w:sz w:val="24"/>
          <w:szCs w:val="24"/>
          <w:lang w:eastAsia="pt-BR"/>
        </w:rPr>
        <w:t xml:space="preserve"> 1º</w:t>
      </w:r>
      <w:r w:rsidR="005A4D8C"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do artig</w:t>
      </w:r>
      <w:r w:rsidR="00646B12">
        <w:rPr>
          <w:rFonts w:ascii="Times New Roman" w:hAnsi="Times New Roman" w:cs="Times New Roman"/>
          <w:sz w:val="24"/>
          <w:szCs w:val="24"/>
          <w:lang w:eastAsia="pt-BR"/>
        </w:rPr>
        <w:t xml:space="preserve">o 79 do Decreto-Lei nº 09-A, de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Art. 3º. Fica </w:t>
      </w:r>
      <w:r w:rsidR="00646B12">
        <w:rPr>
          <w:rFonts w:ascii="Times New Roman" w:hAnsi="Times New Roman" w:cs="Times New Roman"/>
          <w:sz w:val="24"/>
          <w:szCs w:val="24"/>
          <w:lang w:eastAsia="pt-BR"/>
        </w:rPr>
        <w:t>o Policial Militar na condição de adido à Ajudância-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Geral </w:t>
      </w:r>
      <w:r w:rsidR="005E0EED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Militar, para efeitos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de alterações e remuneração, de acordo com o artigo 80 </w:t>
      </w:r>
      <w:r w:rsidR="00646B12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>Decreto-Lei nº 09-A, de 9 de março de 1982.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865856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30678F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9F6CEB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46B12" w:rsidRPr="009F6CEB" w:rsidRDefault="00646B12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6CEB" w:rsidRPr="009F6CEB" w:rsidRDefault="009F6CEB" w:rsidP="009F6C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6CEB" w:rsidRPr="009F6CEB" w:rsidRDefault="009F6CEB" w:rsidP="009F6CE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9F6CEB" w:rsidRPr="009F6CEB" w:rsidRDefault="009F6CEB" w:rsidP="009F6CE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F6CE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9F6CEB" w:rsidRPr="009F6CEB" w:rsidRDefault="009F6CEB" w:rsidP="009F6CE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E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F6CEB" w:rsidRPr="009F6CEB" w:rsidRDefault="009F6CEB" w:rsidP="009F6CEB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E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45FD6" w:rsidRDefault="00645FD6"/>
    <w:sectPr w:rsidR="00645FD6" w:rsidSect="00DC714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A6" w:rsidRDefault="005129A6" w:rsidP="005129A6">
      <w:pPr>
        <w:spacing w:after="0" w:line="240" w:lineRule="auto"/>
      </w:pPr>
      <w:r>
        <w:separator/>
      </w:r>
    </w:p>
  </w:endnote>
  <w:endnote w:type="continuationSeparator" w:id="0">
    <w:p w:rsidR="005129A6" w:rsidRDefault="005129A6" w:rsidP="0051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A6" w:rsidRDefault="005129A6" w:rsidP="005129A6">
      <w:pPr>
        <w:spacing w:after="0" w:line="240" w:lineRule="auto"/>
      </w:pPr>
      <w:r>
        <w:separator/>
      </w:r>
    </w:p>
  </w:footnote>
  <w:footnote w:type="continuationSeparator" w:id="0">
    <w:p w:rsidR="005129A6" w:rsidRDefault="005129A6" w:rsidP="0051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A6" w:rsidRPr="008009E0" w:rsidRDefault="005129A6" w:rsidP="005129A6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615620528" r:id="rId2"/>
      </w:object>
    </w:r>
  </w:p>
  <w:p w:rsidR="005129A6" w:rsidRPr="008009E0" w:rsidRDefault="005129A6" w:rsidP="005129A6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5129A6" w:rsidRPr="008E35E5" w:rsidRDefault="005129A6" w:rsidP="005129A6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5129A6" w:rsidRDefault="005129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B"/>
    <w:rsid w:val="0002767C"/>
    <w:rsid w:val="000964B4"/>
    <w:rsid w:val="00153B83"/>
    <w:rsid w:val="001A15E5"/>
    <w:rsid w:val="00296E4A"/>
    <w:rsid w:val="002B20EF"/>
    <w:rsid w:val="0030678F"/>
    <w:rsid w:val="004C3132"/>
    <w:rsid w:val="005129A6"/>
    <w:rsid w:val="00517076"/>
    <w:rsid w:val="005A4D8C"/>
    <w:rsid w:val="005C346D"/>
    <w:rsid w:val="005E0EED"/>
    <w:rsid w:val="00645FD6"/>
    <w:rsid w:val="00646B12"/>
    <w:rsid w:val="00865856"/>
    <w:rsid w:val="008B5F17"/>
    <w:rsid w:val="009F6CEB"/>
    <w:rsid w:val="00A85CA6"/>
    <w:rsid w:val="00CA18EF"/>
    <w:rsid w:val="00DC7147"/>
    <w:rsid w:val="00E102F9"/>
    <w:rsid w:val="00E60754"/>
    <w:rsid w:val="00ED4412"/>
    <w:rsid w:val="00F53337"/>
    <w:rsid w:val="00F57B8D"/>
    <w:rsid w:val="00F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726D5DF-DE22-4DC6-B7E8-DBED54B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9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6CEB"/>
    <w:rPr>
      <w:b/>
      <w:bCs/>
    </w:rPr>
  </w:style>
  <w:style w:type="paragraph" w:customStyle="1" w:styleId="newtextoalinhadoesquerda">
    <w:name w:val="new_texto_alinhado_esquerda"/>
    <w:basedOn w:val="Normal"/>
    <w:rsid w:val="009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F6CE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2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9A6"/>
  </w:style>
  <w:style w:type="paragraph" w:styleId="Rodap">
    <w:name w:val="footer"/>
    <w:basedOn w:val="Normal"/>
    <w:link w:val="RodapChar"/>
    <w:uiPriority w:val="99"/>
    <w:unhideWhenUsed/>
    <w:rsid w:val="00512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9A6"/>
  </w:style>
  <w:style w:type="paragraph" w:styleId="Textodebalo">
    <w:name w:val="Balloon Text"/>
    <w:basedOn w:val="Normal"/>
    <w:link w:val="TextodebaloChar"/>
    <w:uiPriority w:val="99"/>
    <w:semiHidden/>
    <w:unhideWhenUsed/>
    <w:rsid w:val="00CA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23</cp:revision>
  <cp:lastPrinted>2019-03-27T12:43:00Z</cp:lastPrinted>
  <dcterms:created xsi:type="dcterms:W3CDTF">2019-03-26T15:11:00Z</dcterms:created>
  <dcterms:modified xsi:type="dcterms:W3CDTF">2019-04-01T14:42:00Z</dcterms:modified>
</cp:coreProperties>
</file>