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F7" w:rsidRPr="00E26B7D" w:rsidRDefault="00A84AC4" w:rsidP="007C1DB8">
      <w:pPr>
        <w:pStyle w:val="NormalWeb"/>
        <w:spacing w:before="0" w:beforeAutospacing="0" w:after="0" w:afterAutospacing="0"/>
        <w:ind w:firstLine="0"/>
        <w:jc w:val="center"/>
        <w:rPr>
          <w:color w:val="000000"/>
        </w:rPr>
      </w:pPr>
      <w:r>
        <w:rPr>
          <w:color w:val="000000"/>
        </w:rPr>
        <w:t>DECRETO N.</w:t>
      </w:r>
      <w:r w:rsidR="007151D0">
        <w:rPr>
          <w:color w:val="000000"/>
        </w:rPr>
        <w:t xml:space="preserve"> 23.747</w:t>
      </w:r>
      <w:r>
        <w:rPr>
          <w:color w:val="000000"/>
        </w:rPr>
        <w:t>, DE</w:t>
      </w:r>
      <w:r w:rsidR="007151D0">
        <w:rPr>
          <w:color w:val="000000"/>
        </w:rPr>
        <w:t xml:space="preserve"> 25 </w:t>
      </w:r>
      <w:r w:rsidR="00E26B7D">
        <w:rPr>
          <w:color w:val="000000"/>
        </w:rPr>
        <w:t>DE MARÇO</w:t>
      </w:r>
      <w:r w:rsidR="00E46EF7" w:rsidRPr="00E26B7D">
        <w:rPr>
          <w:color w:val="000000"/>
        </w:rPr>
        <w:t xml:space="preserve"> DE 2019.</w:t>
      </w:r>
      <w:bookmarkStart w:id="0" w:name="_GoBack"/>
      <w:bookmarkEnd w:id="0"/>
    </w:p>
    <w:p w:rsidR="00E26B7D" w:rsidRPr="00E26B7D" w:rsidRDefault="00E26B7D" w:rsidP="007C1DB8">
      <w:pPr>
        <w:pStyle w:val="NormalWeb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</w:p>
    <w:p w:rsidR="00E46EF7" w:rsidRPr="00893D23" w:rsidRDefault="00DE1DA0" w:rsidP="007C1DB8">
      <w:pPr>
        <w:pStyle w:val="NormalWeb"/>
        <w:spacing w:before="0" w:beforeAutospacing="0" w:after="0" w:afterAutospacing="0"/>
        <w:ind w:left="5103" w:firstLine="0"/>
        <w:rPr>
          <w:color w:val="000000"/>
          <w:spacing w:val="-2"/>
        </w:rPr>
      </w:pPr>
      <w:r>
        <w:rPr>
          <w:color w:val="000000"/>
          <w:spacing w:val="-2"/>
        </w:rPr>
        <w:t xml:space="preserve">Altera e revoga dispositivos do </w:t>
      </w:r>
      <w:r>
        <w:t>Regulamento do Imposto sobre Operações Relativas à Circulação de Mercadorias e sobre Prestações de Serviços de Transporte Interestadual e Intermunicipal e de Comunicação - RICMS/RO, aprovado pelo Decreto n</w:t>
      </w:r>
      <w:r w:rsidR="00250CE2">
        <w:t>º</w:t>
      </w:r>
      <w:r>
        <w:t xml:space="preserve"> 22.721, de 5 de abril de 2018.</w:t>
      </w:r>
    </w:p>
    <w:p w:rsidR="00E26B7D" w:rsidRDefault="00E26B7D" w:rsidP="007C1DB8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</w:rPr>
        <w:t xml:space="preserve">O GOVERNADOR DO ESTADO DE RONDÔNIA, no uso das atribuições que lhe confere o </w:t>
      </w:r>
      <w:r w:rsidR="004E307B">
        <w:rPr>
          <w:color w:val="000000"/>
        </w:rPr>
        <w:t xml:space="preserve">artigo 65, inciso V </w:t>
      </w:r>
      <w:r w:rsidRPr="00E26B7D">
        <w:rPr>
          <w:color w:val="000000"/>
        </w:rPr>
        <w:t xml:space="preserve">da Constituição </w:t>
      </w:r>
      <w:r w:rsidR="004E307B">
        <w:rPr>
          <w:color w:val="000000"/>
        </w:rPr>
        <w:t>do Estado</w:t>
      </w:r>
      <w:r w:rsidRPr="00E26B7D">
        <w:rPr>
          <w:color w:val="000000"/>
        </w:rPr>
        <w:t>, e considerando as alterações decorr</w:t>
      </w:r>
      <w:r w:rsidR="00694CF2">
        <w:rPr>
          <w:color w:val="000000"/>
        </w:rPr>
        <w:t xml:space="preserve">entes da publicação do Convênio </w:t>
      </w:r>
      <w:r w:rsidRPr="00E26B7D">
        <w:rPr>
          <w:color w:val="000000"/>
        </w:rPr>
        <w:t>ICMS</w:t>
      </w:r>
      <w:r w:rsidR="00694CF2">
        <w:rPr>
          <w:color w:val="000000"/>
        </w:rPr>
        <w:t xml:space="preserve"> n</w:t>
      </w:r>
      <w:r w:rsidR="006B28BF">
        <w:rPr>
          <w:color w:val="000000"/>
        </w:rPr>
        <w:t>º</w:t>
      </w:r>
      <w:r w:rsidRPr="00E26B7D">
        <w:rPr>
          <w:color w:val="000000"/>
        </w:rPr>
        <w:t xml:space="preserve"> 142/18, de 14 de dezembro de 2018,</w:t>
      </w:r>
    </w:p>
    <w:p w:rsidR="00E26B7D" w:rsidRDefault="00E26B7D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694CF2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  <w:u w:val="single"/>
        </w:rPr>
        <w:t>D</w:t>
      </w:r>
      <w:r w:rsidR="00A84AC4">
        <w:rPr>
          <w:color w:val="000000"/>
        </w:rPr>
        <w:t xml:space="preserve"> </w:t>
      </w:r>
      <w:r w:rsidRPr="00E26B7D">
        <w:rPr>
          <w:color w:val="000000"/>
          <w:u w:val="single"/>
        </w:rPr>
        <w:t>E</w:t>
      </w:r>
      <w:r w:rsidR="00A84AC4">
        <w:rPr>
          <w:color w:val="000000"/>
        </w:rPr>
        <w:t xml:space="preserve"> </w:t>
      </w:r>
      <w:r w:rsidRPr="00E26B7D">
        <w:rPr>
          <w:color w:val="000000"/>
          <w:u w:val="single"/>
        </w:rPr>
        <w:t>C</w:t>
      </w:r>
      <w:r w:rsidR="00A84AC4">
        <w:rPr>
          <w:color w:val="000000"/>
        </w:rPr>
        <w:t xml:space="preserve"> </w:t>
      </w:r>
      <w:r w:rsidRPr="00E26B7D">
        <w:rPr>
          <w:color w:val="000000"/>
          <w:u w:val="single"/>
        </w:rPr>
        <w:t>R</w:t>
      </w:r>
      <w:r w:rsidR="00A84AC4">
        <w:rPr>
          <w:color w:val="000000"/>
        </w:rPr>
        <w:t xml:space="preserve"> </w:t>
      </w:r>
      <w:r w:rsidRPr="00E26B7D">
        <w:rPr>
          <w:color w:val="000000"/>
          <w:u w:val="single"/>
        </w:rPr>
        <w:t>E</w:t>
      </w:r>
      <w:r w:rsidR="00A84AC4">
        <w:rPr>
          <w:color w:val="000000"/>
        </w:rPr>
        <w:t xml:space="preserve"> </w:t>
      </w:r>
      <w:r w:rsidRPr="00E26B7D">
        <w:rPr>
          <w:color w:val="000000"/>
          <w:u w:val="single"/>
        </w:rPr>
        <w:t>T</w:t>
      </w:r>
      <w:r w:rsidR="00A84AC4">
        <w:rPr>
          <w:color w:val="000000"/>
        </w:rPr>
        <w:t xml:space="preserve"> </w:t>
      </w:r>
      <w:r w:rsidRPr="00E26B7D">
        <w:rPr>
          <w:color w:val="000000"/>
          <w:u w:val="single"/>
        </w:rPr>
        <w:t>A</w:t>
      </w:r>
      <w:r w:rsidR="00E26B7D" w:rsidRPr="00694CF2">
        <w:rPr>
          <w:color w:val="000000"/>
        </w:rPr>
        <w:t>:</w:t>
      </w:r>
    </w:p>
    <w:p w:rsidR="00E26B7D" w:rsidRDefault="00E26B7D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694CF2" w:rsidP="00E26B7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Art. 1º</w:t>
      </w:r>
      <w:r w:rsidR="004E307B">
        <w:rPr>
          <w:color w:val="000000"/>
        </w:rPr>
        <w:t xml:space="preserve">. </w:t>
      </w:r>
      <w:r w:rsidR="00E46EF7" w:rsidRPr="00E26B7D">
        <w:rPr>
          <w:color w:val="000000"/>
        </w:rPr>
        <w:t xml:space="preserve"> Passam a vigorar, com a seguinte redação, os dispositivos adiante enumerados do Anexo VI do RICMS/RO, aprovado pelo Decreto n</w:t>
      </w:r>
      <w:r w:rsidR="006B28BF">
        <w:rPr>
          <w:color w:val="000000"/>
        </w:rPr>
        <w:t>º</w:t>
      </w:r>
      <w:r w:rsidR="00E46EF7" w:rsidRPr="00E26B7D">
        <w:rPr>
          <w:color w:val="000000"/>
        </w:rPr>
        <w:t xml:space="preserve"> 22.721, de 5 de abril de 2018: </w:t>
      </w:r>
      <w:r w:rsidR="008F048A" w:rsidRPr="008F048A">
        <w:rPr>
          <w:color w:val="000000"/>
        </w:rPr>
        <w:t>(Convênio ICM</w:t>
      </w:r>
      <w:r w:rsidR="008F048A">
        <w:rPr>
          <w:color w:val="000000"/>
        </w:rPr>
        <w:t>S nº 142/18, efeitos a partir de 1º de janeiro de 2019</w:t>
      </w:r>
      <w:r w:rsidR="008F048A" w:rsidRPr="008F048A">
        <w:rPr>
          <w:color w:val="000000"/>
        </w:rPr>
        <w:t>)</w:t>
      </w:r>
    </w:p>
    <w:p w:rsidR="00E46EF7" w:rsidRPr="00E26B7D" w:rsidRDefault="00E46EF7" w:rsidP="006B14B3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</w:rPr>
        <w:t xml:space="preserve">I </w:t>
      </w:r>
      <w:r w:rsidR="00694CF2">
        <w:rPr>
          <w:color w:val="000000"/>
        </w:rPr>
        <w:t xml:space="preserve">- </w:t>
      </w:r>
      <w:proofErr w:type="gramStart"/>
      <w:r w:rsidR="00694CF2">
        <w:rPr>
          <w:color w:val="000000"/>
        </w:rPr>
        <w:t>o</w:t>
      </w:r>
      <w:proofErr w:type="gramEnd"/>
      <w:r w:rsidR="00694CF2">
        <w:rPr>
          <w:color w:val="000000"/>
        </w:rPr>
        <w:t xml:space="preserve"> parágrafo único do artigo 6</w:t>
      </w:r>
      <w:r w:rsidR="006B28BF">
        <w:rPr>
          <w:color w:val="000000"/>
        </w:rPr>
        <w:t>º</w:t>
      </w:r>
      <w:r w:rsidRPr="00E26B7D">
        <w:rPr>
          <w:color w:val="000000"/>
        </w:rPr>
        <w:t>:</w:t>
      </w:r>
    </w:p>
    <w:p w:rsidR="00E46EF7" w:rsidRPr="00E26B7D" w:rsidRDefault="00E46EF7" w:rsidP="006B14B3">
      <w:pPr>
        <w:pStyle w:val="NormalWeb"/>
        <w:spacing w:before="0" w:beforeAutospacing="0" w:after="0" w:afterAutospacing="0"/>
        <w:rPr>
          <w:color w:val="000000"/>
        </w:rPr>
      </w:pPr>
    </w:p>
    <w:p w:rsidR="00E46EF7" w:rsidRDefault="006B14B3" w:rsidP="00E26B7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“Art.</w:t>
      </w:r>
      <w:r w:rsidR="008F048A">
        <w:rPr>
          <w:color w:val="000000"/>
        </w:rPr>
        <w:t xml:space="preserve"> </w:t>
      </w:r>
      <w:r w:rsidR="00694CF2">
        <w:rPr>
          <w:color w:val="000000"/>
        </w:rPr>
        <w:t>6</w:t>
      </w:r>
      <w:r w:rsidR="006B28BF">
        <w:rPr>
          <w:color w:val="000000"/>
        </w:rPr>
        <w:t>º</w:t>
      </w:r>
      <w:r w:rsidR="00E26B7D" w:rsidRPr="00E26B7D">
        <w:rPr>
          <w:color w:val="000000"/>
        </w:rPr>
        <w:t>.</w:t>
      </w:r>
      <w:r>
        <w:rPr>
          <w:color w:val="000000"/>
        </w:rPr>
        <w:t xml:space="preserve"> </w:t>
      </w:r>
      <w:r w:rsidR="00E26B7D" w:rsidRPr="00E26B7D">
        <w:rPr>
          <w:color w:val="000000"/>
        </w:rPr>
        <w:t>.............................</w:t>
      </w:r>
      <w:r w:rsidR="00E46EF7" w:rsidRPr="00E26B7D">
        <w:rPr>
          <w:color w:val="000000"/>
        </w:rPr>
        <w:t>.....</w:t>
      </w:r>
      <w:r w:rsidR="00E26B7D" w:rsidRPr="00E26B7D">
        <w:rPr>
          <w:color w:val="000000"/>
        </w:rPr>
        <w:t>....................</w:t>
      </w:r>
      <w:r w:rsidR="00E46EF7" w:rsidRPr="00E26B7D">
        <w:rPr>
          <w:color w:val="000000"/>
        </w:rPr>
        <w:t>....................................</w:t>
      </w:r>
      <w:r w:rsidR="004E307B">
        <w:rPr>
          <w:color w:val="000000"/>
        </w:rPr>
        <w:t>.........</w:t>
      </w:r>
      <w:r w:rsidR="00E46EF7" w:rsidRPr="00E26B7D">
        <w:rPr>
          <w:color w:val="000000"/>
        </w:rPr>
        <w:t>.............................</w:t>
      </w:r>
      <w:r w:rsidR="008F048A">
        <w:rPr>
          <w:color w:val="000000"/>
        </w:rPr>
        <w:t>..................</w:t>
      </w:r>
    </w:p>
    <w:p w:rsidR="006B14B3" w:rsidRDefault="006B14B3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4E307B" w:rsidRDefault="00A84AC4" w:rsidP="00E26B7D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/>
        </w:rPr>
        <w:t xml:space="preserve">Parágrafo único. </w:t>
      </w:r>
      <w:r w:rsidR="00E46EF7" w:rsidRPr="00E26B7D">
        <w:rPr>
          <w:color w:val="000000"/>
        </w:rPr>
        <w:t>Aplica-se o disposto neste Anexo às operações de importaçã</w:t>
      </w:r>
      <w:r>
        <w:rPr>
          <w:color w:val="000000"/>
        </w:rPr>
        <w:t xml:space="preserve">o e internas com as mercadorias sujeitas à substituição </w:t>
      </w:r>
      <w:r w:rsidR="00E46EF7" w:rsidRPr="00E26B7D">
        <w:rPr>
          <w:color w:val="000000"/>
        </w:rPr>
        <w:t>tributária ou à antecipação do recolhimento do imposto com ence</w:t>
      </w:r>
      <w:r>
        <w:rPr>
          <w:color w:val="000000"/>
        </w:rPr>
        <w:t xml:space="preserve">rramento de fase de tributação. </w:t>
      </w:r>
      <w:r w:rsidR="00E46EF7" w:rsidRPr="00E26B7D">
        <w:rPr>
          <w:color w:val="000000"/>
        </w:rPr>
        <w:t>(Lei</w:t>
      </w:r>
      <w:r w:rsidR="00694CF2">
        <w:rPr>
          <w:color w:val="000000"/>
        </w:rPr>
        <w:t xml:space="preserve"> nº</w:t>
      </w:r>
      <w:r w:rsidR="00E46EF7" w:rsidRPr="00E26B7D">
        <w:rPr>
          <w:color w:val="000000"/>
        </w:rPr>
        <w:t xml:space="preserve"> 688/96</w:t>
      </w:r>
      <w:r>
        <w:rPr>
          <w:color w:val="000000" w:themeColor="text1"/>
        </w:rPr>
        <w:t xml:space="preserve">, </w:t>
      </w:r>
      <w:hyperlink r:id="rId6" w:anchor="L_688_96_ART24A_%C2%A73" w:tgtFrame="_blank" w:history="1">
        <w:r w:rsidR="00E46EF7" w:rsidRPr="00B1064A">
          <w:rPr>
            <w:rStyle w:val="Hyperlink"/>
            <w:color w:val="000000" w:themeColor="text1"/>
            <w:u w:val="none"/>
          </w:rPr>
          <w:t>art. 24-A, § 3</w:t>
        </w:r>
      </w:hyperlink>
      <w:r w:rsidR="00694CF2">
        <w:rPr>
          <w:rStyle w:val="Hyperlink"/>
          <w:color w:val="000000" w:themeColor="text1"/>
          <w:u w:val="none"/>
        </w:rPr>
        <w:t>º</w:t>
      </w:r>
      <w:r w:rsidR="00694CF2" w:rsidRPr="004E307B">
        <w:rPr>
          <w:color w:val="000000" w:themeColor="text1"/>
        </w:rPr>
        <w:t>) ”</w:t>
      </w:r>
      <w:r w:rsidR="00B1064A">
        <w:rPr>
          <w:color w:val="000000" w:themeColor="text1"/>
        </w:rPr>
        <w:t xml:space="preserve"> </w:t>
      </w:r>
      <w:r w:rsidR="006B14B3">
        <w:rPr>
          <w:color w:val="000000" w:themeColor="text1"/>
        </w:rPr>
        <w:t>(NR).</w:t>
      </w:r>
    </w:p>
    <w:p w:rsidR="00E46EF7" w:rsidRPr="004E307B" w:rsidRDefault="00E46EF7" w:rsidP="00E26B7D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E46EF7" w:rsidRPr="00E26B7D" w:rsidRDefault="00A84AC4" w:rsidP="00E26B7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</w:t>
      </w:r>
      <w:r w:rsidRPr="001E7756">
        <w:rPr>
          <w:rStyle w:val="nfase"/>
          <w:i w:val="0"/>
          <w:color w:val="000000"/>
        </w:rPr>
        <w:t xml:space="preserve">caput </w:t>
      </w:r>
      <w:r>
        <w:rPr>
          <w:color w:val="000000"/>
        </w:rPr>
        <w:t>do artigo 9</w:t>
      </w:r>
      <w:r w:rsidR="006B28BF">
        <w:rPr>
          <w:color w:val="000000"/>
        </w:rPr>
        <w:t>º</w:t>
      </w:r>
      <w:r w:rsidR="00E46EF7" w:rsidRPr="00E26B7D">
        <w:rPr>
          <w:color w:val="000000"/>
        </w:rPr>
        <w:t>: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</w:rPr>
        <w:t>“Art. 9</w:t>
      </w:r>
      <w:r w:rsidR="00694CF2">
        <w:rPr>
          <w:color w:val="000000"/>
        </w:rPr>
        <w:t>º</w:t>
      </w:r>
      <w:r w:rsidR="00A84AC4">
        <w:rPr>
          <w:color w:val="000000"/>
        </w:rPr>
        <w:t xml:space="preserve">. </w:t>
      </w:r>
      <w:r w:rsidRPr="00E26B7D">
        <w:rPr>
          <w:color w:val="000000"/>
        </w:rPr>
        <w:t>Os bens e mercadorias passíveis de sujeição ao regime de substituição tributária são os identificados nos Anexo</w:t>
      </w:r>
      <w:r w:rsidR="00694CF2">
        <w:rPr>
          <w:color w:val="000000"/>
        </w:rPr>
        <w:t>s II ao XXVI do Convênio ICMS nº</w:t>
      </w:r>
      <w:r w:rsidRPr="00E26B7D">
        <w:rPr>
          <w:color w:val="000000"/>
        </w:rPr>
        <w:t xml:space="preserve"> 142/18, de acordo com o segmento em que se enquadrem, contendo a sua descrição, a classificação na NCM/SH e um CEST. (Lei </w:t>
      </w:r>
      <w:r w:rsidR="00694CF2">
        <w:rPr>
          <w:color w:val="000000"/>
        </w:rPr>
        <w:t xml:space="preserve">nº </w:t>
      </w:r>
      <w:r w:rsidRPr="00E26B7D">
        <w:rPr>
          <w:color w:val="000000"/>
        </w:rPr>
        <w:t>688/96, art. 24-A, § 1</w:t>
      </w:r>
      <w:r w:rsidR="00694CF2">
        <w:rPr>
          <w:color w:val="000000"/>
        </w:rPr>
        <w:t>º</w:t>
      </w:r>
      <w:r w:rsidRPr="00E26B7D">
        <w:rPr>
          <w:color w:val="000000"/>
        </w:rPr>
        <w:t>)</w:t>
      </w:r>
      <w:r w:rsidR="00DE1DA0">
        <w:rPr>
          <w:color w:val="000000"/>
        </w:rPr>
        <w:t xml:space="preserve"> </w:t>
      </w:r>
      <w:r w:rsidR="00DE1DA0" w:rsidRPr="00DE1DA0">
        <w:rPr>
          <w:color w:val="000000"/>
        </w:rPr>
        <w:t>(NR)</w:t>
      </w:r>
      <w:r w:rsidR="00DE1DA0">
        <w:rPr>
          <w:color w:val="000000"/>
        </w:rPr>
        <w:t>.</w:t>
      </w:r>
    </w:p>
    <w:p w:rsidR="00E46EF7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C66A7A" w:rsidRPr="004E307B" w:rsidRDefault="00C66A7A" w:rsidP="00C66A7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 w:rsidR="00DE1DA0">
        <w:rPr>
          <w:color w:val="000000"/>
        </w:rPr>
        <w:t>.........</w:t>
      </w:r>
      <w:r>
        <w:rPr>
          <w:color w:val="000000"/>
        </w:rPr>
        <w:t>........................”</w:t>
      </w:r>
      <w:r>
        <w:rPr>
          <w:color w:val="000000" w:themeColor="text1"/>
        </w:rPr>
        <w:t>.</w:t>
      </w:r>
    </w:p>
    <w:p w:rsidR="00C66A7A" w:rsidRPr="00E26B7D" w:rsidRDefault="00C66A7A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</w:rPr>
        <w:t>III - os §§ 2</w:t>
      </w:r>
      <w:r w:rsidR="00694CF2">
        <w:rPr>
          <w:color w:val="000000"/>
        </w:rPr>
        <w:t>º e 3º</w:t>
      </w:r>
      <w:r w:rsidRPr="00E26B7D">
        <w:rPr>
          <w:color w:val="000000"/>
        </w:rPr>
        <w:t xml:space="preserve"> do artigo 11: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26B7D" w:rsidP="00E26B7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“Art.</w:t>
      </w:r>
      <w:r w:rsidR="00694CF2">
        <w:rPr>
          <w:color w:val="000000"/>
        </w:rPr>
        <w:t>11.</w:t>
      </w:r>
      <w:r w:rsidR="006B14B3">
        <w:rPr>
          <w:color w:val="000000"/>
        </w:rPr>
        <w:t xml:space="preserve"> ...........</w:t>
      </w:r>
      <w:r w:rsidR="00E46EF7" w:rsidRPr="00E26B7D">
        <w:rPr>
          <w:color w:val="000000"/>
        </w:rPr>
        <w:t>.......................</w:t>
      </w:r>
      <w:r>
        <w:rPr>
          <w:color w:val="000000"/>
        </w:rPr>
        <w:t>...................................................</w:t>
      </w:r>
      <w:r w:rsidR="00E46EF7" w:rsidRPr="00E26B7D">
        <w:rPr>
          <w:color w:val="000000"/>
        </w:rPr>
        <w:t>............................................................</w:t>
      </w:r>
      <w:r>
        <w:rPr>
          <w:color w:val="000000"/>
        </w:rPr>
        <w:t>.</w:t>
      </w:r>
    </w:p>
    <w:p w:rsidR="00294995" w:rsidRDefault="00294995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294995" w:rsidP="00E26B7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294995" w:rsidRDefault="00294995" w:rsidP="004E307B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694CF2" w:rsidP="004E307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§ 2º</w:t>
      </w:r>
      <w:r w:rsidR="00A84AC4">
        <w:rPr>
          <w:color w:val="000000"/>
        </w:rPr>
        <w:t xml:space="preserve">. </w:t>
      </w:r>
      <w:r w:rsidR="00E46EF7" w:rsidRPr="00E26B7D">
        <w:rPr>
          <w:color w:val="000000"/>
        </w:rPr>
        <w:t>Para os efeitos deste artigo, não se considera industrialização a modificação efetuada no bem ou na mercadoria pelo estabelecimento comercial para atender à especificação individual do consumidor fin</w:t>
      </w:r>
      <w:r w:rsidR="00A84AC4">
        <w:rPr>
          <w:color w:val="000000"/>
        </w:rPr>
        <w:t xml:space="preserve">al. (Convênio </w:t>
      </w:r>
      <w:r w:rsidR="00A84AC4" w:rsidRPr="00EA7962">
        <w:t xml:space="preserve">ICMS </w:t>
      </w:r>
      <w:r>
        <w:t xml:space="preserve">nº </w:t>
      </w:r>
      <w:hyperlink r:id="rId7" w:tgtFrame="_blank" w:history="1">
        <w:r w:rsidR="00E46EF7" w:rsidRPr="00694CF2">
          <w:rPr>
            <w:rStyle w:val="Hyperlink"/>
            <w:color w:val="auto"/>
            <w:u w:val="none"/>
          </w:rPr>
          <w:t>142/1</w:t>
        </w:r>
      </w:hyperlink>
      <w:r w:rsidR="00E46EF7" w:rsidRPr="00694CF2">
        <w:t>8</w:t>
      </w:r>
      <w:r w:rsidR="00E46EF7" w:rsidRPr="00EA7962">
        <w:t>, cláusula nona</w:t>
      </w:r>
      <w:r w:rsidR="00E46EF7" w:rsidRPr="00E26B7D">
        <w:rPr>
          <w:color w:val="000000"/>
        </w:rPr>
        <w:t>, § 2</w:t>
      </w:r>
      <w:r>
        <w:rPr>
          <w:color w:val="000000"/>
        </w:rPr>
        <w:t>º</w:t>
      </w:r>
      <w:r w:rsidR="00E46EF7" w:rsidRPr="00E26B7D">
        <w:rPr>
          <w:color w:val="000000"/>
        </w:rPr>
        <w:t>)</w:t>
      </w:r>
      <w:r w:rsidR="00DE1DA0">
        <w:rPr>
          <w:color w:val="000000"/>
        </w:rPr>
        <w:t xml:space="preserve"> </w:t>
      </w:r>
      <w:r w:rsidR="00DE1DA0" w:rsidRPr="00DE1DA0">
        <w:rPr>
          <w:color w:val="000000"/>
        </w:rPr>
        <w:t>(NR)</w:t>
      </w:r>
      <w:r w:rsidR="00DE1DA0">
        <w:rPr>
          <w:color w:val="000000"/>
        </w:rPr>
        <w:t>.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667EB4" w:rsidP="004E307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§ </w:t>
      </w:r>
      <w:r w:rsidR="00694CF2">
        <w:rPr>
          <w:color w:val="000000"/>
        </w:rPr>
        <w:t>3º.</w:t>
      </w:r>
      <w:r w:rsidR="00E46EF7" w:rsidRPr="00E26B7D">
        <w:rPr>
          <w:color w:val="000000"/>
        </w:rPr>
        <w:t xml:space="preserve"> Nas hipóteses deste artigo, a sujeição passiva por substituição tributária caberá ao estabeleciment</w:t>
      </w:r>
      <w:r w:rsidR="00694CF2">
        <w:rPr>
          <w:color w:val="000000"/>
        </w:rPr>
        <w:t>o destinatário, observado o § 6º</w:t>
      </w:r>
      <w:r w:rsidR="00E46EF7" w:rsidRPr="00E26B7D">
        <w:rPr>
          <w:color w:val="000000"/>
        </w:rPr>
        <w:t xml:space="preserve">.  (Convênio ICMS </w:t>
      </w:r>
      <w:r w:rsidR="00694CF2">
        <w:rPr>
          <w:color w:val="000000"/>
        </w:rPr>
        <w:t xml:space="preserve">nº </w:t>
      </w:r>
      <w:r w:rsidR="00E46EF7" w:rsidRPr="00E26B7D">
        <w:rPr>
          <w:color w:val="000000"/>
        </w:rPr>
        <w:t>142/18, cláusula nona, § 3º)</w:t>
      </w:r>
      <w:r w:rsidR="00DE1DA0">
        <w:rPr>
          <w:color w:val="000000"/>
        </w:rPr>
        <w:t xml:space="preserve"> </w:t>
      </w:r>
      <w:r w:rsidR="00DE1DA0" w:rsidRPr="00DE1DA0">
        <w:rPr>
          <w:color w:val="000000"/>
        </w:rPr>
        <w:t>(NR)</w:t>
      </w:r>
      <w:r w:rsidR="00DE1DA0">
        <w:rPr>
          <w:color w:val="000000"/>
        </w:rPr>
        <w:t>.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</w:rPr>
        <w:t>..........................................................................................................................</w:t>
      </w:r>
      <w:r w:rsidR="00DE1DA0">
        <w:rPr>
          <w:color w:val="000000"/>
        </w:rPr>
        <w:t>...................................”</w:t>
      </w:r>
      <w:r w:rsidRPr="00E26B7D">
        <w:rPr>
          <w:color w:val="000000"/>
        </w:rPr>
        <w:t>.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694CF2" w:rsidP="00E26B7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Art. 2º.</w:t>
      </w:r>
      <w:r w:rsidR="004E307B">
        <w:rPr>
          <w:color w:val="000000"/>
        </w:rPr>
        <w:t xml:space="preserve"> </w:t>
      </w:r>
      <w:r w:rsidR="00E46EF7" w:rsidRPr="00E26B7D">
        <w:rPr>
          <w:color w:val="000000"/>
        </w:rPr>
        <w:t>Fica revogado o § 3</w:t>
      </w:r>
      <w:r>
        <w:rPr>
          <w:color w:val="000000"/>
        </w:rPr>
        <w:t>º</w:t>
      </w:r>
      <w:r w:rsidR="00E46EF7" w:rsidRPr="00E26B7D">
        <w:rPr>
          <w:color w:val="000000"/>
        </w:rPr>
        <w:t xml:space="preserve"> do artigo 106 do Anexo XIII do RI</w:t>
      </w:r>
      <w:r>
        <w:rPr>
          <w:color w:val="000000"/>
        </w:rPr>
        <w:t>CMS/RO, aprovado pelo Decreto nº</w:t>
      </w:r>
      <w:r w:rsidR="00E46EF7" w:rsidRPr="00E26B7D">
        <w:rPr>
          <w:color w:val="000000"/>
        </w:rPr>
        <w:t xml:space="preserve"> 22.721, de 5 de abril de 2018.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4E307B" w:rsidP="00E26B7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Art. 3</w:t>
      </w:r>
      <w:r w:rsidR="00694CF2">
        <w:rPr>
          <w:color w:val="000000"/>
        </w:rPr>
        <w:t>º</w:t>
      </w:r>
      <w:r>
        <w:rPr>
          <w:color w:val="000000"/>
        </w:rPr>
        <w:t>.</w:t>
      </w:r>
      <w:r w:rsidR="00E46EF7" w:rsidRPr="00E26B7D">
        <w:rPr>
          <w:color w:val="000000"/>
        </w:rPr>
        <w:t xml:space="preserve"> Este D</w:t>
      </w:r>
      <w:r w:rsidR="006B14B3">
        <w:rPr>
          <w:color w:val="000000"/>
        </w:rPr>
        <w:t xml:space="preserve">ecreto entra em vigor na data de sua </w:t>
      </w:r>
      <w:r w:rsidR="00E46EF7" w:rsidRPr="00E26B7D">
        <w:rPr>
          <w:color w:val="000000"/>
        </w:rPr>
        <w:t>publicação, produzindo efeitos: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4E307B" w:rsidP="004E307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rela</w:t>
      </w:r>
      <w:r w:rsidR="00694CF2">
        <w:rPr>
          <w:color w:val="000000"/>
        </w:rPr>
        <w:t>ção ao artigo 2º</w:t>
      </w:r>
      <w:r w:rsidR="006B14B3">
        <w:rPr>
          <w:color w:val="000000"/>
        </w:rPr>
        <w:t>, a partir de 1</w:t>
      </w:r>
      <w:r w:rsidR="00694CF2">
        <w:rPr>
          <w:color w:val="000000"/>
        </w:rPr>
        <w:t>º</w:t>
      </w:r>
      <w:r w:rsidR="00E46EF7" w:rsidRPr="00E26B7D">
        <w:rPr>
          <w:color w:val="000000"/>
        </w:rPr>
        <w:t xml:space="preserve"> de março de 2019;</w:t>
      </w:r>
    </w:p>
    <w:p w:rsidR="00E46EF7" w:rsidRPr="00E26B7D" w:rsidRDefault="00E46EF7" w:rsidP="00E26B7D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4E307B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</w:rPr>
        <w:t xml:space="preserve">II - </w:t>
      </w:r>
      <w:proofErr w:type="gramStart"/>
      <w:r w:rsidRPr="00E26B7D">
        <w:rPr>
          <w:color w:val="000000"/>
        </w:rPr>
        <w:t>em</w:t>
      </w:r>
      <w:proofErr w:type="gramEnd"/>
      <w:r w:rsidRPr="00E26B7D">
        <w:rPr>
          <w:color w:val="000000"/>
        </w:rPr>
        <w:t xml:space="preserve"> relação aos dem</w:t>
      </w:r>
      <w:r w:rsidR="004E307B">
        <w:rPr>
          <w:color w:val="000000"/>
        </w:rPr>
        <w:t>ais dispositivos, a partir de 1</w:t>
      </w:r>
      <w:r w:rsidR="00694CF2">
        <w:rPr>
          <w:color w:val="000000"/>
        </w:rPr>
        <w:t>º</w:t>
      </w:r>
      <w:r w:rsidRPr="00E26B7D">
        <w:rPr>
          <w:color w:val="000000"/>
        </w:rPr>
        <w:t xml:space="preserve"> de janeiro de 2019.</w:t>
      </w:r>
    </w:p>
    <w:p w:rsidR="00E46EF7" w:rsidRPr="00E26B7D" w:rsidRDefault="00E46EF7" w:rsidP="004E307B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4E307B">
      <w:pPr>
        <w:pStyle w:val="NormalWeb"/>
        <w:spacing w:before="0" w:beforeAutospacing="0" w:after="0" w:afterAutospacing="0"/>
        <w:rPr>
          <w:color w:val="000000"/>
        </w:rPr>
      </w:pPr>
      <w:r w:rsidRPr="00E26B7D">
        <w:rPr>
          <w:color w:val="000000"/>
        </w:rPr>
        <w:t>Palácio do Go</w:t>
      </w:r>
      <w:r w:rsidR="006B14B3">
        <w:rPr>
          <w:color w:val="000000"/>
        </w:rPr>
        <w:t>verno do Estado de Rondônia, em</w:t>
      </w:r>
      <w:r w:rsidR="007151D0">
        <w:rPr>
          <w:color w:val="000000"/>
        </w:rPr>
        <w:t xml:space="preserve"> 25 </w:t>
      </w:r>
      <w:r w:rsidR="006B14B3">
        <w:rPr>
          <w:color w:val="000000"/>
        </w:rPr>
        <w:t xml:space="preserve">de março </w:t>
      </w:r>
      <w:r w:rsidRPr="00E26B7D">
        <w:rPr>
          <w:color w:val="000000"/>
        </w:rPr>
        <w:t>de 2019, 131</w:t>
      </w:r>
      <w:r w:rsidR="00694CF2">
        <w:rPr>
          <w:color w:val="000000"/>
        </w:rPr>
        <w:t>º</w:t>
      </w:r>
      <w:r w:rsidRPr="00E26B7D">
        <w:rPr>
          <w:color w:val="000000"/>
        </w:rPr>
        <w:t xml:space="preserve"> da República.</w:t>
      </w:r>
    </w:p>
    <w:p w:rsidR="00E46EF7" w:rsidRPr="00E26B7D" w:rsidRDefault="00E46EF7" w:rsidP="008E3494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8E3494">
      <w:pPr>
        <w:pStyle w:val="NormalWeb"/>
        <w:spacing w:before="0" w:beforeAutospacing="0" w:after="0" w:afterAutospacing="0"/>
        <w:rPr>
          <w:color w:val="000000"/>
        </w:rPr>
      </w:pPr>
    </w:p>
    <w:p w:rsidR="00E46EF7" w:rsidRPr="00E26B7D" w:rsidRDefault="00E46EF7" w:rsidP="008E3494">
      <w:pPr>
        <w:pStyle w:val="NormalWeb"/>
        <w:spacing w:before="0" w:beforeAutospacing="0" w:after="0" w:afterAutospacing="0"/>
        <w:ind w:firstLine="0"/>
        <w:jc w:val="center"/>
        <w:rPr>
          <w:color w:val="000000"/>
        </w:rPr>
      </w:pPr>
    </w:p>
    <w:p w:rsidR="00E46EF7" w:rsidRPr="00E26B7D" w:rsidRDefault="00E46EF7" w:rsidP="00EA7962">
      <w:pPr>
        <w:pStyle w:val="newtextocentralizadomaiusculas"/>
        <w:spacing w:before="0" w:beforeAutospacing="0" w:after="0" w:afterAutospacing="0"/>
        <w:ind w:firstLine="0"/>
        <w:jc w:val="center"/>
        <w:rPr>
          <w:caps/>
          <w:color w:val="000000"/>
        </w:rPr>
      </w:pPr>
      <w:r w:rsidRPr="00E26B7D">
        <w:rPr>
          <w:rStyle w:val="Forte"/>
          <w:caps/>
          <w:color w:val="000000"/>
        </w:rPr>
        <w:t>MARCOS JOSÉ ROCHA DOS SANTOS</w:t>
      </w:r>
    </w:p>
    <w:p w:rsidR="00E46EF7" w:rsidRDefault="00E46EF7" w:rsidP="00EA7962">
      <w:pPr>
        <w:pStyle w:val="newtextocentralizadomaiusculas"/>
        <w:spacing w:before="0" w:beforeAutospacing="0" w:after="0" w:afterAutospacing="0"/>
        <w:ind w:firstLine="0"/>
        <w:jc w:val="center"/>
        <w:rPr>
          <w:caps/>
          <w:color w:val="000000"/>
        </w:rPr>
      </w:pPr>
      <w:r w:rsidRPr="00E26B7D">
        <w:rPr>
          <w:caps/>
          <w:color w:val="000000"/>
        </w:rPr>
        <w:t>GOVERNADOR</w:t>
      </w:r>
    </w:p>
    <w:p w:rsidR="008E3494" w:rsidRPr="00E26B7D" w:rsidRDefault="008E3494" w:rsidP="00EA7962">
      <w:pPr>
        <w:pStyle w:val="newtextocentralizadomaiusculas"/>
        <w:spacing w:before="0" w:beforeAutospacing="0" w:after="0" w:afterAutospacing="0"/>
        <w:ind w:firstLine="0"/>
        <w:jc w:val="center"/>
        <w:rPr>
          <w:caps/>
          <w:color w:val="000000"/>
        </w:rPr>
      </w:pPr>
    </w:p>
    <w:p w:rsidR="00491EB2" w:rsidRDefault="00491EB2"/>
    <w:sectPr w:rsidR="00491EB2" w:rsidSect="00E46EF7">
      <w:headerReference w:type="default" r:id="rId8"/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7B" w:rsidRDefault="004E307B" w:rsidP="004E307B">
      <w:r>
        <w:separator/>
      </w:r>
    </w:p>
  </w:endnote>
  <w:endnote w:type="continuationSeparator" w:id="0">
    <w:p w:rsidR="004E307B" w:rsidRDefault="004E307B" w:rsidP="004E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441351"/>
      <w:docPartObj>
        <w:docPartGallery w:val="Page Numbers (Bottom of Page)"/>
        <w:docPartUnique/>
      </w:docPartObj>
    </w:sdtPr>
    <w:sdtEndPr/>
    <w:sdtContent>
      <w:p w:rsidR="008F048A" w:rsidRDefault="008F04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D0">
          <w:rPr>
            <w:noProof/>
          </w:rPr>
          <w:t>1</w:t>
        </w:r>
        <w:r>
          <w:fldChar w:fldCharType="end"/>
        </w:r>
      </w:p>
    </w:sdtContent>
  </w:sdt>
  <w:p w:rsidR="008F048A" w:rsidRDefault="008F04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7B" w:rsidRDefault="004E307B" w:rsidP="004E307B">
      <w:r>
        <w:separator/>
      </w:r>
    </w:p>
  </w:footnote>
  <w:footnote w:type="continuationSeparator" w:id="0">
    <w:p w:rsidR="004E307B" w:rsidRDefault="004E307B" w:rsidP="004E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7B" w:rsidRPr="008009E0" w:rsidRDefault="004E307B" w:rsidP="004E307B">
    <w:pPr>
      <w:suppressAutoHyphens/>
      <w:overflowPunct w:val="0"/>
      <w:autoSpaceDE w:val="0"/>
      <w:autoSpaceDN w:val="0"/>
      <w:adjustRightInd w:val="0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1in" o:ole="" fillcolor="window">
          <v:imagedata r:id="rId1" o:title=""/>
        </v:shape>
        <o:OLEObject Type="Embed" ProgID="Word.Picture.8" ShapeID="_x0000_i1025" DrawAspect="Content" ObjectID="_1615018481" r:id="rId2"/>
      </w:object>
    </w:r>
  </w:p>
  <w:p w:rsidR="004E307B" w:rsidRPr="008009E0" w:rsidRDefault="004E307B" w:rsidP="004E307B">
    <w:pPr>
      <w:suppressAutoHyphens/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4E307B" w:rsidRPr="008E35E5" w:rsidRDefault="004E307B" w:rsidP="004E307B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4E307B" w:rsidRDefault="004E30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7"/>
    <w:rsid w:val="001E7756"/>
    <w:rsid w:val="00250CE2"/>
    <w:rsid w:val="00294995"/>
    <w:rsid w:val="00491EB2"/>
    <w:rsid w:val="004E307B"/>
    <w:rsid w:val="005E1016"/>
    <w:rsid w:val="00667EB4"/>
    <w:rsid w:val="00694CF2"/>
    <w:rsid w:val="006B14B3"/>
    <w:rsid w:val="006B28BF"/>
    <w:rsid w:val="007151D0"/>
    <w:rsid w:val="0075163F"/>
    <w:rsid w:val="007C1DB8"/>
    <w:rsid w:val="00893D23"/>
    <w:rsid w:val="008E3494"/>
    <w:rsid w:val="008F048A"/>
    <w:rsid w:val="00A84AC4"/>
    <w:rsid w:val="00AD2744"/>
    <w:rsid w:val="00B1064A"/>
    <w:rsid w:val="00C66A7A"/>
    <w:rsid w:val="00DE1DA0"/>
    <w:rsid w:val="00E26B7D"/>
    <w:rsid w:val="00E46EF7"/>
    <w:rsid w:val="00E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BBA720C5-7B95-4B9F-B0F9-5583347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6EF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46EF7"/>
    <w:rPr>
      <w:i/>
      <w:iCs/>
    </w:rPr>
  </w:style>
  <w:style w:type="paragraph" w:customStyle="1" w:styleId="newtextocentralizadomaiusculas">
    <w:name w:val="new_texto_centralizado_maiusculas"/>
    <w:basedOn w:val="Normal"/>
    <w:rsid w:val="00E46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6EF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E30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07B"/>
  </w:style>
  <w:style w:type="paragraph" w:styleId="Rodap">
    <w:name w:val="footer"/>
    <w:basedOn w:val="Normal"/>
    <w:link w:val="RodapChar"/>
    <w:uiPriority w:val="99"/>
    <w:unhideWhenUsed/>
    <w:rsid w:val="004E30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07B"/>
  </w:style>
  <w:style w:type="paragraph" w:styleId="Textodebalo">
    <w:name w:val="Balloon Text"/>
    <w:basedOn w:val="Normal"/>
    <w:link w:val="TextodebaloChar"/>
    <w:uiPriority w:val="99"/>
    <w:semiHidden/>
    <w:unhideWhenUsed/>
    <w:rsid w:val="00893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faz.fazenda.gov.br/legislacao/convenios/2017/CV052_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cao.sefin.ro.gov.br/textoLegislacao.jsp?texto=1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16</cp:revision>
  <cp:lastPrinted>2019-03-18T12:47:00Z</cp:lastPrinted>
  <dcterms:created xsi:type="dcterms:W3CDTF">2019-03-12T15:55:00Z</dcterms:created>
  <dcterms:modified xsi:type="dcterms:W3CDTF">2019-03-25T15:27:00Z</dcterms:modified>
</cp:coreProperties>
</file>