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9D" w:rsidRPr="00301D53" w:rsidRDefault="00EF569D" w:rsidP="00265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DECRETO N.</w:t>
      </w:r>
      <w:r w:rsidR="00987346">
        <w:rPr>
          <w:rFonts w:ascii="Times New Roman" w:hAnsi="Times New Roman" w:cs="Times New Roman"/>
          <w:sz w:val="24"/>
          <w:szCs w:val="24"/>
        </w:rPr>
        <w:t xml:space="preserve"> 23.709</w:t>
      </w:r>
      <w:r w:rsidRPr="00301D53">
        <w:rPr>
          <w:rFonts w:ascii="Times New Roman" w:hAnsi="Times New Roman" w:cs="Times New Roman"/>
          <w:sz w:val="24"/>
          <w:szCs w:val="24"/>
        </w:rPr>
        <w:t>, DE</w:t>
      </w:r>
      <w:r w:rsidR="00987346">
        <w:rPr>
          <w:rFonts w:ascii="Times New Roman" w:hAnsi="Times New Roman" w:cs="Times New Roman"/>
          <w:sz w:val="24"/>
          <w:szCs w:val="24"/>
        </w:rPr>
        <w:t xml:space="preserve"> 1° </w:t>
      </w:r>
      <w:r w:rsidRPr="00301D53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BF7A5B">
        <w:rPr>
          <w:rFonts w:ascii="Times New Roman" w:hAnsi="Times New Roman" w:cs="Times New Roman"/>
          <w:sz w:val="24"/>
          <w:szCs w:val="24"/>
        </w:rPr>
        <w:t>MARÇO</w:t>
      </w:r>
      <w:proofErr w:type="gramEnd"/>
      <w:r w:rsidR="00301D53">
        <w:rPr>
          <w:rFonts w:ascii="Times New Roman" w:hAnsi="Times New Roman" w:cs="Times New Roman"/>
          <w:sz w:val="24"/>
          <w:szCs w:val="24"/>
        </w:rPr>
        <w:t xml:space="preserve"> </w:t>
      </w:r>
      <w:r w:rsidRPr="00301D53">
        <w:rPr>
          <w:rFonts w:ascii="Times New Roman" w:hAnsi="Times New Roman" w:cs="Times New Roman"/>
          <w:sz w:val="24"/>
          <w:szCs w:val="24"/>
        </w:rPr>
        <w:t>DE 2019.</w:t>
      </w:r>
      <w:bookmarkStart w:id="0" w:name="_GoBack"/>
      <w:bookmarkEnd w:id="0"/>
    </w:p>
    <w:p w:rsidR="00EF569D" w:rsidRPr="00301D53" w:rsidRDefault="00EF569D" w:rsidP="00301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301D53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Acrescenta e altera dispositivos do regulamento do Imposto sobre Operações Relativas à Circulação de Mercadorias e sobre Prestações de Serviços de Transporte Interestadual e Intermunicipal e de Comunicação - RI</w:t>
      </w:r>
      <w:r w:rsidR="00265061">
        <w:rPr>
          <w:rFonts w:ascii="Times New Roman" w:hAnsi="Times New Roman" w:cs="Times New Roman"/>
          <w:sz w:val="24"/>
          <w:szCs w:val="24"/>
        </w:rPr>
        <w:t>CMS/RO, aprovado pelo Decreto nº</w:t>
      </w:r>
      <w:r w:rsidRPr="00301D53">
        <w:rPr>
          <w:rFonts w:ascii="Times New Roman" w:hAnsi="Times New Roman" w:cs="Times New Roman"/>
          <w:sz w:val="24"/>
          <w:szCs w:val="24"/>
        </w:rPr>
        <w:t xml:space="preserve"> 22.721, de 5 de abril de 2018.</w:t>
      </w:r>
    </w:p>
    <w:p w:rsidR="00EF569D" w:rsidRPr="00301D53" w:rsidRDefault="00EF569D" w:rsidP="00301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 xml:space="preserve">O GOVERNADOR DO ESTADO DE RONDÔNIA, no uso das atribuições que lhe confere o artigo 65, inciso V, da Constituição </w:t>
      </w:r>
      <w:r w:rsidR="00B959BB">
        <w:rPr>
          <w:rFonts w:ascii="Times New Roman" w:hAnsi="Times New Roman" w:cs="Times New Roman"/>
          <w:sz w:val="24"/>
          <w:szCs w:val="24"/>
        </w:rPr>
        <w:t>do Estado</w:t>
      </w:r>
      <w:r w:rsidRPr="00301D53">
        <w:rPr>
          <w:rFonts w:ascii="Times New Roman" w:hAnsi="Times New Roman" w:cs="Times New Roman"/>
          <w:sz w:val="24"/>
          <w:szCs w:val="24"/>
        </w:rPr>
        <w:t>,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B959BB" w:rsidRPr="00487135" w:rsidRDefault="00B959BB" w:rsidP="00B959B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135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487135">
        <w:rPr>
          <w:rFonts w:ascii="Times New Roman" w:hAnsi="Times New Roman" w:cs="Times New Roman"/>
          <w:sz w:val="24"/>
          <w:szCs w:val="24"/>
        </w:rPr>
        <w:t> </w:t>
      </w:r>
      <w:r w:rsidRPr="00487135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487135">
        <w:rPr>
          <w:rFonts w:ascii="Times New Roman" w:hAnsi="Times New Roman" w:cs="Times New Roman"/>
          <w:sz w:val="24"/>
          <w:szCs w:val="24"/>
        </w:rPr>
        <w:t> </w:t>
      </w:r>
      <w:r w:rsidRPr="00487135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487135">
        <w:rPr>
          <w:rFonts w:ascii="Times New Roman" w:hAnsi="Times New Roman" w:cs="Times New Roman"/>
          <w:sz w:val="24"/>
          <w:szCs w:val="24"/>
        </w:rPr>
        <w:t> </w:t>
      </w:r>
      <w:r w:rsidRPr="00487135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487135">
        <w:rPr>
          <w:rFonts w:ascii="Times New Roman" w:hAnsi="Times New Roman" w:cs="Times New Roman"/>
          <w:sz w:val="24"/>
          <w:szCs w:val="24"/>
        </w:rPr>
        <w:t> </w:t>
      </w:r>
      <w:r w:rsidRPr="00487135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487135">
        <w:rPr>
          <w:rFonts w:ascii="Times New Roman" w:hAnsi="Times New Roman" w:cs="Times New Roman"/>
          <w:sz w:val="24"/>
          <w:szCs w:val="24"/>
        </w:rPr>
        <w:t> </w:t>
      </w:r>
      <w:r w:rsidRPr="00487135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487135">
        <w:rPr>
          <w:rFonts w:ascii="Times New Roman" w:hAnsi="Times New Roman" w:cs="Times New Roman"/>
          <w:sz w:val="24"/>
          <w:szCs w:val="24"/>
        </w:rPr>
        <w:t> </w:t>
      </w:r>
      <w:r w:rsidRPr="00487135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487135">
        <w:rPr>
          <w:rFonts w:ascii="Times New Roman" w:hAnsi="Times New Roman" w:cs="Times New Roman"/>
          <w:sz w:val="24"/>
          <w:szCs w:val="24"/>
        </w:rPr>
        <w:t>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Art. 1º. Passam a vigorar, com a seguinte redação, os dispositivos adiante enumerados do RICMS/RO, aprovado pelo Decreto n</w:t>
      </w:r>
      <w:r w:rsidR="00B959BB">
        <w:rPr>
          <w:rFonts w:ascii="Times New Roman" w:hAnsi="Times New Roman" w:cs="Times New Roman"/>
          <w:sz w:val="24"/>
          <w:szCs w:val="24"/>
        </w:rPr>
        <w:t>º</w:t>
      </w:r>
      <w:r w:rsidRPr="00301D53">
        <w:rPr>
          <w:rFonts w:ascii="Times New Roman" w:hAnsi="Times New Roman" w:cs="Times New Roman"/>
          <w:sz w:val="24"/>
          <w:szCs w:val="24"/>
        </w:rPr>
        <w:t xml:space="preserve"> 22.721, de 5 de abril de 2018: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 - o § 8º do artigo 57: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5A7950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RICMS_RO_ART57"/>
      <w:r>
        <w:rPr>
          <w:rFonts w:ascii="Times New Roman" w:hAnsi="Times New Roman" w:cs="Times New Roman"/>
          <w:sz w:val="24"/>
          <w:szCs w:val="24"/>
        </w:rPr>
        <w:t>“</w:t>
      </w:r>
      <w:r w:rsidR="00EF569D" w:rsidRPr="00301D53">
        <w:rPr>
          <w:rFonts w:ascii="Times New Roman" w:hAnsi="Times New Roman" w:cs="Times New Roman"/>
          <w:sz w:val="24"/>
          <w:szCs w:val="24"/>
        </w:rPr>
        <w:t>Art.</w:t>
      </w:r>
      <w:r w:rsidR="00BA3C97">
        <w:rPr>
          <w:rFonts w:ascii="Times New Roman" w:hAnsi="Times New Roman" w:cs="Times New Roman"/>
          <w:sz w:val="24"/>
          <w:szCs w:val="24"/>
        </w:rPr>
        <w:t xml:space="preserve"> </w:t>
      </w:r>
      <w:r w:rsidR="00EF569D" w:rsidRPr="00301D53">
        <w:rPr>
          <w:rFonts w:ascii="Times New Roman" w:hAnsi="Times New Roman" w:cs="Times New Roman"/>
          <w:sz w:val="24"/>
          <w:szCs w:val="24"/>
        </w:rPr>
        <w:t>57</w:t>
      </w:r>
      <w:bookmarkEnd w:id="1"/>
      <w:r w:rsidR="00EF569D" w:rsidRPr="00301D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BA3C97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97275D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RICMS_RO_ART57_§8"/>
      <w:r w:rsidRPr="00301D53">
        <w:rPr>
          <w:rFonts w:ascii="Times New Roman" w:hAnsi="Times New Roman" w:cs="Times New Roman"/>
          <w:sz w:val="24"/>
          <w:szCs w:val="24"/>
        </w:rPr>
        <w:t>§ 8º</w:t>
      </w:r>
      <w:bookmarkEnd w:id="2"/>
      <w:r w:rsidR="0097275D">
        <w:rPr>
          <w:rFonts w:ascii="Times New Roman" w:hAnsi="Times New Roman" w:cs="Times New Roman"/>
          <w:sz w:val="24"/>
          <w:szCs w:val="24"/>
        </w:rPr>
        <w:t xml:space="preserve">. </w:t>
      </w:r>
      <w:r w:rsidRPr="00301D53">
        <w:rPr>
          <w:rFonts w:ascii="Times New Roman" w:hAnsi="Times New Roman" w:cs="Times New Roman"/>
          <w:sz w:val="24"/>
          <w:szCs w:val="24"/>
        </w:rPr>
        <w:t>Na hipótese de pagamento em duplicidade ou erro no pagamento, a arrecadação não atribuída a lançamento poderá ser vinculada, mediante requerimento justificado em que seja indicado o débito a ser vinculado, através da formalização de Processo Administrativo, na forma prevista no Anexo XII: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 - a um único débito do sujeito passivo requerente, pela Unidade de Atendimento de sua circunscrição, limitado a 500 (quinhentas) UPF/RO; e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II - a vários débitos do sujeito passivo requerente ou em valores superiores a 500 (quinhentas) UPF/RO de um único débito, pela Gerência de Arrecadação da CRE, cujo procedimento poderá ser disciplinado por ato do Coordenador</w:t>
      </w:r>
      <w:r w:rsidR="0097275D">
        <w:rPr>
          <w:rFonts w:ascii="Times New Roman" w:hAnsi="Times New Roman" w:cs="Times New Roman"/>
          <w:sz w:val="24"/>
          <w:szCs w:val="24"/>
        </w:rPr>
        <w:t>-</w:t>
      </w:r>
      <w:r w:rsidRPr="00301D53">
        <w:rPr>
          <w:rFonts w:ascii="Times New Roman" w:hAnsi="Times New Roman" w:cs="Times New Roman"/>
          <w:sz w:val="24"/>
          <w:szCs w:val="24"/>
        </w:rPr>
        <w:t>Geral da Receita Estadual.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AF2243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Start"/>
      <w:r w:rsidRPr="00301D53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301D53">
        <w:rPr>
          <w:rFonts w:ascii="Times New Roman" w:hAnsi="Times New Roman" w:cs="Times New Roman"/>
          <w:sz w:val="24"/>
          <w:szCs w:val="24"/>
        </w:rPr>
        <w:t>NR);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II - o artigo 237: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“Art. 237. Instruído na forma do Anexo XII, o processo será encaminhado: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 - à GETRI da CRE para emissão de parecer a respeito da procedência ou não do pedido de restituição em espécie;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II - ao AFTE designado pelo Delegado Regional da Receita Estadual para emissão de relatório fiscal quanto à procedência ou não do pedido de restituição em forma de crédito fiscal por recolhimento indevido do imposto, exceto os casos de pagamento em duplicidade;</w:t>
      </w:r>
      <w:r w:rsidR="00B1400D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lastRenderedPageBreak/>
        <w:t>III - à autoridade prevista no inciso I do § 2º do artigo 101 do Anexo XII, nos casos de restituição de crédito fiscal recolhido em duplicidade.</w:t>
      </w:r>
    </w:p>
    <w:p w:rsidR="00CB216C" w:rsidRPr="00301D53" w:rsidRDefault="00CB216C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Parágrafo único. Caso o relatório fiscal ou o parecer, conforme o caso, seja favorável, o processo será encaminhado para autorização da restituição de tributo:</w:t>
      </w:r>
      <w:r w:rsidR="00B1400D">
        <w:rPr>
          <w:rFonts w:ascii="Times New Roman" w:hAnsi="Times New Roman" w:cs="Times New Roman"/>
          <w:sz w:val="24"/>
          <w:szCs w:val="24"/>
        </w:rPr>
        <w:t xml:space="preserve"> </w:t>
      </w:r>
      <w:r w:rsidRPr="00301D53">
        <w:rPr>
          <w:rFonts w:ascii="Times New Roman" w:hAnsi="Times New Roman" w:cs="Times New Roman"/>
          <w:sz w:val="24"/>
          <w:szCs w:val="24"/>
        </w:rPr>
        <w:t xml:space="preserve">(Lei </w:t>
      </w:r>
      <w:r w:rsidR="0051578A">
        <w:rPr>
          <w:rFonts w:ascii="Times New Roman" w:hAnsi="Times New Roman" w:cs="Times New Roman"/>
          <w:sz w:val="24"/>
          <w:szCs w:val="24"/>
        </w:rPr>
        <w:t xml:space="preserve">nº </w:t>
      </w:r>
      <w:r w:rsidRPr="00301D53">
        <w:rPr>
          <w:rFonts w:ascii="Times New Roman" w:hAnsi="Times New Roman" w:cs="Times New Roman"/>
          <w:sz w:val="24"/>
          <w:szCs w:val="24"/>
        </w:rPr>
        <w:t>688/96, art. 174, parágrafo único)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 - quando for em espécie, ao Secretário de Estado de Finanças; e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II - quando for na forma de crédito fiscal, à autoridade prevista no I do § 2º do artigo 101 do Anexo XII, de acordo com o valor do crédit</w:t>
      </w:r>
      <w:r w:rsidR="00326DD4">
        <w:rPr>
          <w:rFonts w:ascii="Times New Roman" w:hAnsi="Times New Roman" w:cs="Times New Roman"/>
          <w:sz w:val="24"/>
          <w:szCs w:val="24"/>
        </w:rPr>
        <w:t xml:space="preserve">o fiscal a ser </w:t>
      </w:r>
      <w:proofErr w:type="gramStart"/>
      <w:r w:rsidR="00326DD4">
        <w:rPr>
          <w:rFonts w:ascii="Times New Roman" w:hAnsi="Times New Roman" w:cs="Times New Roman"/>
          <w:sz w:val="24"/>
          <w:szCs w:val="24"/>
        </w:rPr>
        <w:t>restituído.”</w:t>
      </w:r>
      <w:proofErr w:type="gramEnd"/>
      <w:r w:rsidR="00326DD4">
        <w:rPr>
          <w:rFonts w:ascii="Times New Roman" w:hAnsi="Times New Roman" w:cs="Times New Roman"/>
          <w:sz w:val="24"/>
          <w:szCs w:val="24"/>
        </w:rPr>
        <w:t>(NR)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III - o caput do artigo 5º do Anexo XI: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AXI_ART5"/>
      <w:r w:rsidRPr="00301D53">
        <w:rPr>
          <w:rFonts w:ascii="Times New Roman" w:hAnsi="Times New Roman" w:cs="Times New Roman"/>
          <w:sz w:val="24"/>
          <w:szCs w:val="24"/>
        </w:rPr>
        <w:t>“Art. 5º</w:t>
      </w:r>
      <w:bookmarkEnd w:id="3"/>
      <w:r w:rsidRPr="00301D53">
        <w:rPr>
          <w:rFonts w:ascii="Times New Roman" w:hAnsi="Times New Roman" w:cs="Times New Roman"/>
          <w:sz w:val="24"/>
          <w:szCs w:val="24"/>
        </w:rPr>
        <w:t>. O produtor rural deverá solicitar a sua inscrição no CAD/ICMS-RO, mediante montagem de processo munido dos documentos listados no </w:t>
      </w:r>
      <w:hyperlink r:id="rId6" w:anchor="AXI_ART7" w:tgtFrame="_blank" w:history="1">
        <w:r w:rsidRPr="00301D53">
          <w:rPr>
            <w:rStyle w:val="Hyperlink"/>
            <w:rFonts w:ascii="Times New Roman" w:hAnsi="Times New Roman" w:cs="Times New Roman"/>
            <w:sz w:val="24"/>
            <w:szCs w:val="24"/>
          </w:rPr>
          <w:t>artigo 7º</w:t>
        </w:r>
      </w:hyperlink>
      <w:r w:rsidRPr="00301D53">
        <w:rPr>
          <w:rFonts w:ascii="Times New Roman" w:hAnsi="Times New Roman" w:cs="Times New Roman"/>
          <w:sz w:val="24"/>
          <w:szCs w:val="24"/>
        </w:rPr>
        <w:t>, a ser protocolizado na Agência de Rendas ou em qualquer unidade de atendimento da Secretaria de Estado de Finanças - SEFIN, be</w:t>
      </w:r>
      <w:r w:rsidR="0051578A">
        <w:rPr>
          <w:rFonts w:ascii="Times New Roman" w:hAnsi="Times New Roman" w:cs="Times New Roman"/>
          <w:sz w:val="24"/>
          <w:szCs w:val="24"/>
        </w:rPr>
        <w:t>m como nos Órgãos da Administração Direta e I</w:t>
      </w:r>
      <w:r w:rsidRPr="00301D53">
        <w:rPr>
          <w:rFonts w:ascii="Times New Roman" w:hAnsi="Times New Roman" w:cs="Times New Roman"/>
          <w:sz w:val="24"/>
          <w:szCs w:val="24"/>
        </w:rPr>
        <w:t>ndireta que estejam credenciados de acordo com o </w:t>
      </w:r>
      <w:hyperlink r:id="rId7" w:anchor="AXI_ART6" w:tgtFrame="_blank" w:history="1">
        <w:r w:rsidRPr="00301D53">
          <w:rPr>
            <w:rStyle w:val="Hyperlink"/>
            <w:rFonts w:ascii="Times New Roman" w:hAnsi="Times New Roman" w:cs="Times New Roman"/>
            <w:sz w:val="24"/>
            <w:szCs w:val="24"/>
          </w:rPr>
          <w:t>artigo 6º</w:t>
        </w:r>
      </w:hyperlink>
      <w:r w:rsidRPr="00301D53">
        <w:rPr>
          <w:rFonts w:ascii="Times New Roman" w:hAnsi="Times New Roman" w:cs="Times New Roman"/>
          <w:sz w:val="24"/>
          <w:szCs w:val="24"/>
        </w:rPr>
        <w:t>.”(NR).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IV - o § 3º do artigo 10</w:t>
      </w:r>
      <w:r w:rsidR="00A11B4A">
        <w:rPr>
          <w:rFonts w:ascii="Times New Roman" w:hAnsi="Times New Roman" w:cs="Times New Roman"/>
          <w:sz w:val="24"/>
          <w:szCs w:val="24"/>
        </w:rPr>
        <w:t xml:space="preserve"> </w:t>
      </w:r>
      <w:r w:rsidR="00A11B4A" w:rsidRPr="00301D53">
        <w:rPr>
          <w:rFonts w:ascii="Times New Roman" w:hAnsi="Times New Roman" w:cs="Times New Roman"/>
          <w:sz w:val="24"/>
          <w:szCs w:val="24"/>
        </w:rPr>
        <w:t>do Anexo XI</w:t>
      </w:r>
      <w:r w:rsidRPr="00301D53">
        <w:rPr>
          <w:rFonts w:ascii="Times New Roman" w:hAnsi="Times New Roman" w:cs="Times New Roman"/>
          <w:sz w:val="24"/>
          <w:szCs w:val="24"/>
        </w:rPr>
        <w:t>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“Art. 10......................................................................................................................</w:t>
      </w:r>
      <w:r w:rsidR="00A32B71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A32B71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 xml:space="preserve">§ 3º. Na hipótese do produtor rural não ter acesso ao Portal do Contribuinte, a baixa poderá ser solicitada mediante protocolização de processo na Agência de Rendas ou em qualquer unidade de atendimento da Secretaria de Estado de Finanças - </w:t>
      </w:r>
      <w:proofErr w:type="gramStart"/>
      <w:r w:rsidRPr="00301D53">
        <w:rPr>
          <w:rFonts w:ascii="Times New Roman" w:hAnsi="Times New Roman" w:cs="Times New Roman"/>
          <w:sz w:val="24"/>
          <w:szCs w:val="24"/>
        </w:rPr>
        <w:t>SEFIN.”</w:t>
      </w:r>
      <w:proofErr w:type="gramEnd"/>
      <w:r w:rsidRPr="00301D53">
        <w:rPr>
          <w:rFonts w:ascii="Times New Roman" w:hAnsi="Times New Roman" w:cs="Times New Roman"/>
          <w:sz w:val="24"/>
          <w:szCs w:val="24"/>
        </w:rPr>
        <w:t>(NR);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V - o artigo 111: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301D53" w:rsidRDefault="005A7950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F569D" w:rsidRPr="00301D53">
        <w:rPr>
          <w:rFonts w:ascii="Times New Roman" w:hAnsi="Times New Roman" w:cs="Times New Roman"/>
          <w:sz w:val="24"/>
          <w:szCs w:val="24"/>
        </w:rPr>
        <w:t>Art. 111. Ressalvado o disposto no artigo 112 e sujeitando-se ao regramento específico, previsto neste Regulamento, para o exercício de certas atividades econômicas ou especificidade de sua localização, a concessão de inscrição no </w:t>
      </w:r>
      <w:hyperlink r:id="rId8" w:anchor="AXVI_CAD/ICMS-RO" w:tgtFrame="_blank" w:history="1">
        <w:r w:rsidR="00EF569D" w:rsidRPr="00301D53">
          <w:rPr>
            <w:rStyle w:val="Hyperlink"/>
            <w:rFonts w:ascii="Times New Roman" w:hAnsi="Times New Roman" w:cs="Times New Roman"/>
            <w:sz w:val="24"/>
            <w:szCs w:val="24"/>
          </w:rPr>
          <w:t>CAD/ICMS-RO</w:t>
        </w:r>
      </w:hyperlink>
      <w:r w:rsidR="00EF569D" w:rsidRPr="00301D53">
        <w:rPr>
          <w:rFonts w:ascii="Times New Roman" w:hAnsi="Times New Roman" w:cs="Times New Roman"/>
          <w:sz w:val="24"/>
          <w:szCs w:val="24"/>
        </w:rPr>
        <w:t>, para empresário ou sociedade empresária que registrar ato constitutivo ou de alteração na </w:t>
      </w:r>
      <w:hyperlink r:id="rId9" w:anchor="AXVI_JUCER" w:tgtFrame="_blank" w:history="1">
        <w:r w:rsidR="00EF569D" w:rsidRPr="00301D53">
          <w:rPr>
            <w:rStyle w:val="Hyperlink"/>
            <w:rFonts w:ascii="Times New Roman" w:hAnsi="Times New Roman" w:cs="Times New Roman"/>
            <w:sz w:val="24"/>
            <w:szCs w:val="24"/>
          </w:rPr>
          <w:t>JUCER</w:t>
        </w:r>
      </w:hyperlink>
      <w:r w:rsidR="00EF569D" w:rsidRPr="00301D53">
        <w:rPr>
          <w:rFonts w:ascii="Times New Roman" w:hAnsi="Times New Roman" w:cs="Times New Roman"/>
          <w:sz w:val="24"/>
          <w:szCs w:val="24"/>
        </w:rPr>
        <w:t>, será disciplinada por ato do Coorden</w:t>
      </w:r>
      <w:r w:rsidR="00D125DB">
        <w:rPr>
          <w:rFonts w:ascii="Times New Roman" w:hAnsi="Times New Roman" w:cs="Times New Roman"/>
          <w:sz w:val="24"/>
          <w:szCs w:val="24"/>
        </w:rPr>
        <w:t>ador Geral da Receita Estadual.”</w:t>
      </w:r>
      <w:r w:rsidR="00EF569D" w:rsidRPr="00301D53">
        <w:rPr>
          <w:rFonts w:ascii="Times New Roman" w:hAnsi="Times New Roman" w:cs="Times New Roman"/>
          <w:sz w:val="24"/>
          <w:szCs w:val="24"/>
        </w:rPr>
        <w:t>(NR).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Art. 2º. Ficam acrescentados, com a seguinte redação, os dispositivos adiante enumerados ao RIC</w:t>
      </w:r>
      <w:r w:rsidR="00150430">
        <w:rPr>
          <w:rFonts w:ascii="Times New Roman" w:hAnsi="Times New Roman" w:cs="Times New Roman"/>
          <w:sz w:val="24"/>
          <w:szCs w:val="24"/>
        </w:rPr>
        <w:t xml:space="preserve">MS/RO, aprovado pelo Decreto nº </w:t>
      </w:r>
      <w:r w:rsidRPr="00301D53">
        <w:rPr>
          <w:rFonts w:ascii="Times New Roman" w:hAnsi="Times New Roman" w:cs="Times New Roman"/>
          <w:sz w:val="24"/>
          <w:szCs w:val="24"/>
        </w:rPr>
        <w:t>22.721, de 5 de abril de 2018: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 - o artigo 46-A ao Anexo X: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“Art. 46-A. O pedido de renovação da vigência do termo de acordo de regimes especiais constantes neste Anexo, deverá ser protocolizado com antecedência mínima de 30 (trinta) dias do seu vencimento.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§ 1º. Prorrogar-se-á a data de vencimento do Termo de Acordo a ser renovado, por até 90 (noventa) dias, enquanto pendente de decisão.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lastRenderedPageBreak/>
        <w:t xml:space="preserve">§ 2º. No caso de deferimento do processo de renovação da vigência do Termo de Acordo, o prazo prorrogado nos termos do § 1º será considerado ao tempo restante, de forma que não supere o prazo de 12 (doze) </w:t>
      </w:r>
      <w:proofErr w:type="gramStart"/>
      <w:r w:rsidRPr="00301D53">
        <w:rPr>
          <w:rFonts w:ascii="Times New Roman" w:hAnsi="Times New Roman" w:cs="Times New Roman"/>
          <w:sz w:val="24"/>
          <w:szCs w:val="24"/>
        </w:rPr>
        <w:t>meses.”</w:t>
      </w:r>
      <w:proofErr w:type="gramEnd"/>
      <w:r w:rsidRPr="00301D53">
        <w:rPr>
          <w:rFonts w:ascii="Times New Roman" w:hAnsi="Times New Roman" w:cs="Times New Roman"/>
          <w:sz w:val="24"/>
          <w:szCs w:val="24"/>
        </w:rPr>
        <w:t>(NR).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II</w:t>
      </w:r>
      <w:r w:rsidR="00554F9E">
        <w:rPr>
          <w:rFonts w:ascii="Times New Roman" w:hAnsi="Times New Roman" w:cs="Times New Roman"/>
          <w:sz w:val="24"/>
          <w:szCs w:val="24"/>
        </w:rPr>
        <w:t xml:space="preserve"> </w:t>
      </w:r>
      <w:r w:rsidRPr="00301D53">
        <w:rPr>
          <w:rFonts w:ascii="Times New Roman" w:hAnsi="Times New Roman" w:cs="Times New Roman"/>
          <w:sz w:val="24"/>
          <w:szCs w:val="24"/>
        </w:rPr>
        <w:t>-</w:t>
      </w:r>
      <w:r w:rsidR="00554F9E">
        <w:rPr>
          <w:rFonts w:ascii="Times New Roman" w:hAnsi="Times New Roman" w:cs="Times New Roman"/>
          <w:sz w:val="24"/>
          <w:szCs w:val="24"/>
        </w:rPr>
        <w:t xml:space="preserve"> </w:t>
      </w:r>
      <w:r w:rsidRPr="00301D53">
        <w:rPr>
          <w:rFonts w:ascii="Times New Roman" w:hAnsi="Times New Roman" w:cs="Times New Roman"/>
          <w:sz w:val="24"/>
          <w:szCs w:val="24"/>
        </w:rPr>
        <w:t>a Subseção II à Seção I do Capítulo IV do Título III, composto do artigo 121-A:</w:t>
      </w:r>
    </w:p>
    <w:p w:rsidR="005F17B7" w:rsidRDefault="005F17B7" w:rsidP="002867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RICMS_RO_TIII_CIV_SI_SSI"/>
    </w:p>
    <w:p w:rsidR="00EF569D" w:rsidRPr="00286781" w:rsidRDefault="00286781" w:rsidP="002867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F569D" w:rsidRPr="00286781">
        <w:rPr>
          <w:rFonts w:ascii="Times New Roman" w:hAnsi="Times New Roman" w:cs="Times New Roman"/>
          <w:b/>
          <w:sz w:val="24"/>
          <w:szCs w:val="24"/>
        </w:rPr>
        <w:t>SUBSEÇÃO I</w:t>
      </w:r>
      <w:bookmarkEnd w:id="4"/>
      <w:r w:rsidR="00EF569D" w:rsidRPr="00286781">
        <w:rPr>
          <w:rFonts w:ascii="Times New Roman" w:hAnsi="Times New Roman" w:cs="Times New Roman"/>
          <w:b/>
          <w:sz w:val="24"/>
          <w:szCs w:val="24"/>
        </w:rPr>
        <w:t>I</w:t>
      </w:r>
    </w:p>
    <w:p w:rsidR="00EF569D" w:rsidRPr="00286781" w:rsidRDefault="00EF569D" w:rsidP="00286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81">
        <w:rPr>
          <w:rFonts w:ascii="Times New Roman" w:hAnsi="Times New Roman" w:cs="Times New Roman"/>
          <w:b/>
          <w:sz w:val="24"/>
          <w:szCs w:val="24"/>
        </w:rPr>
        <w:t>DA INSCRIÇÃO ESTADUAL PARA CONTRIBUINTES QUE INICIAREM SUAS ATIVIDADES NA ÁREA DE LIVRE COMÉRCIO DE GUAJARÁ-MIRIM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RICMS_RO_ART121"/>
      <w:r w:rsidRPr="00301D53">
        <w:rPr>
          <w:rFonts w:ascii="Times New Roman" w:hAnsi="Times New Roman" w:cs="Times New Roman"/>
          <w:sz w:val="24"/>
          <w:szCs w:val="24"/>
        </w:rPr>
        <w:t>Art. 121</w:t>
      </w:r>
      <w:bookmarkEnd w:id="5"/>
      <w:r w:rsidRPr="00301D53">
        <w:rPr>
          <w:rFonts w:ascii="Times New Roman" w:hAnsi="Times New Roman" w:cs="Times New Roman"/>
          <w:sz w:val="24"/>
          <w:szCs w:val="24"/>
        </w:rPr>
        <w:t>-A. Os contribuintes que iniciarem suas atividades na Área de Livre Comércio de Guajará-Mirim, deverão cadastrar-se no CAD/ICMS-RO, na forma prevista no artigo 111, cuja inscrição ficará na situação “aguardando deferimento”, até que se cumpra o disposto na Seção V do Capítulo VI da Parte 4 do Anexo X deste Regulamento.</w:t>
      </w:r>
      <w:r w:rsidR="000E7C9B">
        <w:rPr>
          <w:rFonts w:ascii="Times New Roman" w:hAnsi="Times New Roman" w:cs="Times New Roman"/>
          <w:sz w:val="24"/>
          <w:szCs w:val="24"/>
        </w:rPr>
        <w:t>”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III - a Seção V ao Capítulo VI da Parte 4 do Anexo X: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0E7C9B" w:rsidRDefault="00702BCC" w:rsidP="000E7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AX_P5_CI_SI"/>
      <w:r>
        <w:rPr>
          <w:rFonts w:ascii="Times New Roman" w:hAnsi="Times New Roman" w:cs="Times New Roman"/>
          <w:b/>
          <w:sz w:val="24"/>
          <w:szCs w:val="24"/>
        </w:rPr>
        <w:t>“</w:t>
      </w:r>
      <w:r w:rsidR="00EF569D" w:rsidRPr="000E7C9B">
        <w:rPr>
          <w:rFonts w:ascii="Times New Roman" w:hAnsi="Times New Roman" w:cs="Times New Roman"/>
          <w:b/>
          <w:sz w:val="24"/>
          <w:szCs w:val="24"/>
        </w:rPr>
        <w:t>SEÇÃO</w:t>
      </w:r>
      <w:bookmarkEnd w:id="6"/>
      <w:r w:rsidR="00554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69D" w:rsidRPr="000E7C9B">
        <w:rPr>
          <w:rFonts w:ascii="Times New Roman" w:hAnsi="Times New Roman" w:cs="Times New Roman"/>
          <w:b/>
          <w:sz w:val="24"/>
          <w:szCs w:val="24"/>
        </w:rPr>
        <w:t>V</w:t>
      </w:r>
    </w:p>
    <w:p w:rsidR="00EF569D" w:rsidRPr="000E7C9B" w:rsidRDefault="00EF569D" w:rsidP="000E7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C9B">
        <w:rPr>
          <w:rFonts w:ascii="Times New Roman" w:hAnsi="Times New Roman" w:cs="Times New Roman"/>
          <w:b/>
          <w:sz w:val="24"/>
          <w:szCs w:val="24"/>
        </w:rPr>
        <w:t>DO CADASTRO DE CONTRIBUINTES QUE INICIAREM SUAS ATIVIDADES NA ÁREA DE LIVRE COMÉRCIO DE GUAJARÁ MIRIM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AX_ART340"/>
      <w:r w:rsidRPr="00301D53">
        <w:rPr>
          <w:rFonts w:ascii="Times New Roman" w:hAnsi="Times New Roman" w:cs="Times New Roman"/>
          <w:sz w:val="24"/>
          <w:szCs w:val="24"/>
        </w:rPr>
        <w:t>Art. 190-A</w:t>
      </w:r>
      <w:bookmarkEnd w:id="7"/>
      <w:r w:rsidRPr="00301D53">
        <w:rPr>
          <w:rFonts w:ascii="Times New Roman" w:hAnsi="Times New Roman" w:cs="Times New Roman"/>
          <w:sz w:val="24"/>
          <w:szCs w:val="24"/>
        </w:rPr>
        <w:t>. Os contribuintes que iniciarem suas atividades na Área de Livre Comércio de Guajará-Mirim, que requererem inscrição no CAD/ICMS-RO, deverão instruir o pedido com os seguintes documentos: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 - comprovação do capital social;</w:t>
      </w:r>
      <w:r w:rsidR="00554F9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II - cópia autenticada do alvará de funcionamento expedido pela prefeitura municipal.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§ 1º. A comprovação prevista no inciso I do caput, poderá ser realizada através da apresentação do estatuto ou contrato social registrado na JUCER, bem como de qualquer documento hábil capaz de evidenciar a capacidade econômico-financeira para arcar com o investimento, aquisições e demais despesas que a atividade a ser exercida requer.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AX_ART340_§4"/>
      <w:r w:rsidRPr="00301D53">
        <w:rPr>
          <w:rFonts w:ascii="Times New Roman" w:hAnsi="Times New Roman" w:cs="Times New Roman"/>
          <w:sz w:val="24"/>
          <w:szCs w:val="24"/>
        </w:rPr>
        <w:t>§ 2º</w:t>
      </w:r>
      <w:bookmarkEnd w:id="8"/>
      <w:r w:rsidRPr="00301D53">
        <w:rPr>
          <w:rFonts w:ascii="Times New Roman" w:hAnsi="Times New Roman" w:cs="Times New Roman"/>
          <w:sz w:val="24"/>
          <w:szCs w:val="24"/>
        </w:rPr>
        <w:t>. O requerimento de inscrição de que trata este artigo deverá ser apresentado pelo interessado na Agência de Rendas de Guajará-Mirim, que o recepcionará e, estando corretamente instruído, encaminhará para análise e decisão do AFTE.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§ 3º. A comprovação do capital social deverá ser feita sempre que houver alteração do capital social, do quadro de acionistas ou de sócios.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§ 4º. Ato do Coordenador</w:t>
      </w:r>
      <w:r w:rsidR="004B1841">
        <w:rPr>
          <w:rFonts w:ascii="Times New Roman" w:hAnsi="Times New Roman" w:cs="Times New Roman"/>
          <w:sz w:val="24"/>
          <w:szCs w:val="24"/>
        </w:rPr>
        <w:t>-</w:t>
      </w:r>
      <w:r w:rsidRPr="00301D53">
        <w:rPr>
          <w:rFonts w:ascii="Times New Roman" w:hAnsi="Times New Roman" w:cs="Times New Roman"/>
          <w:sz w:val="24"/>
          <w:szCs w:val="24"/>
        </w:rPr>
        <w:t>Geral da Receita Estadual poderá disciplinar outros procedimentos ou exigências para a concessão da inscrição no CAD/ICMS-RO, previsto neste artigo.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§ 5º. A falta de apresentação de quaisquer dos documentos referidos neste artigo implicará o indeferimento sumário do pedido.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lastRenderedPageBreak/>
        <w:t>Art. 190-B. Para a verificação prévia da existência da regularidade e da compatibilidade do local do estabelecimento, bem como da real existência dos sócios e de seus endereços residenciais, serão realizadas diligências fiscais, das quais será lavrado termo circunstanciado.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437040"/>
      <w:r w:rsidRPr="00301D53">
        <w:rPr>
          <w:rFonts w:ascii="Times New Roman" w:hAnsi="Times New Roman" w:cs="Times New Roman"/>
          <w:sz w:val="24"/>
          <w:szCs w:val="24"/>
        </w:rPr>
        <w:t>Parágrafo único. O AFTE deverá registrar o resultado da vistoria no SITAFE e alterar a situação cadastral para “ativo”, na hipótese de verificada a regularidade do pedido e das disposições do caput.</w:t>
      </w:r>
      <w:bookmarkEnd w:id="9"/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Art. 190-C. A CRE, considerando, especialmente, os antecedentes fiscais que desabonem as pessoas envolvidas, inclusive seus sócios, poderá, conforme disposto em ato do Coordenador</w:t>
      </w:r>
      <w:r w:rsidR="00702BCC">
        <w:rPr>
          <w:rFonts w:ascii="Times New Roman" w:hAnsi="Times New Roman" w:cs="Times New Roman"/>
          <w:sz w:val="24"/>
          <w:szCs w:val="24"/>
        </w:rPr>
        <w:t>-</w:t>
      </w:r>
      <w:r w:rsidRPr="00301D53">
        <w:rPr>
          <w:rFonts w:ascii="Times New Roman" w:hAnsi="Times New Roman" w:cs="Times New Roman"/>
          <w:sz w:val="24"/>
          <w:szCs w:val="24"/>
        </w:rPr>
        <w:t>Geral da Receita Estadual, exigir a prestação de garantia ao cumprimento das obrigações tributárias para a concessão da inscrição no CAD/ICMS-RO ou na alte</w:t>
      </w:r>
      <w:r w:rsidR="00702BCC">
        <w:rPr>
          <w:rFonts w:ascii="Times New Roman" w:hAnsi="Times New Roman" w:cs="Times New Roman"/>
          <w:sz w:val="24"/>
          <w:szCs w:val="24"/>
        </w:rPr>
        <w:t>ração do seu quadro societário.”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Art. 3º. Este Decreto entra em vigor na data de sua publicação, produzindo efeitos: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 - em relação ao inciso I do artigo 2º, a partir de 1º de maio de 2019;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II - em relação aos demais dispositivos, na data da publicação.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Palácio do Gover</w:t>
      </w:r>
      <w:r w:rsidR="00702BCC">
        <w:rPr>
          <w:rFonts w:ascii="Times New Roman" w:hAnsi="Times New Roman" w:cs="Times New Roman"/>
          <w:sz w:val="24"/>
          <w:szCs w:val="24"/>
        </w:rPr>
        <w:t>no do Estado de Rondônia, em</w:t>
      </w:r>
      <w:r w:rsidR="00987346">
        <w:rPr>
          <w:rFonts w:ascii="Times New Roman" w:hAnsi="Times New Roman" w:cs="Times New Roman"/>
          <w:sz w:val="24"/>
          <w:szCs w:val="24"/>
        </w:rPr>
        <w:t xml:space="preserve"> 1° </w:t>
      </w:r>
      <w:r w:rsidRPr="00301D53">
        <w:rPr>
          <w:rFonts w:ascii="Times New Roman" w:hAnsi="Times New Roman" w:cs="Times New Roman"/>
          <w:sz w:val="24"/>
          <w:szCs w:val="24"/>
        </w:rPr>
        <w:t xml:space="preserve">de </w:t>
      </w:r>
      <w:r w:rsidR="00BF7A5B">
        <w:rPr>
          <w:rFonts w:ascii="Times New Roman" w:hAnsi="Times New Roman" w:cs="Times New Roman"/>
          <w:sz w:val="24"/>
          <w:szCs w:val="24"/>
        </w:rPr>
        <w:t>março</w:t>
      </w:r>
      <w:r w:rsidRPr="00301D53">
        <w:rPr>
          <w:rFonts w:ascii="Times New Roman" w:hAnsi="Times New Roman" w:cs="Times New Roman"/>
          <w:sz w:val="24"/>
          <w:szCs w:val="24"/>
        </w:rPr>
        <w:t xml:space="preserve"> de 2019, 131º da República.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 </w:t>
      </w:r>
    </w:p>
    <w:p w:rsidR="00EF569D" w:rsidRPr="00301D53" w:rsidRDefault="00EF569D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569D" w:rsidRPr="00241E38" w:rsidRDefault="00EF569D" w:rsidP="00265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E38">
        <w:rPr>
          <w:rFonts w:ascii="Times New Roman" w:hAnsi="Times New Roman" w:cs="Times New Roman"/>
          <w:b/>
          <w:sz w:val="24"/>
          <w:szCs w:val="24"/>
        </w:rPr>
        <w:t>MARCOS JOSÉ ROCHA DOS SANTOS</w:t>
      </w:r>
    </w:p>
    <w:p w:rsidR="00EF569D" w:rsidRPr="00301D53" w:rsidRDefault="00EF569D" w:rsidP="00265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D53">
        <w:rPr>
          <w:rFonts w:ascii="Times New Roman" w:hAnsi="Times New Roman" w:cs="Times New Roman"/>
          <w:sz w:val="24"/>
          <w:szCs w:val="24"/>
        </w:rPr>
        <w:t>Governador</w:t>
      </w:r>
    </w:p>
    <w:p w:rsidR="00F64BE3" w:rsidRPr="00301D53" w:rsidRDefault="00F64BE3" w:rsidP="00265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64BE3" w:rsidRPr="00301D53" w:rsidSect="00482D65">
      <w:headerReference w:type="default" r:id="rId10"/>
      <w:footerReference w:type="default" r:id="rId11"/>
      <w:pgSz w:w="11906" w:h="16838"/>
      <w:pgMar w:top="1134" w:right="567" w:bottom="567" w:left="1134" w:header="42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53" w:rsidRDefault="00301D53" w:rsidP="00301D53">
      <w:pPr>
        <w:spacing w:after="0" w:line="240" w:lineRule="auto"/>
      </w:pPr>
      <w:r>
        <w:separator/>
      </w:r>
    </w:p>
  </w:endnote>
  <w:endnote w:type="continuationSeparator" w:id="0">
    <w:p w:rsidR="00301D53" w:rsidRDefault="00301D53" w:rsidP="0030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286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2D65" w:rsidRPr="00482D65" w:rsidRDefault="00482D65">
        <w:pPr>
          <w:pStyle w:val="Rodap"/>
          <w:jc w:val="right"/>
          <w:rPr>
            <w:rFonts w:ascii="Times New Roman" w:hAnsi="Times New Roman" w:cs="Times New Roman"/>
          </w:rPr>
        </w:pPr>
        <w:r w:rsidRPr="00482D65">
          <w:rPr>
            <w:rFonts w:ascii="Times New Roman" w:hAnsi="Times New Roman" w:cs="Times New Roman"/>
          </w:rPr>
          <w:fldChar w:fldCharType="begin"/>
        </w:r>
        <w:r w:rsidRPr="00482D65">
          <w:rPr>
            <w:rFonts w:ascii="Times New Roman" w:hAnsi="Times New Roman" w:cs="Times New Roman"/>
          </w:rPr>
          <w:instrText>PAGE   \* MERGEFORMAT</w:instrText>
        </w:r>
        <w:r w:rsidRPr="00482D65">
          <w:rPr>
            <w:rFonts w:ascii="Times New Roman" w:hAnsi="Times New Roman" w:cs="Times New Roman"/>
          </w:rPr>
          <w:fldChar w:fldCharType="separate"/>
        </w:r>
        <w:r w:rsidR="00987346">
          <w:rPr>
            <w:rFonts w:ascii="Times New Roman" w:hAnsi="Times New Roman" w:cs="Times New Roman"/>
            <w:noProof/>
          </w:rPr>
          <w:t>1</w:t>
        </w:r>
        <w:r w:rsidRPr="00482D65">
          <w:rPr>
            <w:rFonts w:ascii="Times New Roman" w:hAnsi="Times New Roman" w:cs="Times New Roman"/>
          </w:rPr>
          <w:fldChar w:fldCharType="end"/>
        </w:r>
      </w:p>
    </w:sdtContent>
  </w:sdt>
  <w:p w:rsidR="00482D65" w:rsidRDefault="00482D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53" w:rsidRDefault="00301D53" w:rsidP="00301D53">
      <w:pPr>
        <w:spacing w:after="0" w:line="240" w:lineRule="auto"/>
      </w:pPr>
      <w:r>
        <w:separator/>
      </w:r>
    </w:p>
  </w:footnote>
  <w:footnote w:type="continuationSeparator" w:id="0">
    <w:p w:rsidR="00301D53" w:rsidRDefault="00301D53" w:rsidP="0030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53" w:rsidRPr="008009E0" w:rsidRDefault="00301D53" w:rsidP="00301D53">
    <w:pPr>
      <w:suppressAutoHyphens/>
      <w:overflowPunct w:val="0"/>
      <w:autoSpaceDE w:val="0"/>
      <w:autoSpaceDN w:val="0"/>
      <w:adjustRightInd w:val="0"/>
      <w:spacing w:after="0" w:line="240" w:lineRule="auto"/>
      <w:ind w:right="-79"/>
      <w:jc w:val="center"/>
      <w:textAlignment w:val="baseline"/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</w:pPr>
    <w:r w:rsidRPr="008009E0"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1in" o:ole="" fillcolor="window">
          <v:imagedata r:id="rId1" o:title=""/>
        </v:shape>
        <o:OLEObject Type="Embed" ProgID="Word.Picture.8" ShapeID="_x0000_i1025" DrawAspect="Content" ObjectID="_1613891850" r:id="rId2"/>
      </w:object>
    </w:r>
  </w:p>
  <w:p w:rsidR="00301D53" w:rsidRPr="008009E0" w:rsidRDefault="00301D53" w:rsidP="00301D53"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color w:val="000000"/>
        <w:sz w:val="24"/>
        <w:szCs w:val="20"/>
        <w:lang w:eastAsia="pt-BR"/>
      </w:rPr>
    </w:pPr>
    <w:r w:rsidRPr="008009E0">
      <w:rPr>
        <w:rFonts w:ascii="Times New Roman" w:eastAsia="Times New Roman" w:hAnsi="Times New Roman" w:cs="Times New Roman"/>
        <w:b/>
        <w:color w:val="000000"/>
        <w:sz w:val="24"/>
        <w:szCs w:val="20"/>
        <w:lang w:eastAsia="pt-BR"/>
      </w:rPr>
      <w:t>GOVERNO DO ESTADO DE RONDÔNIA</w:t>
    </w:r>
  </w:p>
  <w:p w:rsidR="00301D53" w:rsidRPr="008E35E5" w:rsidRDefault="00301D53" w:rsidP="00301D53">
    <w:pPr>
      <w:tabs>
        <w:tab w:val="center" w:pos="4419"/>
        <w:tab w:val="right" w:pos="8838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color w:val="000000"/>
        <w:sz w:val="24"/>
        <w:szCs w:val="20"/>
        <w:lang w:eastAsia="pt-BR"/>
      </w:rPr>
    </w:pPr>
    <w:r w:rsidRPr="008009E0">
      <w:rPr>
        <w:rFonts w:ascii="Times New Roman" w:eastAsia="Times New Roman" w:hAnsi="Times New Roman" w:cs="Times New Roman"/>
        <w:b/>
        <w:color w:val="000000"/>
        <w:sz w:val="24"/>
        <w:szCs w:val="20"/>
        <w:lang w:eastAsia="pt-BR"/>
      </w:rPr>
      <w:t>GOVERNADORIA</w:t>
    </w:r>
  </w:p>
  <w:p w:rsidR="00301D53" w:rsidRDefault="00301D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9D"/>
    <w:rsid w:val="000E7C9B"/>
    <w:rsid w:val="00150430"/>
    <w:rsid w:val="00241E38"/>
    <w:rsid w:val="00265061"/>
    <w:rsid w:val="00286781"/>
    <w:rsid w:val="00301D53"/>
    <w:rsid w:val="00326DD4"/>
    <w:rsid w:val="00482D65"/>
    <w:rsid w:val="004B1841"/>
    <w:rsid w:val="0051578A"/>
    <w:rsid w:val="00554F9E"/>
    <w:rsid w:val="005A7950"/>
    <w:rsid w:val="005F17B7"/>
    <w:rsid w:val="00702BCC"/>
    <w:rsid w:val="0097275D"/>
    <w:rsid w:val="00987346"/>
    <w:rsid w:val="00A11B4A"/>
    <w:rsid w:val="00A32B71"/>
    <w:rsid w:val="00AF2243"/>
    <w:rsid w:val="00B1400D"/>
    <w:rsid w:val="00B959BB"/>
    <w:rsid w:val="00BA3C97"/>
    <w:rsid w:val="00BF7A5B"/>
    <w:rsid w:val="00CB216C"/>
    <w:rsid w:val="00D125DB"/>
    <w:rsid w:val="00D86F8B"/>
    <w:rsid w:val="00EF569D"/>
    <w:rsid w:val="00F6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FEAAEC89-A42F-45F5-8308-85B4D5F8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F5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EF56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F569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F56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F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EF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569D"/>
    <w:rPr>
      <w:b/>
      <w:bCs/>
    </w:rPr>
  </w:style>
  <w:style w:type="character" w:styleId="nfase">
    <w:name w:val="Emphasis"/>
    <w:basedOn w:val="Fontepargpadro"/>
    <w:uiPriority w:val="20"/>
    <w:qFormat/>
    <w:rsid w:val="00EF569D"/>
    <w:rPr>
      <w:i/>
      <w:iCs/>
    </w:rPr>
  </w:style>
  <w:style w:type="character" w:styleId="Hyperlink">
    <w:name w:val="Hyperlink"/>
    <w:basedOn w:val="Fontepargpadro"/>
    <w:uiPriority w:val="99"/>
    <w:unhideWhenUsed/>
    <w:rsid w:val="00EF569D"/>
    <w:rPr>
      <w:color w:val="0000FF"/>
      <w:u w:val="single"/>
    </w:rPr>
  </w:style>
  <w:style w:type="paragraph" w:customStyle="1" w:styleId="newtextocentralizadomaiusculasnegrito">
    <w:name w:val="new_texto_centralizado_maiusculas_negrito"/>
    <w:basedOn w:val="Normal"/>
    <w:rsid w:val="00EF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F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F569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01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53"/>
  </w:style>
  <w:style w:type="paragraph" w:styleId="Rodap">
    <w:name w:val="footer"/>
    <w:basedOn w:val="Normal"/>
    <w:link w:val="RodapChar"/>
    <w:uiPriority w:val="99"/>
    <w:unhideWhenUsed/>
    <w:rsid w:val="00301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ao.sefin.ro.gov.br/textoLegislacao.jsp?texto=2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gislacao.sefin.ro.gov.br/textoLegislacao.jsp?texto=2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cao.sefin.ro.gov.br/textoLegislacao.jsp?texto=20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islacao.sefin.ro.gov.br/textoLegislacao.jsp?texto=2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1379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24</cp:revision>
  <dcterms:created xsi:type="dcterms:W3CDTF">2019-02-26T13:58:00Z</dcterms:created>
  <dcterms:modified xsi:type="dcterms:W3CDTF">2019-03-12T14:31:00Z</dcterms:modified>
</cp:coreProperties>
</file>