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B5" w:rsidRPr="00BC3BB5" w:rsidRDefault="00BC3BB5" w:rsidP="00BC3BB5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BC3BB5">
        <w:rPr>
          <w:rFonts w:ascii="Times New Roman" w:hAnsi="Times New Roman" w:cs="Times New Roman"/>
          <w:sz w:val="24"/>
          <w:szCs w:val="24"/>
          <w:lang w:eastAsia="pt-BR"/>
        </w:rPr>
        <w:t>DECRETO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N.</w:t>
      </w:r>
      <w:r w:rsidR="00FB36E6">
        <w:rPr>
          <w:rFonts w:ascii="Times New Roman" w:hAnsi="Times New Roman" w:cs="Times New Roman"/>
          <w:sz w:val="24"/>
          <w:szCs w:val="24"/>
          <w:lang w:eastAsia="pt-BR"/>
        </w:rPr>
        <w:t xml:space="preserve"> 23.553</w:t>
      </w:r>
      <w:r>
        <w:rPr>
          <w:rFonts w:ascii="Times New Roman" w:hAnsi="Times New Roman" w:cs="Times New Roman"/>
          <w:sz w:val="24"/>
          <w:szCs w:val="24"/>
          <w:lang w:eastAsia="pt-BR"/>
        </w:rPr>
        <w:t>, DE</w:t>
      </w:r>
      <w:r w:rsidR="00FB36E6">
        <w:rPr>
          <w:rFonts w:ascii="Times New Roman" w:hAnsi="Times New Roman" w:cs="Times New Roman"/>
          <w:sz w:val="24"/>
          <w:szCs w:val="24"/>
          <w:lang w:eastAsia="pt-BR"/>
        </w:rPr>
        <w:t xml:space="preserve"> 18 </w:t>
      </w:r>
      <w:r>
        <w:rPr>
          <w:rFonts w:ascii="Times New Roman" w:hAnsi="Times New Roman" w:cs="Times New Roman"/>
          <w:sz w:val="24"/>
          <w:szCs w:val="24"/>
          <w:lang w:eastAsia="pt-BR"/>
        </w:rPr>
        <w:t>DE JANEIRO DE 2019</w:t>
      </w:r>
      <w:r w:rsidR="00E14BD2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BC3BB5" w:rsidRPr="00BC3BB5" w:rsidRDefault="00BC3BB5" w:rsidP="00BC3BB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02EDA" w:rsidRDefault="00E14BD2" w:rsidP="00E14BD2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Reverte</w:t>
      </w:r>
      <w:r w:rsidRPr="00B02EDA">
        <w:rPr>
          <w:rFonts w:ascii="Times New Roman" w:hAnsi="Times New Roman" w:cs="Times New Roman"/>
          <w:sz w:val="24"/>
          <w:szCs w:val="24"/>
          <w:lang w:eastAsia="pt-BR"/>
        </w:rPr>
        <w:t xml:space="preserve"> Praça</w:t>
      </w:r>
      <w:r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Pr="00B02EDA">
        <w:rPr>
          <w:rFonts w:ascii="Times New Roman" w:hAnsi="Times New Roman" w:cs="Times New Roman"/>
          <w:sz w:val="24"/>
          <w:szCs w:val="24"/>
          <w:lang w:eastAsia="pt-BR"/>
        </w:rPr>
        <w:t xml:space="preserve"> da Polícia Militar do Estado de Rondônia e dá outras providências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. </w:t>
      </w:r>
    </w:p>
    <w:p w:rsidR="00E14BD2" w:rsidRPr="00B02EDA" w:rsidRDefault="00E14BD2" w:rsidP="00B02ED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02EDA" w:rsidRPr="00B02EDA" w:rsidRDefault="00B02EDA" w:rsidP="00B02ED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B02EDA">
        <w:rPr>
          <w:rFonts w:ascii="Times New Roman" w:hAnsi="Times New Roman" w:cs="Times New Roman"/>
          <w:sz w:val="24"/>
          <w:szCs w:val="24"/>
          <w:lang w:eastAsia="pt-BR"/>
        </w:rPr>
        <w:t>O GOVERNADOR DO ESTADO DE RONDÔNIA, no uso da</w:t>
      </w:r>
      <w:r w:rsidR="009B3572">
        <w:rPr>
          <w:rFonts w:ascii="Times New Roman" w:hAnsi="Times New Roman" w:cs="Times New Roman"/>
          <w:sz w:val="24"/>
          <w:szCs w:val="24"/>
          <w:lang w:eastAsia="pt-BR"/>
        </w:rPr>
        <w:t xml:space="preserve">s atribuições que lhe confere o </w:t>
      </w:r>
      <w:r w:rsidR="00E14BD2" w:rsidRPr="00B02EDA">
        <w:rPr>
          <w:rFonts w:ascii="Times New Roman" w:hAnsi="Times New Roman" w:cs="Times New Roman"/>
          <w:sz w:val="24"/>
          <w:szCs w:val="24"/>
          <w:lang w:eastAsia="pt-BR"/>
        </w:rPr>
        <w:t>artigo 65</w:t>
      </w:r>
      <w:r w:rsidR="00E14BD2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9B3572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14BD2">
        <w:rPr>
          <w:rFonts w:ascii="Times New Roman" w:hAnsi="Times New Roman" w:cs="Times New Roman"/>
          <w:sz w:val="24"/>
          <w:szCs w:val="24"/>
          <w:lang w:eastAsia="pt-BR"/>
        </w:rPr>
        <w:t>inciso V</w:t>
      </w:r>
      <w:r w:rsidRPr="00B02EDA">
        <w:rPr>
          <w:rFonts w:ascii="Times New Roman" w:hAnsi="Times New Roman" w:cs="Times New Roman"/>
          <w:sz w:val="24"/>
          <w:szCs w:val="24"/>
          <w:lang w:eastAsia="pt-BR"/>
        </w:rPr>
        <w:t xml:space="preserve"> da Constituição </w:t>
      </w:r>
      <w:r w:rsidR="00E14BD2">
        <w:rPr>
          <w:rFonts w:ascii="Times New Roman" w:hAnsi="Times New Roman" w:cs="Times New Roman"/>
          <w:sz w:val="24"/>
          <w:szCs w:val="24"/>
          <w:lang w:eastAsia="pt-BR"/>
        </w:rPr>
        <w:t xml:space="preserve">do Estado, </w:t>
      </w:r>
    </w:p>
    <w:p w:rsidR="00B02EDA" w:rsidRPr="00B02EDA" w:rsidRDefault="00B02EDA" w:rsidP="00B02ED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02EDA" w:rsidRPr="00B02EDA" w:rsidRDefault="00E14BD2" w:rsidP="00B02ED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E14BD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  <w:t>D</w:t>
      </w:r>
      <w:r w:rsidRPr="00E14B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E14BD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  <w:t>E</w:t>
      </w:r>
      <w:r w:rsidRPr="00E14B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E14BD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  <w:t>C</w:t>
      </w:r>
      <w:r w:rsidRPr="00E14B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E14BD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  <w:t>R</w:t>
      </w:r>
      <w:r w:rsidRPr="00E14B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E14BD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  <w:t>E</w:t>
      </w:r>
      <w:r w:rsidRPr="00E14B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E14BD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  <w:t>T</w:t>
      </w:r>
      <w:r w:rsidRPr="00E14B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E14BD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  <w:t>A</w:t>
      </w:r>
      <w:r w:rsidRPr="00E14B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:</w:t>
      </w:r>
    </w:p>
    <w:p w:rsidR="00B02EDA" w:rsidRPr="00B02EDA" w:rsidRDefault="00B02EDA" w:rsidP="00B02ED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02EDA" w:rsidRPr="00B02EDA" w:rsidRDefault="00B02EDA" w:rsidP="00B02ED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B02EDA">
        <w:rPr>
          <w:rFonts w:ascii="Times New Roman" w:hAnsi="Times New Roman" w:cs="Times New Roman"/>
          <w:sz w:val="24"/>
          <w:szCs w:val="24"/>
          <w:lang w:eastAsia="pt-BR"/>
        </w:rPr>
        <w:t>Art. 1º</w:t>
      </w:r>
      <w:r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="00E14BD2">
        <w:rPr>
          <w:rFonts w:ascii="Times New Roman" w:hAnsi="Times New Roman" w:cs="Times New Roman"/>
          <w:sz w:val="24"/>
          <w:szCs w:val="24"/>
          <w:lang w:eastAsia="pt-BR"/>
        </w:rPr>
        <w:t xml:space="preserve"> Ficam </w:t>
      </w:r>
      <w:r w:rsidRPr="00B02EDA">
        <w:rPr>
          <w:rFonts w:ascii="Times New Roman" w:hAnsi="Times New Roman" w:cs="Times New Roman"/>
          <w:sz w:val="24"/>
          <w:szCs w:val="24"/>
          <w:lang w:eastAsia="pt-BR"/>
        </w:rPr>
        <w:t>reverti</w:t>
      </w:r>
      <w:r w:rsidR="00E14BD2">
        <w:rPr>
          <w:rFonts w:ascii="Times New Roman" w:hAnsi="Times New Roman" w:cs="Times New Roman"/>
          <w:sz w:val="24"/>
          <w:szCs w:val="24"/>
          <w:lang w:eastAsia="pt-BR"/>
        </w:rPr>
        <w:t>dos ao Quadro de</w:t>
      </w:r>
      <w:r w:rsidR="009B3572">
        <w:rPr>
          <w:rFonts w:ascii="Times New Roman" w:hAnsi="Times New Roman" w:cs="Times New Roman"/>
          <w:sz w:val="24"/>
          <w:szCs w:val="24"/>
          <w:lang w:eastAsia="pt-BR"/>
        </w:rPr>
        <w:t xml:space="preserve"> Praças </w:t>
      </w:r>
      <w:r w:rsidR="00E14BD2">
        <w:rPr>
          <w:rFonts w:ascii="Times New Roman" w:hAnsi="Times New Roman" w:cs="Times New Roman"/>
          <w:sz w:val="24"/>
          <w:szCs w:val="24"/>
          <w:lang w:eastAsia="pt-BR"/>
        </w:rPr>
        <w:t>da Polí</w:t>
      </w:r>
      <w:r w:rsidRPr="00B02EDA">
        <w:rPr>
          <w:rFonts w:ascii="Times New Roman" w:hAnsi="Times New Roman" w:cs="Times New Roman"/>
          <w:sz w:val="24"/>
          <w:szCs w:val="24"/>
          <w:lang w:eastAsia="pt-BR"/>
        </w:rPr>
        <w:t>cia</w:t>
      </w:r>
      <w:r w:rsidR="00E14BD2">
        <w:rPr>
          <w:rFonts w:ascii="Times New Roman" w:hAnsi="Times New Roman" w:cs="Times New Roman"/>
          <w:sz w:val="24"/>
          <w:szCs w:val="24"/>
          <w:lang w:eastAsia="pt-BR"/>
        </w:rPr>
        <w:t xml:space="preserve"> Militar do Estado de Rondônia - QPPM</w:t>
      </w:r>
      <w:r w:rsidRPr="00B02EDA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="00E14BD2">
        <w:rPr>
          <w:rFonts w:ascii="Times New Roman" w:hAnsi="Times New Roman" w:cs="Times New Roman"/>
          <w:sz w:val="24"/>
          <w:szCs w:val="24"/>
          <w:lang w:eastAsia="pt-BR"/>
        </w:rPr>
        <w:t xml:space="preserve">a contar de </w:t>
      </w:r>
      <w:r w:rsidR="00E14BD2" w:rsidRPr="00B02EDA">
        <w:rPr>
          <w:rFonts w:ascii="Times New Roman" w:hAnsi="Times New Roman" w:cs="Times New Roman"/>
          <w:sz w:val="24"/>
          <w:szCs w:val="24"/>
          <w:lang w:eastAsia="pt-BR"/>
        </w:rPr>
        <w:t>1</w:t>
      </w:r>
      <w:r w:rsidR="00E14BD2">
        <w:rPr>
          <w:rFonts w:ascii="Times New Roman" w:hAnsi="Times New Roman" w:cs="Times New Roman"/>
          <w:sz w:val="24"/>
          <w:szCs w:val="24"/>
          <w:lang w:eastAsia="pt-BR"/>
        </w:rPr>
        <w:t>º</w:t>
      </w:r>
      <w:r w:rsidR="00E14BD2" w:rsidRPr="00B02EDA">
        <w:rPr>
          <w:rFonts w:ascii="Times New Roman" w:hAnsi="Times New Roman" w:cs="Times New Roman"/>
          <w:sz w:val="24"/>
          <w:szCs w:val="24"/>
          <w:lang w:eastAsia="pt-BR"/>
        </w:rPr>
        <w:t xml:space="preserve"> de janeiro de 2019</w:t>
      </w:r>
      <w:r w:rsidR="00E14BD2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Pr="00B02EDA">
        <w:rPr>
          <w:rFonts w:ascii="Times New Roman" w:hAnsi="Times New Roman" w:cs="Times New Roman"/>
          <w:sz w:val="24"/>
          <w:szCs w:val="24"/>
          <w:lang w:eastAsia="pt-BR"/>
        </w:rPr>
        <w:t>por haver cessado o motivo que determinou sua</w:t>
      </w:r>
      <w:r w:rsidR="009B3572"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Pr="00B02EDA">
        <w:rPr>
          <w:rFonts w:ascii="Times New Roman" w:hAnsi="Times New Roman" w:cs="Times New Roman"/>
          <w:sz w:val="24"/>
          <w:szCs w:val="24"/>
          <w:lang w:eastAsia="pt-BR"/>
        </w:rPr>
        <w:t xml:space="preserve"> cedência</w:t>
      </w:r>
      <w:r w:rsidR="009B3572"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Pr="00B02EDA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14BD2">
        <w:rPr>
          <w:rFonts w:ascii="Times New Roman" w:hAnsi="Times New Roman" w:cs="Times New Roman"/>
          <w:sz w:val="24"/>
          <w:szCs w:val="24"/>
          <w:lang w:eastAsia="pt-BR"/>
        </w:rPr>
        <w:t>à</w:t>
      </w:r>
      <w:r w:rsidR="009B3572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02EDA">
        <w:rPr>
          <w:rFonts w:ascii="Times New Roman" w:hAnsi="Times New Roman" w:cs="Times New Roman"/>
          <w:sz w:val="24"/>
          <w:szCs w:val="24"/>
          <w:lang w:eastAsia="pt-BR"/>
        </w:rPr>
        <w:t>Casa Milit</w:t>
      </w:r>
      <w:r w:rsidR="00E14BD2">
        <w:rPr>
          <w:rFonts w:ascii="Times New Roman" w:hAnsi="Times New Roman" w:cs="Times New Roman"/>
          <w:sz w:val="24"/>
          <w:szCs w:val="24"/>
          <w:lang w:eastAsia="pt-BR"/>
        </w:rPr>
        <w:t>ar</w:t>
      </w:r>
      <w:r w:rsidR="009B3572">
        <w:rPr>
          <w:rFonts w:ascii="Times New Roman" w:hAnsi="Times New Roman" w:cs="Times New Roman"/>
          <w:sz w:val="24"/>
          <w:szCs w:val="24"/>
          <w:lang w:eastAsia="pt-BR"/>
        </w:rPr>
        <w:t xml:space="preserve">, em conformidade com o artigo </w:t>
      </w:r>
      <w:r w:rsidRPr="00B02EDA">
        <w:rPr>
          <w:rFonts w:ascii="Times New Roman" w:hAnsi="Times New Roman" w:cs="Times New Roman"/>
          <w:sz w:val="24"/>
          <w:szCs w:val="24"/>
          <w:lang w:eastAsia="pt-BR"/>
        </w:rPr>
        <w:t>82 do Decreto-Lei nº 09-A</w:t>
      </w:r>
      <w:r w:rsidR="00E14BD2">
        <w:rPr>
          <w:rFonts w:ascii="Times New Roman" w:hAnsi="Times New Roman" w:cs="Times New Roman"/>
          <w:sz w:val="24"/>
          <w:szCs w:val="24"/>
          <w:lang w:eastAsia="pt-BR"/>
        </w:rPr>
        <w:t xml:space="preserve">, de </w:t>
      </w:r>
      <w:r w:rsidRPr="00B02EDA">
        <w:rPr>
          <w:rFonts w:ascii="Times New Roman" w:hAnsi="Times New Roman" w:cs="Times New Roman"/>
          <w:sz w:val="24"/>
          <w:szCs w:val="24"/>
          <w:lang w:eastAsia="pt-BR"/>
        </w:rPr>
        <w:t>9 de março de 1982</w:t>
      </w:r>
      <w:r w:rsidR="00E14BD2">
        <w:rPr>
          <w:rFonts w:ascii="Times New Roman" w:hAnsi="Times New Roman" w:cs="Times New Roman"/>
          <w:sz w:val="24"/>
          <w:szCs w:val="24"/>
          <w:lang w:eastAsia="pt-BR"/>
        </w:rPr>
        <w:t>, os Policiais M</w:t>
      </w:r>
      <w:r w:rsidR="00E14BD2" w:rsidRPr="00B02EDA">
        <w:rPr>
          <w:rFonts w:ascii="Times New Roman" w:hAnsi="Times New Roman" w:cs="Times New Roman"/>
          <w:sz w:val="24"/>
          <w:szCs w:val="24"/>
          <w:lang w:eastAsia="pt-BR"/>
        </w:rPr>
        <w:t xml:space="preserve">ilitares </w:t>
      </w:r>
      <w:r w:rsidR="00E14BD2">
        <w:rPr>
          <w:rFonts w:ascii="Times New Roman" w:hAnsi="Times New Roman" w:cs="Times New Roman"/>
          <w:sz w:val="24"/>
          <w:szCs w:val="24"/>
          <w:lang w:eastAsia="pt-BR"/>
        </w:rPr>
        <w:t>a seguir</w:t>
      </w:r>
      <w:r w:rsidR="00E14BD2" w:rsidRPr="00B02EDA">
        <w:rPr>
          <w:rFonts w:ascii="Times New Roman" w:hAnsi="Times New Roman" w:cs="Times New Roman"/>
          <w:sz w:val="24"/>
          <w:szCs w:val="24"/>
          <w:lang w:eastAsia="pt-BR"/>
        </w:rPr>
        <w:t xml:space="preserve"> relacionados</w:t>
      </w:r>
      <w:r w:rsidR="00E14BD2">
        <w:rPr>
          <w:rFonts w:ascii="Times New Roman" w:hAnsi="Times New Roman" w:cs="Times New Roman"/>
          <w:sz w:val="24"/>
          <w:szCs w:val="24"/>
          <w:lang w:eastAsia="pt-BR"/>
        </w:rPr>
        <w:t xml:space="preserve">: </w:t>
      </w:r>
    </w:p>
    <w:p w:rsidR="00B02EDA" w:rsidRPr="00B02EDA" w:rsidRDefault="00B02EDA" w:rsidP="00B02ED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02EDA" w:rsidRPr="00B02EDA" w:rsidRDefault="00E14BD2" w:rsidP="00B02ED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I - </w:t>
      </w:r>
      <w:r w:rsidR="009B3572">
        <w:rPr>
          <w:rFonts w:ascii="Times New Roman" w:hAnsi="Times New Roman" w:cs="Times New Roman"/>
          <w:sz w:val="24"/>
          <w:szCs w:val="24"/>
          <w:lang w:eastAsia="pt-BR"/>
        </w:rPr>
        <w:t xml:space="preserve">1º SGT PM RE 10005134-6 MANOEL GUTENBERG </w:t>
      </w:r>
      <w:r w:rsidR="00B02EDA" w:rsidRPr="00B02EDA">
        <w:rPr>
          <w:rFonts w:ascii="Times New Roman" w:hAnsi="Times New Roman" w:cs="Times New Roman"/>
          <w:sz w:val="24"/>
          <w:szCs w:val="24"/>
          <w:lang w:eastAsia="pt-BR"/>
        </w:rPr>
        <w:t>DA CUNHA;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e</w:t>
      </w:r>
    </w:p>
    <w:p w:rsidR="00E14BD2" w:rsidRDefault="00E14BD2" w:rsidP="00B02ED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02EDA" w:rsidRPr="00B02EDA" w:rsidRDefault="00E14BD2" w:rsidP="00B02ED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II - </w:t>
      </w:r>
      <w:r w:rsidR="00B02EDA" w:rsidRPr="00B02EDA">
        <w:rPr>
          <w:rFonts w:ascii="Times New Roman" w:hAnsi="Times New Roman" w:cs="Times New Roman"/>
          <w:sz w:val="24"/>
          <w:szCs w:val="24"/>
          <w:lang w:eastAsia="pt-BR"/>
        </w:rPr>
        <w:t>CB PM RE 10008008-</w:t>
      </w:r>
      <w:r w:rsidR="009B3572">
        <w:rPr>
          <w:rFonts w:ascii="Times New Roman" w:hAnsi="Times New Roman" w:cs="Times New Roman"/>
          <w:sz w:val="24"/>
          <w:szCs w:val="24"/>
          <w:lang w:eastAsia="pt-BR"/>
        </w:rPr>
        <w:t xml:space="preserve">2 DANIEL MARQUES </w:t>
      </w:r>
      <w:r w:rsidR="00B02EDA" w:rsidRPr="00B02EDA">
        <w:rPr>
          <w:rFonts w:ascii="Times New Roman" w:hAnsi="Times New Roman" w:cs="Times New Roman"/>
          <w:sz w:val="24"/>
          <w:szCs w:val="24"/>
          <w:lang w:eastAsia="pt-BR"/>
        </w:rPr>
        <w:t>RAMIRES.</w:t>
      </w:r>
    </w:p>
    <w:p w:rsidR="00B02EDA" w:rsidRPr="00B02EDA" w:rsidRDefault="00B02EDA" w:rsidP="00B02ED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02EDA" w:rsidRPr="00B02EDA" w:rsidRDefault="00B02EDA" w:rsidP="00B02ED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B02EDA">
        <w:rPr>
          <w:rFonts w:ascii="Times New Roman" w:hAnsi="Times New Roman" w:cs="Times New Roman"/>
          <w:sz w:val="24"/>
          <w:szCs w:val="24"/>
          <w:lang w:eastAsia="pt-BR"/>
        </w:rPr>
        <w:t>Art. 2º</w:t>
      </w:r>
      <w:r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Pr="00B02EDA">
        <w:rPr>
          <w:rFonts w:ascii="Times New Roman" w:hAnsi="Times New Roman" w:cs="Times New Roman"/>
          <w:sz w:val="24"/>
          <w:szCs w:val="24"/>
          <w:lang w:eastAsia="pt-BR"/>
        </w:rPr>
        <w:t xml:space="preserve"> Ficam </w:t>
      </w:r>
      <w:r w:rsidR="00E14BD2">
        <w:rPr>
          <w:rFonts w:ascii="Times New Roman" w:hAnsi="Times New Roman" w:cs="Times New Roman"/>
          <w:sz w:val="24"/>
          <w:szCs w:val="24"/>
          <w:lang w:eastAsia="pt-BR"/>
        </w:rPr>
        <w:t>os referidos Policiais Militares classificado</w:t>
      </w:r>
      <w:r w:rsidR="009B3572">
        <w:rPr>
          <w:rFonts w:ascii="Times New Roman" w:hAnsi="Times New Roman" w:cs="Times New Roman"/>
          <w:sz w:val="24"/>
          <w:szCs w:val="24"/>
          <w:lang w:eastAsia="pt-BR"/>
        </w:rPr>
        <w:t xml:space="preserve">s </w:t>
      </w:r>
      <w:r w:rsidRPr="00B02EDA">
        <w:rPr>
          <w:rFonts w:ascii="Times New Roman" w:hAnsi="Times New Roman" w:cs="Times New Roman"/>
          <w:sz w:val="24"/>
          <w:szCs w:val="24"/>
          <w:lang w:eastAsia="pt-BR"/>
        </w:rPr>
        <w:t>no Colégio Tiradentes da Polícia Militar - CTPM I, a contar da mesma data de sua</w:t>
      </w:r>
      <w:r w:rsidR="00D55017"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Pr="00B02EDA">
        <w:rPr>
          <w:rFonts w:ascii="Times New Roman" w:hAnsi="Times New Roman" w:cs="Times New Roman"/>
          <w:sz w:val="24"/>
          <w:szCs w:val="24"/>
          <w:lang w:eastAsia="pt-BR"/>
        </w:rPr>
        <w:t xml:space="preserve"> rev</w:t>
      </w:r>
      <w:r w:rsidR="00D55017">
        <w:rPr>
          <w:rFonts w:ascii="Times New Roman" w:hAnsi="Times New Roman" w:cs="Times New Roman"/>
          <w:sz w:val="24"/>
          <w:szCs w:val="24"/>
          <w:lang w:eastAsia="pt-BR"/>
        </w:rPr>
        <w:t>ersões</w:t>
      </w:r>
      <w:r w:rsidR="009B3572">
        <w:rPr>
          <w:rFonts w:ascii="Times New Roman" w:hAnsi="Times New Roman" w:cs="Times New Roman"/>
          <w:sz w:val="24"/>
          <w:szCs w:val="24"/>
          <w:lang w:eastAsia="pt-BR"/>
        </w:rPr>
        <w:t xml:space="preserve">, de acordo com o inciso I do § 1º do artigo 5º do </w:t>
      </w:r>
      <w:r w:rsidR="00E14BD2">
        <w:rPr>
          <w:rFonts w:ascii="Times New Roman" w:hAnsi="Times New Roman" w:cs="Times New Roman"/>
          <w:sz w:val="24"/>
          <w:szCs w:val="24"/>
          <w:lang w:eastAsia="pt-BR"/>
        </w:rPr>
        <w:t>Decreto n</w:t>
      </w:r>
      <w:r w:rsidRPr="00B02EDA">
        <w:rPr>
          <w:rFonts w:ascii="Times New Roman" w:hAnsi="Times New Roman" w:cs="Times New Roman"/>
          <w:sz w:val="24"/>
          <w:szCs w:val="24"/>
          <w:lang w:eastAsia="pt-BR"/>
        </w:rPr>
        <w:t>º 8.134</w:t>
      </w:r>
      <w:r w:rsidR="00E14BD2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9B3572">
        <w:rPr>
          <w:rFonts w:ascii="Times New Roman" w:hAnsi="Times New Roman" w:cs="Times New Roman"/>
          <w:sz w:val="24"/>
          <w:szCs w:val="24"/>
          <w:lang w:eastAsia="pt-BR"/>
        </w:rPr>
        <w:t xml:space="preserve"> de 18 de dezembro de </w:t>
      </w:r>
      <w:r w:rsidRPr="00B02EDA">
        <w:rPr>
          <w:rFonts w:ascii="Times New Roman" w:hAnsi="Times New Roman" w:cs="Times New Roman"/>
          <w:sz w:val="24"/>
          <w:szCs w:val="24"/>
          <w:lang w:eastAsia="pt-BR"/>
        </w:rPr>
        <w:t>1997.</w:t>
      </w:r>
    </w:p>
    <w:p w:rsidR="00B02EDA" w:rsidRPr="00B02EDA" w:rsidRDefault="00B02EDA" w:rsidP="00B02ED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02EDA" w:rsidRPr="00B02EDA" w:rsidRDefault="00B02EDA" w:rsidP="00B02ED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B02EDA">
        <w:rPr>
          <w:rFonts w:ascii="Times New Roman" w:hAnsi="Times New Roman" w:cs="Times New Roman"/>
          <w:sz w:val="24"/>
          <w:szCs w:val="24"/>
          <w:lang w:eastAsia="pt-BR"/>
        </w:rPr>
        <w:t>Art. 3º</w:t>
      </w:r>
      <w:r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Pr="00B02EDA">
        <w:rPr>
          <w:rFonts w:ascii="Times New Roman" w:hAnsi="Times New Roman" w:cs="Times New Roman"/>
          <w:sz w:val="24"/>
          <w:szCs w:val="24"/>
          <w:lang w:eastAsia="pt-BR"/>
        </w:rPr>
        <w:t xml:space="preserve"> Este Decreto entra em vigor na data de sua publicação.</w:t>
      </w:r>
    </w:p>
    <w:p w:rsidR="00BC3BB5" w:rsidRPr="00BC3BB5" w:rsidRDefault="00BC3BB5" w:rsidP="00BC3BB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C3BB5" w:rsidRPr="00BC3BB5" w:rsidRDefault="00BC3BB5" w:rsidP="00BC3BB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BC3BB5">
        <w:rPr>
          <w:rFonts w:ascii="Times New Roman" w:hAnsi="Times New Roman" w:cs="Times New Roman"/>
          <w:sz w:val="24"/>
          <w:szCs w:val="24"/>
          <w:lang w:eastAsia="pt-BR"/>
        </w:rPr>
        <w:t>Palácio do Governo do Estado de Rondônia, em</w:t>
      </w:r>
      <w:r w:rsidR="00FB36E6">
        <w:rPr>
          <w:rFonts w:ascii="Times New Roman" w:hAnsi="Times New Roman" w:cs="Times New Roman"/>
          <w:sz w:val="24"/>
          <w:szCs w:val="24"/>
          <w:lang w:eastAsia="pt-BR"/>
        </w:rPr>
        <w:t xml:space="preserve"> 18 </w:t>
      </w:r>
      <w:bookmarkStart w:id="0" w:name="_GoBack"/>
      <w:bookmarkEnd w:id="0"/>
      <w:r w:rsidRPr="00BC3BB5">
        <w:rPr>
          <w:rFonts w:ascii="Times New Roman" w:hAnsi="Times New Roman" w:cs="Times New Roman"/>
          <w:sz w:val="24"/>
          <w:szCs w:val="24"/>
          <w:lang w:eastAsia="pt-BR"/>
        </w:rPr>
        <w:t>de j</w:t>
      </w:r>
      <w:r>
        <w:rPr>
          <w:rFonts w:ascii="Times New Roman" w:hAnsi="Times New Roman" w:cs="Times New Roman"/>
          <w:sz w:val="24"/>
          <w:szCs w:val="24"/>
          <w:lang w:eastAsia="pt-BR"/>
        </w:rPr>
        <w:t>aneiro</w:t>
      </w:r>
      <w:r w:rsidRPr="00BC3BB5">
        <w:rPr>
          <w:rFonts w:ascii="Times New Roman" w:hAnsi="Times New Roman" w:cs="Times New Roman"/>
          <w:sz w:val="24"/>
          <w:szCs w:val="24"/>
          <w:lang w:eastAsia="pt-BR"/>
        </w:rPr>
        <w:t xml:space="preserve"> de 2019, 131º da República.</w:t>
      </w:r>
    </w:p>
    <w:p w:rsidR="00BC3BB5" w:rsidRDefault="00BC3BB5" w:rsidP="009B3572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E14BD2" w:rsidRPr="00BC3BB5" w:rsidRDefault="00E14BD2" w:rsidP="009B3572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C3BB5" w:rsidRPr="00BC3BB5" w:rsidRDefault="00BC3BB5" w:rsidP="009B3572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C3BB5" w:rsidRPr="00BC3BB5" w:rsidRDefault="00BC3BB5" w:rsidP="00BC3BB5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BC3BB5">
        <w:rPr>
          <w:rFonts w:ascii="Times New Roman" w:hAnsi="Times New Roman" w:cs="Times New Roman"/>
          <w:b/>
          <w:sz w:val="24"/>
          <w:szCs w:val="24"/>
          <w:lang w:eastAsia="pt-BR"/>
        </w:rPr>
        <w:t>MARCOS JOSÉ ROCHA DOS SANTOS</w:t>
      </w:r>
    </w:p>
    <w:p w:rsidR="00BC3BB5" w:rsidRPr="00BC3BB5" w:rsidRDefault="00BC3BB5" w:rsidP="00BC3BB5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BC3BB5">
        <w:rPr>
          <w:rFonts w:ascii="Times New Roman" w:hAnsi="Times New Roman" w:cs="Times New Roman"/>
          <w:sz w:val="24"/>
          <w:szCs w:val="24"/>
          <w:lang w:eastAsia="pt-BR"/>
        </w:rPr>
        <w:t>Governador</w:t>
      </w:r>
    </w:p>
    <w:p w:rsidR="00FB4D98" w:rsidRDefault="00FB4D98"/>
    <w:sectPr w:rsidR="00FB4D98" w:rsidSect="00E14BD2">
      <w:headerReference w:type="default" r:id="rId6"/>
      <w:pgSz w:w="11906" w:h="16838"/>
      <w:pgMar w:top="1134" w:right="567" w:bottom="567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BD2" w:rsidRDefault="00E14BD2" w:rsidP="00E14BD2">
      <w:pPr>
        <w:spacing w:after="0" w:line="240" w:lineRule="auto"/>
      </w:pPr>
      <w:r>
        <w:separator/>
      </w:r>
    </w:p>
  </w:endnote>
  <w:endnote w:type="continuationSeparator" w:id="0">
    <w:p w:rsidR="00E14BD2" w:rsidRDefault="00E14BD2" w:rsidP="00E1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BD2" w:rsidRDefault="00E14BD2" w:rsidP="00E14BD2">
      <w:pPr>
        <w:spacing w:after="0" w:line="240" w:lineRule="auto"/>
      </w:pPr>
      <w:r>
        <w:separator/>
      </w:r>
    </w:p>
  </w:footnote>
  <w:footnote w:type="continuationSeparator" w:id="0">
    <w:p w:rsidR="00E14BD2" w:rsidRDefault="00E14BD2" w:rsidP="00E14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BD2" w:rsidRPr="00E14BD2" w:rsidRDefault="00E14BD2" w:rsidP="00E14BD2">
    <w:pPr>
      <w:spacing w:after="0" w:line="240" w:lineRule="auto"/>
      <w:ind w:right="-79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E14BD2">
      <w:rPr>
        <w:rFonts w:ascii="Times New Roman" w:eastAsia="Calibri" w:hAnsi="Times New Roman" w:cs="Times New Roman"/>
        <w:b/>
        <w:sz w:val="24"/>
        <w:szCs w:val="24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71.25pt" o:ole="" fillcolor="window">
          <v:imagedata r:id="rId1" o:title=""/>
        </v:shape>
        <o:OLEObject Type="Embed" ProgID="Word.Picture.8" ShapeID="_x0000_i1025" DrawAspect="Content" ObjectID="_1609308571" r:id="rId2"/>
      </w:object>
    </w:r>
  </w:p>
  <w:p w:rsidR="00E14BD2" w:rsidRPr="00E14BD2" w:rsidRDefault="00E14BD2" w:rsidP="00E14BD2">
    <w:pPr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E14BD2">
      <w:rPr>
        <w:rFonts w:ascii="Times New Roman" w:eastAsia="Calibri" w:hAnsi="Times New Roman" w:cs="Times New Roman"/>
        <w:b/>
        <w:sz w:val="24"/>
        <w:szCs w:val="24"/>
      </w:rPr>
      <w:t>GOVERNO DO ESTADO DE RONDÔNIA</w:t>
    </w:r>
  </w:p>
  <w:p w:rsidR="00E14BD2" w:rsidRPr="00E14BD2" w:rsidRDefault="00E14BD2" w:rsidP="00E14BD2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E14BD2">
      <w:rPr>
        <w:rFonts w:ascii="Times New Roman" w:eastAsia="Calibri" w:hAnsi="Times New Roman" w:cs="Times New Roman"/>
        <w:b/>
        <w:sz w:val="24"/>
        <w:szCs w:val="24"/>
      </w:rPr>
      <w:t>GOVERNADORIA</w:t>
    </w:r>
  </w:p>
  <w:p w:rsidR="00E14BD2" w:rsidRDefault="00E14B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B5"/>
    <w:rsid w:val="009B3572"/>
    <w:rsid w:val="00B02EDA"/>
    <w:rsid w:val="00BC3BB5"/>
    <w:rsid w:val="00D55017"/>
    <w:rsid w:val="00E14BD2"/>
    <w:rsid w:val="00FB36E6"/>
    <w:rsid w:val="00FB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204BD8A2-71A3-43AB-B7E2-B21B3B00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BC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C3BB5"/>
    <w:rPr>
      <w:b/>
      <w:bCs/>
    </w:rPr>
  </w:style>
  <w:style w:type="paragraph" w:customStyle="1" w:styleId="tabelatextoalinhadoesquerda">
    <w:name w:val="tabela_texto_alinhado_esquerda"/>
    <w:basedOn w:val="Normal"/>
    <w:rsid w:val="00BC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BC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C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C3BB5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14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4BD2"/>
  </w:style>
  <w:style w:type="paragraph" w:styleId="Rodap">
    <w:name w:val="footer"/>
    <w:basedOn w:val="Normal"/>
    <w:link w:val="RodapChar"/>
    <w:uiPriority w:val="99"/>
    <w:unhideWhenUsed/>
    <w:rsid w:val="00E14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4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Maria Auxiliadora dos Santos</cp:lastModifiedBy>
  <cp:revision>6</cp:revision>
  <dcterms:created xsi:type="dcterms:W3CDTF">2019-01-17T12:49:00Z</dcterms:created>
  <dcterms:modified xsi:type="dcterms:W3CDTF">2019-01-18T13:23:00Z</dcterms:modified>
</cp:coreProperties>
</file>