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F0" w:rsidRPr="00B87DF0" w:rsidRDefault="00441291" w:rsidP="00747B8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4249AD">
        <w:rPr>
          <w:rFonts w:ascii="Times New Roman" w:hAnsi="Times New Roman" w:cs="Times New Roman"/>
          <w:sz w:val="24"/>
          <w:szCs w:val="24"/>
          <w:lang w:eastAsia="pt-BR"/>
        </w:rPr>
        <w:t xml:space="preserve"> 23.515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4249AD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bookmarkStart w:id="0" w:name="_GoBack"/>
      <w:bookmarkEnd w:id="0"/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D376A5"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>DE 201</w:t>
      </w:r>
      <w:r w:rsidR="00D376A5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B4545" w:rsidRPr="00401554" w:rsidRDefault="00EB4545" w:rsidP="00747B86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EB4545" w:rsidP="00747B8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D0486">
        <w:rPr>
          <w:rFonts w:ascii="Times New Roman" w:hAnsi="Times New Roman" w:cs="Times New Roman"/>
          <w:sz w:val="24"/>
          <w:szCs w:val="24"/>
          <w:lang w:eastAsia="pt-BR"/>
        </w:rPr>
        <w:t>Dispõe sobre a nomeação de candidatos aprovados em concurso público para ocupar cargo efetivo da Secretaria de Estado da Educação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SEDUC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87DF0" w:rsidRPr="00401554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</w:t>
      </w:r>
      <w:r w:rsidR="00441291">
        <w:rPr>
          <w:rFonts w:ascii="Times New Roman" w:hAnsi="Times New Roman" w:cs="Times New Roman"/>
          <w:sz w:val="24"/>
          <w:szCs w:val="24"/>
          <w:lang w:eastAsia="pt-BR"/>
        </w:rPr>
        <w:t>s que lhe confere o artigo 65, i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ncisos V e XV da Constituição</w:t>
      </w:r>
      <w:r w:rsidR="00481EF3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481EF3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EB4545" w:rsidRPr="00EB4545">
        <w:rPr>
          <w:rFonts w:ascii="Times New Roman" w:hAnsi="Times New Roman" w:cs="Times New Roman"/>
          <w:sz w:val="24"/>
          <w:szCs w:val="24"/>
          <w:lang w:eastAsia="pt-BR"/>
        </w:rPr>
        <w:t>em razão de aprovação no concurso público da Secretaria de Estado da Educaçã</w:t>
      </w:r>
      <w:r w:rsidR="00EB4545">
        <w:rPr>
          <w:rFonts w:ascii="Times New Roman" w:hAnsi="Times New Roman" w:cs="Times New Roman"/>
          <w:sz w:val="24"/>
          <w:szCs w:val="24"/>
          <w:lang w:eastAsia="pt-BR"/>
        </w:rPr>
        <w:t>o - SEDUC, regido pelo Edital nº</w:t>
      </w:r>
      <w:r w:rsidR="00B622AA">
        <w:rPr>
          <w:rFonts w:ascii="Times New Roman" w:hAnsi="Times New Roman" w:cs="Times New Roman"/>
          <w:sz w:val="24"/>
          <w:szCs w:val="24"/>
          <w:lang w:eastAsia="pt-BR"/>
        </w:rPr>
        <w:t xml:space="preserve"> 237/GCP/SEGEP, de 22 de s</w:t>
      </w:r>
      <w:r w:rsidR="00EB4545" w:rsidRPr="00EB4545">
        <w:rPr>
          <w:rFonts w:ascii="Times New Roman" w:hAnsi="Times New Roman" w:cs="Times New Roman"/>
          <w:sz w:val="24"/>
          <w:szCs w:val="24"/>
          <w:lang w:eastAsia="pt-BR"/>
        </w:rPr>
        <w:t>etembro de 2016, executado pelo Instituto Brasileiro de Apoio e Desenvolvimento Executivo - IBADE, homologado pelo Edital n</w:t>
      </w:r>
      <w:r w:rsidR="00EB454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B622AA">
        <w:rPr>
          <w:rFonts w:ascii="Times New Roman" w:hAnsi="Times New Roman" w:cs="Times New Roman"/>
          <w:sz w:val="24"/>
          <w:szCs w:val="24"/>
          <w:lang w:eastAsia="pt-BR"/>
        </w:rPr>
        <w:t xml:space="preserve"> 010/GCP/SEGEP, de 13 de j</w:t>
      </w:r>
      <w:r w:rsidR="00EB4545" w:rsidRPr="00EB4545">
        <w:rPr>
          <w:rFonts w:ascii="Times New Roman" w:hAnsi="Times New Roman" w:cs="Times New Roman"/>
          <w:sz w:val="24"/>
          <w:szCs w:val="24"/>
          <w:lang w:eastAsia="pt-BR"/>
        </w:rPr>
        <w:t xml:space="preserve">aneiro de 2017, publicado no Diário </w:t>
      </w:r>
      <w:r w:rsidR="00EB4545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="00EB4545" w:rsidRPr="00EB4545">
        <w:rPr>
          <w:rFonts w:ascii="Times New Roman" w:hAnsi="Times New Roman" w:cs="Times New Roman"/>
          <w:sz w:val="24"/>
          <w:szCs w:val="24"/>
          <w:lang w:eastAsia="pt-BR"/>
        </w:rPr>
        <w:t xml:space="preserve"> 12, de 18 d</w:t>
      </w:r>
      <w:r w:rsidR="00B622AA">
        <w:rPr>
          <w:rFonts w:ascii="Times New Roman" w:hAnsi="Times New Roman" w:cs="Times New Roman"/>
          <w:sz w:val="24"/>
          <w:szCs w:val="24"/>
          <w:lang w:eastAsia="pt-BR"/>
        </w:rPr>
        <w:t>e j</w:t>
      </w:r>
      <w:r w:rsidR="00EB4545" w:rsidRPr="00EB4545">
        <w:rPr>
          <w:rFonts w:ascii="Times New Roman" w:hAnsi="Times New Roman" w:cs="Times New Roman"/>
          <w:sz w:val="24"/>
          <w:szCs w:val="24"/>
          <w:lang w:eastAsia="pt-BR"/>
        </w:rPr>
        <w:t>aneiro de 2017, em conformidade com a ampliação de vagas ocorrida pelo Edital n</w:t>
      </w:r>
      <w:r w:rsidR="00EB454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EB4545" w:rsidRPr="00EB4545">
        <w:rPr>
          <w:rFonts w:ascii="Times New Roman" w:hAnsi="Times New Roman" w:cs="Times New Roman"/>
          <w:sz w:val="24"/>
          <w:szCs w:val="24"/>
          <w:lang w:eastAsia="pt-BR"/>
        </w:rPr>
        <w:t xml:space="preserve"> 105/GCP/SEGEP, de 29 de maio de 2018, publicado no Diário Oficial do Estado de Rondônia n</w:t>
      </w:r>
      <w:r w:rsidR="00EB454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EB4545" w:rsidRPr="00EB4545">
        <w:rPr>
          <w:rFonts w:ascii="Times New Roman" w:hAnsi="Times New Roman" w:cs="Times New Roman"/>
          <w:sz w:val="24"/>
          <w:szCs w:val="24"/>
          <w:lang w:eastAsia="pt-BR"/>
        </w:rPr>
        <w:t xml:space="preserve"> 100, de 4 de junho de 2018, e considerando os termos do Processo do Sist</w:t>
      </w:r>
      <w:r w:rsidR="00EB4545">
        <w:rPr>
          <w:rFonts w:ascii="Times New Roman" w:hAnsi="Times New Roman" w:cs="Times New Roman"/>
          <w:sz w:val="24"/>
          <w:szCs w:val="24"/>
          <w:lang w:eastAsia="pt-BR"/>
        </w:rPr>
        <w:t>ema Eletrônico de Informações nº</w:t>
      </w:r>
      <w:r w:rsidR="00EB4545" w:rsidRPr="00EB4545">
        <w:rPr>
          <w:rFonts w:ascii="Times New Roman" w:hAnsi="Times New Roman" w:cs="Times New Roman"/>
          <w:sz w:val="24"/>
          <w:szCs w:val="24"/>
          <w:lang w:eastAsia="pt-BR"/>
        </w:rPr>
        <w:t xml:space="preserve"> 0029.109513/2018-02</w:t>
      </w:r>
      <w:r w:rsidR="00747B86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B87DF0" w:rsidRPr="00B622AA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B87DF0" w:rsidRPr="00B622AA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Ficam nomeados os candidatos </w:t>
      </w:r>
      <w:r w:rsidR="00441291" w:rsidRPr="00B87DF0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 para ocupar cargo efetivo</w:t>
      </w:r>
      <w:r w:rsidR="00D70714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pertencente ao Quadro Permanente de Pessoal Civil do Estado de Rondôn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ia</w:t>
      </w:r>
      <w:r w:rsidR="0044129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 em virtude de</w:t>
      </w:r>
      <w:r w:rsidR="00441291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aprova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ção no </w:t>
      </w:r>
      <w:r w:rsidR="002D3860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oncurso </w:t>
      </w:r>
      <w:r w:rsidR="002D3860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úblico da Secretaria de Estado da </w:t>
      </w:r>
      <w:r w:rsidR="006B0264">
        <w:rPr>
          <w:rFonts w:ascii="Times New Roman" w:hAnsi="Times New Roman" w:cs="Times New Roman"/>
          <w:sz w:val="24"/>
          <w:szCs w:val="24"/>
          <w:lang w:eastAsia="pt-BR"/>
        </w:rPr>
        <w:t>Educação - SEDUC</w:t>
      </w:r>
      <w:r w:rsidR="00441291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BD526F" w:rsidRPr="009D0486">
        <w:rPr>
          <w:rFonts w:ascii="Times New Roman" w:hAnsi="Times New Roman" w:cs="Times New Roman"/>
          <w:sz w:val="24"/>
          <w:szCs w:val="24"/>
          <w:lang w:eastAsia="pt-BR"/>
        </w:rPr>
        <w:t>de acordo com o quantitativo de vagas previst</w:t>
      </w:r>
      <w:r w:rsidR="00BD526F">
        <w:rPr>
          <w:rFonts w:ascii="Times New Roman" w:hAnsi="Times New Roman" w:cs="Times New Roman"/>
          <w:sz w:val="24"/>
          <w:szCs w:val="24"/>
          <w:lang w:eastAsia="pt-BR"/>
        </w:rPr>
        <w:t>as na Lei Complementar nº 680, de 7 de s</w:t>
      </w:r>
      <w:r w:rsidR="00BD526F" w:rsidRPr="009D0486">
        <w:rPr>
          <w:rFonts w:ascii="Times New Roman" w:hAnsi="Times New Roman" w:cs="Times New Roman"/>
          <w:sz w:val="24"/>
          <w:szCs w:val="24"/>
          <w:lang w:eastAsia="pt-BR"/>
        </w:rPr>
        <w:t>etembro de 2012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Art. 2º. No ato da posse 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cada candidato nomeado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dever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I - Certidão de Nascimento ou Casamento, original </w:t>
      </w:r>
      <w:r w:rsidR="00D70714" w:rsidRPr="0007190B">
        <w:rPr>
          <w:rFonts w:ascii="Times New Roman" w:hAnsi="Times New Roman" w:cs="Times New Roman"/>
          <w:sz w:val="24"/>
          <w:szCs w:val="24"/>
          <w:lang w:eastAsia="pt-BR"/>
        </w:rPr>
        <w:t>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II - Certidão de Na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scimento dos dependentes legais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menores de 18 (dezoito) anos de idade, </w:t>
      </w:r>
      <w:r w:rsidR="00D70714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 de idade, </w:t>
      </w:r>
      <w:r w:rsidR="00D70714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 Cédula de Identidade, original e </w:t>
      </w:r>
      <w:r w:rsidR="009E658E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9E658E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) fotocópia</w:t>
      </w:r>
      <w:r w:rsidR="009E658E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 autenticada</w:t>
      </w:r>
      <w:r w:rsidR="009E658E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 em Cartório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Cadastro de Pessoa Física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 </w:t>
      </w:r>
      <w:r w:rsidR="009E658E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9E658E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fotocópia</w:t>
      </w:r>
      <w:r w:rsidR="009E658E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VI - Título de Eleitor, </w:t>
      </w:r>
      <w:r w:rsidR="00D70714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P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VII - 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omprovante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que está quite com a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Justiça Eleitoral, podendo ser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icket de comprovação de votação ou Certidão de quitação, emitida pelo Tribunal Regional Eleitoral,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original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16337" w:rsidRPr="006D3AAE" w:rsidRDefault="00516337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Programa de Integração Social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PIS ou Programa de Assistência ao Servidor Público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deverá apresentar Declaração de não cadastrado),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IX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de Imposto de Renda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ou Certidão Conjunta Negativa de Débitos Relativos aos Tributos Federais e à Dívida Ativa da União atualizada;</w:t>
      </w:r>
    </w:p>
    <w:p w:rsidR="00516337" w:rsidRPr="006D3AAE" w:rsidRDefault="00516337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Certificado de Reservista,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declaração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emitida pelo próprio candidato, c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om firma reconhecida em C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artório, informando se 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cupa ou não outro cargo público e, c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so ocupe,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deverá apresentar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também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Certidão expedida pelo órgão empregador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com as seguintes especificações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="009A3585">
        <w:rPr>
          <w:rFonts w:ascii="Times New Roman" w:hAnsi="Times New Roman" w:cs="Times New Roman"/>
          <w:sz w:val="24"/>
          <w:szCs w:val="24"/>
          <w:lang w:eastAsia="pt-BR"/>
        </w:rPr>
        <w:t xml:space="preserve"> o cargo, a escolaridade exigida para o exercício do cargo, a </w:t>
      </w:r>
      <w:r w:rsidR="009A3585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carga horária contratual, o vínculo jurídico do cargo, os dias, os horários, a escala de plantão e a unidade administrativa na qual exerce suas funções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2 (duas) vias originais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04016" w:rsidRPr="00504016" w:rsidRDefault="00504016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6B286B" w:rsidRDefault="00B87DF0" w:rsidP="006B28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</w:t>
      </w:r>
      <w:r w:rsidR="006B286B" w:rsidRPr="009D0486">
        <w:rPr>
          <w:rFonts w:ascii="Times New Roman" w:hAnsi="Times New Roman" w:cs="Times New Roman"/>
          <w:sz w:val="24"/>
          <w:szCs w:val="24"/>
          <w:lang w:eastAsia="pt-BR"/>
        </w:rPr>
        <w:t xml:space="preserve">Escolaridade/Habilitação, de acordo com o requisito para ingresso no cargo, constante do Anexo I </w:t>
      </w:r>
      <w:r w:rsidR="006B286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6B286B" w:rsidRPr="009D0486">
        <w:rPr>
          <w:rFonts w:ascii="Times New Roman" w:hAnsi="Times New Roman" w:cs="Times New Roman"/>
          <w:sz w:val="24"/>
          <w:szCs w:val="24"/>
          <w:lang w:eastAsia="pt-BR"/>
        </w:rPr>
        <w:t xml:space="preserve"> Quadro de Vagas, do Edital n</w:t>
      </w:r>
      <w:r w:rsidR="006B286B">
        <w:rPr>
          <w:rFonts w:ascii="Times New Roman" w:hAnsi="Times New Roman" w:cs="Times New Roman"/>
          <w:sz w:val="24"/>
          <w:szCs w:val="24"/>
          <w:lang w:eastAsia="pt-BR"/>
        </w:rPr>
        <w:t>º 237/GCP/SEGEP, de 22 de s</w:t>
      </w:r>
      <w:r w:rsidR="006B286B" w:rsidRPr="009D0486">
        <w:rPr>
          <w:rFonts w:ascii="Times New Roman" w:hAnsi="Times New Roman" w:cs="Times New Roman"/>
          <w:sz w:val="24"/>
          <w:szCs w:val="24"/>
          <w:lang w:eastAsia="pt-BR"/>
        </w:rPr>
        <w:t>etembro de 2016</w:t>
      </w:r>
      <w:r w:rsidR="006B286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B286B" w:rsidRPr="006B286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B286B">
        <w:rPr>
          <w:rFonts w:ascii="Times New Roman" w:hAnsi="Times New Roman" w:cs="Times New Roman"/>
          <w:sz w:val="24"/>
          <w:szCs w:val="24"/>
          <w:lang w:eastAsia="pt-BR"/>
        </w:rPr>
        <w:t>reconhecido por órgão oficial, não sendo aceita outra comprovação de escolaridade diversa da especificada no Edital, original e 2 (duas) fotocópias autenticadas em Cartório</w:t>
      </w:r>
      <w:r w:rsidR="006B286B" w:rsidRPr="0007190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253F02" w:rsidRDefault="00253F02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XIII - </w:t>
      </w:r>
      <w:r w:rsidR="009A3585">
        <w:rPr>
          <w:rFonts w:ascii="Times New Roman" w:hAnsi="Times New Roman" w:cs="Times New Roman"/>
          <w:sz w:val="24"/>
          <w:szCs w:val="24"/>
          <w:lang w:eastAsia="pt-BR"/>
        </w:rPr>
        <w:t>Certidão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de q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uitação com a Fazenda Pública do Estado de Rondônia, expedida pela Secretaria de Estado de Finanças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- SEFIN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XIV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Tribunal de Contas do Estado de Rondônia, original;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XV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XVI - Carteira de Trabalho e Previdência Social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CTPS,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comprovante de r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esidência,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6D3AAE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1 (uma) fotografia 3x4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Cert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idões Negativas expedidas pelo Cartório de D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istribuição Cível e Criminal do Fórum da Comarca de residência do candidato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o Estado de Rondônia ou da Unidade da Federação em que tenha residido nos últimos 5 (cinco) anos, originais;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XX - Certidão Negativa da Justiça Federal, dos últimos 5 (cinco) anos, original;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XXI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- d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eclaração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do candidato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informando sobre a existência ou não de investigações criminais,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ações cíveis, penais ou processo administrativo</w:t>
      </w:r>
      <w:r w:rsidR="00BF7C3C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em que figura como indiciado ou parte,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 w:rsidRPr="00B87DF0">
        <w:rPr>
          <w:rFonts w:ascii="Times New Roman" w:hAnsi="Times New Roman" w:cs="Times New Roman"/>
          <w:sz w:val="24"/>
          <w:szCs w:val="24"/>
          <w:lang w:eastAsia="pt-BR"/>
        </w:rPr>
        <w:t>com firma reconhecida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(sujeito à comprovação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junto aos órgãos competentes),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  <w:r w:rsidR="00CE47E8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XXII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eclaração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do candidato informando sobre a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existência ou não de demiss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ão por justa causa ou a bem do serviço p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úblico, nos últimos 5 (cinco) anos, com firma reconhecida (sujeito à comprovação ju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nto aos órgãos competentes),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4284B">
        <w:rPr>
          <w:rFonts w:ascii="Times New Roman" w:hAnsi="Times New Roman" w:cs="Times New Roman"/>
          <w:sz w:val="24"/>
          <w:szCs w:val="24"/>
          <w:lang w:eastAsia="pt-BR"/>
        </w:rPr>
        <w:t xml:space="preserve">2 (duas)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origina</w:t>
      </w:r>
      <w:r w:rsidR="00E4284B">
        <w:rPr>
          <w:rFonts w:ascii="Times New Roman" w:hAnsi="Times New Roman" w:cs="Times New Roman"/>
          <w:sz w:val="24"/>
          <w:szCs w:val="24"/>
          <w:lang w:eastAsia="pt-BR"/>
        </w:rPr>
        <w:t>is</w:t>
      </w:r>
      <w:r w:rsidR="00CE47E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A posse dos candidatos efetivar-se-á após apresentação dos documentos referidos no artigo anterior e dentro do prazo disposto no § 1º do artigo 17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 nº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68, de 9 de dezembro de 1992, ou seja, de 30 (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trinta) dias a contar da data de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publicação deste Decreto no Diário Oficial do Estado de Rondônia.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5B7B2A" w:rsidRPr="0035750A" w:rsidRDefault="00B87DF0" w:rsidP="005B7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Fica sem efeito a nomeação de candidatos se estes não apresentarem os documentos constantes do artigo 2º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deste Decreto ou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se tomar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posse e não entrar</w:t>
      </w:r>
      <w:r w:rsidR="005D570F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em efetivo exercício no prazo de 30 (trinta) dias, salvo por motivo justificad</w:t>
      </w:r>
      <w:r w:rsidR="005B7B2A">
        <w:rPr>
          <w:rFonts w:ascii="Times New Roman" w:hAnsi="Times New Roman" w:cs="Times New Roman"/>
          <w:sz w:val="24"/>
          <w:szCs w:val="24"/>
          <w:lang w:eastAsia="pt-BR"/>
        </w:rPr>
        <w:t xml:space="preserve">o previamente nos termos da Lei, </w:t>
      </w:r>
      <w:r w:rsidR="005B7B2A" w:rsidRPr="007E0290">
        <w:rPr>
          <w:rFonts w:ascii="Times New Roman" w:hAnsi="Times New Roman" w:cs="Times New Roman"/>
          <w:sz w:val="24"/>
          <w:szCs w:val="24"/>
          <w:lang w:eastAsia="pt-BR"/>
        </w:rPr>
        <w:t>podendo a Administração proceder à nomeação de candidatos, próximos classificados, seguida rigorosamente a ordem de classificação obtida no certame, caso as vagas ofertadas não tenham sido providas.</w:t>
      </w:r>
    </w:p>
    <w:p w:rsidR="006D3AAE" w:rsidRPr="00504016" w:rsidRDefault="006D3AAE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P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481EF3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P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Palácio do Gov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erno do Estado de Rondônia, em</w:t>
      </w:r>
      <w:r w:rsidR="004249AD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376A5"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201</w:t>
      </w:r>
      <w:r w:rsidR="00D376A5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504016" w:rsidRPr="00504016" w:rsidRDefault="00504016" w:rsidP="00516337">
      <w:pPr>
        <w:pStyle w:val="SemEspaamento"/>
        <w:jc w:val="center"/>
        <w:rPr>
          <w:rFonts w:ascii="Times New Roman" w:hAnsi="Times New Roman" w:cs="Times New Roman"/>
          <w:b/>
          <w:bCs/>
          <w:sz w:val="18"/>
          <w:szCs w:val="24"/>
          <w:lang w:eastAsia="pt-BR"/>
        </w:rPr>
      </w:pPr>
    </w:p>
    <w:p w:rsidR="00B87DF0" w:rsidRPr="00B87DF0" w:rsidRDefault="00D376A5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</w:t>
      </w:r>
      <w:r w:rsidR="00FE388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ARCOS JOSÉ 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ROCHA DOS SANTOS</w:t>
      </w:r>
    </w:p>
    <w:p w:rsidR="00B87DF0" w:rsidRPr="00B87DF0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B87DF0" w:rsidRPr="00516337" w:rsidRDefault="00B87DF0" w:rsidP="00747B8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516337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ÚNICO</w:t>
      </w:r>
    </w:p>
    <w:p w:rsidR="00B87DF0" w:rsidRPr="00B87DF0" w:rsidRDefault="00B87DF0" w:rsidP="00747B8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13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3685"/>
        <w:gridCol w:w="1843"/>
        <w:gridCol w:w="729"/>
      </w:tblGrid>
      <w:tr w:rsidR="00001C7E" w:rsidRPr="001C058A" w:rsidTr="009158CD">
        <w:trPr>
          <w:trHeight w:val="237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INSC.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CANDIDATO (A)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VAGA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CL</w:t>
            </w:r>
          </w:p>
        </w:tc>
      </w:tr>
      <w:tr w:rsidR="00001C7E" w:rsidRPr="001C058A" w:rsidTr="009158CD">
        <w:trPr>
          <w:trHeight w:val="703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249.605-4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MARLEI DA SILVA MIGUEL MODRO OLIVEIRA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M01 - TÉCNICO EDUCACIONAL - CUIDADOR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Cacoal / Cacoal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16º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103.454-5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JOICE DE OLIVEIRA ROBERTO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M01 - TÉCNICO EDUCACIONAL - CUIDADOR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Ji-Paraná / Ji-Paraná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10º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267.918-3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VANDERLI ALVES FERREIRA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M01 - TÉCNICO EDUCACIONAL - CUIDADOR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Rolim de Moura / Rolim de Moura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18º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254.165-3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DIOGO MARIANO HILDEFONSO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PROFESSOR CLASSE "C" - EDUCAÇÃO FÍSICA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Vilhena / Chupinguaia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101.730-6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ELEILSON VIANA COSTA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S01 - ANALISTA EDUCACIONAL - ADMINISTRADOR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Ariquemes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257.682-1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LEANDRO PEREIRA RIOS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S01 - ANALISTA EDUCACIONAL - ADMINISTRADOR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Guajará Mirim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246.683-0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CARLOS APARECIDO DA SILVA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S01 - ANALISTA EDUCACIONAL - ADMINISTRADOR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Jaru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250.143-0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ADIVAN LOUBACK DE OLIVEIRA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S01 - ANALISTA EDUCACIONAL - ADMINISTRADOR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Ji-Paraná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253.319-7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INAYRA OLIVEIRA MESQUITA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S01 - ANALISTA EDUCACIONAL - ADMINISTRADOR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Vilhena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261.198-8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ISMAR JOSE KRUMENAUER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Ariquemes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261.462-6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CLEUDIANA FRANCISCO PIMENTEL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Cacoal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260.160-5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MOACY NUNES DANTAS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Guajará Mirim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03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100.970-2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MIRIAN HOTTS DA COSTA PINHEIRO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Jaru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252.561-5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CLAUCIA SALES AVELINO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Ji-Paraná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256.231-6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APARECIDA DIANA RODRIGUES DIAS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Ouro Preto do Oeste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244.231-0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MIRIAN BARBOSA DA SILVA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Pimenta Bueno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2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259.047-6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LAURA CRISTINA ANASTÁCIO RODRIGUES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Porto Velho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2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250.927-0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LUCIANA FELIZARDO FERREIRA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Porto Velho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lastRenderedPageBreak/>
              <w:t>268.993-6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JOICY KARLA MANCINI DE OLIVEIRA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Rolim de Moura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263.597-6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LAURO DE ASSIS ANDRADE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São Francisco do Guaporé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03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254.797-0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NEIDE PEREIRA CARDOSO COSTA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S02 - ANALISTA EDUCACIONAL - ASSISTENTE SOCIAL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Vilhena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101.270-3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ALEXANDRE BOLANHO MOTA SANTANA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S03 - ANALISTA EDUCACIONAL - BIBLIOTECONOMISTA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Porto Velho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269.019-5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ZANE DA SILVA DE SOUZA SANTOS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S03 - ANALISTA EDUCACIONAL - BIBLIOTECONOMISTA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Porto Velho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101.406-4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ALAN NEGRI FEITOSA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S05 - ANALISTA EDUCACIONAL - ECONOMISTA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Porto Velho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259.189-8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JULIA SOUZA AMARAL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S06 - ANALISTA EDUCACIONAL - NUTRICIONISTA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Cacoal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242.884-9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SUZANA DE CASTRO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S07 - ANALISTA EDUCACIONAL - PSICÓLOGO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Ariquemes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268.495-0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ELDER ARAUJO BUSINARI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S07 - ANALISTA EDUCACIONAL - PSICÓLOGO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Cacoal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101.506-0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DANIELE PEREIRA FAÇANHA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S07 - ANALISTA EDUCACIONAL - PSICÓLOGO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Guajará Mirim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265.741-4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MARIA NEUZONITA QUARESMA AGUIAR PINTO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S07 - ANALISTA EDUCACIONAL - PSICÓLOGO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Jaru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263.735-9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YARA NASCIMENTO SOARES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S07 - ANALISTA EDUCACIONAL - PSICÓLOGO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Ji-Paraná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6.813-0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CARLA ADRIANE DE ARAUJO ALMADA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S07 - ANALISTA EDUCACIONAL - PSICÓLOGO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Ouro Preto do Oeste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259.508-7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VIVIANE TALITA SILVA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S07 - ANALISTA EDUCACIONAL - PSICÓLOGO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Pimenta Bueno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2º</w:t>
            </w:r>
          </w:p>
        </w:tc>
      </w:tr>
      <w:tr w:rsidR="00001C7E" w:rsidRPr="001C058A" w:rsidTr="009158CD">
        <w:trPr>
          <w:trHeight w:val="703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248.278-9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THIAGO RODRIGUES DA ROCHA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S07 - ANALISTA EDUCACIONAL - PSICÓLOGO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Rolim de Moura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250.694-7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ANA CAROLINA RIBEIRO MONTEIRO NEGREIROS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S07 - ANALISTA EDUCACIONAL - PSICÓLOGO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São Francisco do Guaporé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  <w:tr w:rsidR="00001C7E" w:rsidRPr="001C058A" w:rsidTr="009158CD">
        <w:trPr>
          <w:trHeight w:val="715"/>
        </w:trPr>
        <w:tc>
          <w:tcPr>
            <w:tcW w:w="113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249.972-0</w:t>
            </w:r>
          </w:p>
        </w:tc>
        <w:tc>
          <w:tcPr>
            <w:tcW w:w="396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BRUNO HENRIQUE LINS ANDRADE</w:t>
            </w:r>
          </w:p>
        </w:tc>
        <w:tc>
          <w:tcPr>
            <w:tcW w:w="3685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S07 - ANALISTA EDUCACIONAL - PSICÓLOGO</w:t>
            </w:r>
          </w:p>
        </w:tc>
        <w:tc>
          <w:tcPr>
            <w:tcW w:w="1843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Vilhena</w:t>
            </w:r>
          </w:p>
        </w:tc>
        <w:tc>
          <w:tcPr>
            <w:tcW w:w="729" w:type="dxa"/>
            <w:vAlign w:val="center"/>
            <w:hideMark/>
          </w:tcPr>
          <w:p w:rsidR="00D440C0" w:rsidRPr="001C058A" w:rsidRDefault="00D440C0" w:rsidP="009158C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1C058A">
              <w:rPr>
                <w:rFonts w:ascii="Times New Roman" w:hAnsi="Times New Roman" w:cs="Times New Roman"/>
              </w:rPr>
              <w:t>1º</w:t>
            </w:r>
          </w:p>
        </w:tc>
      </w:tr>
    </w:tbl>
    <w:p w:rsidR="00205D52" w:rsidRPr="00B87DF0" w:rsidRDefault="00205D52" w:rsidP="002D38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205D52" w:rsidRPr="00B87DF0" w:rsidSect="0015797F">
      <w:headerReference w:type="default" r:id="rId7"/>
      <w:footerReference w:type="default" r:id="rId8"/>
      <w:pgSz w:w="11906" w:h="16838"/>
      <w:pgMar w:top="1134" w:right="567" w:bottom="567" w:left="1134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37" w:rsidRDefault="00516337" w:rsidP="00516337">
      <w:pPr>
        <w:spacing w:after="0" w:line="240" w:lineRule="auto"/>
      </w:pPr>
      <w:r>
        <w:separator/>
      </w:r>
    </w:p>
  </w:endnote>
  <w:endnote w:type="continuationSeparator" w:id="0">
    <w:p w:rsidR="00516337" w:rsidRDefault="00516337" w:rsidP="0051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503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1EF3" w:rsidRPr="00481EF3" w:rsidRDefault="00A11618" w:rsidP="00A11618">
        <w:pPr>
          <w:pStyle w:val="Rodap"/>
          <w:tabs>
            <w:tab w:val="left" w:pos="2364"/>
            <w:tab w:val="right" w:pos="1020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>
          <w:tab/>
        </w:r>
        <w:r w:rsidR="00481EF3" w:rsidRPr="00481EF3">
          <w:rPr>
            <w:rFonts w:ascii="Times New Roman" w:hAnsi="Times New Roman" w:cs="Times New Roman"/>
          </w:rPr>
          <w:fldChar w:fldCharType="begin"/>
        </w:r>
        <w:r w:rsidR="00481EF3" w:rsidRPr="00481EF3">
          <w:rPr>
            <w:rFonts w:ascii="Times New Roman" w:hAnsi="Times New Roman" w:cs="Times New Roman"/>
          </w:rPr>
          <w:instrText>PAGE   \* MERGEFORMAT</w:instrText>
        </w:r>
        <w:r w:rsidR="00481EF3" w:rsidRPr="00481EF3">
          <w:rPr>
            <w:rFonts w:ascii="Times New Roman" w:hAnsi="Times New Roman" w:cs="Times New Roman"/>
          </w:rPr>
          <w:fldChar w:fldCharType="separate"/>
        </w:r>
        <w:r w:rsidR="004249AD">
          <w:rPr>
            <w:rFonts w:ascii="Times New Roman" w:hAnsi="Times New Roman" w:cs="Times New Roman"/>
            <w:noProof/>
          </w:rPr>
          <w:t>1</w:t>
        </w:r>
        <w:r w:rsidR="00481EF3" w:rsidRPr="00481EF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37" w:rsidRDefault="00516337" w:rsidP="00516337">
      <w:pPr>
        <w:spacing w:after="0" w:line="240" w:lineRule="auto"/>
      </w:pPr>
      <w:r>
        <w:separator/>
      </w:r>
    </w:p>
  </w:footnote>
  <w:footnote w:type="continuationSeparator" w:id="0">
    <w:p w:rsidR="00516337" w:rsidRDefault="00516337" w:rsidP="0051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516337" w:rsidRPr="005D104F" w:rsidRDefault="00516337" w:rsidP="005163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D104F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08963711" r:id="rId2"/>
      </w:object>
    </w:r>
  </w:p>
  <w:p w:rsidR="00516337" w:rsidRPr="005D104F" w:rsidRDefault="00516337" w:rsidP="005163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D104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16337" w:rsidRDefault="00516337" w:rsidP="00516337">
    <w:pPr>
      <w:pStyle w:val="Cabealh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D104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15797F" w:rsidRPr="0015797F" w:rsidRDefault="0015797F" w:rsidP="00516337">
    <w:pPr>
      <w:pStyle w:val="Cabealho"/>
      <w:jc w:val="center"/>
      <w:rPr>
        <w:rFonts w:ascii="Times New Roman" w:eastAsia="Times New Roman" w:hAnsi="Times New Roman" w:cs="Times New Roman"/>
        <w:b/>
        <w:sz w:val="12"/>
        <w:szCs w:val="24"/>
        <w:lang w:eastAsia="pt-BR"/>
      </w:rPr>
    </w:pPr>
  </w:p>
  <w:p w:rsidR="00516337" w:rsidRPr="00481EF3" w:rsidRDefault="00516337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F0"/>
    <w:rsid w:val="00001C7E"/>
    <w:rsid w:val="00047137"/>
    <w:rsid w:val="000766D3"/>
    <w:rsid w:val="000924DA"/>
    <w:rsid w:val="00092B70"/>
    <w:rsid w:val="000D6656"/>
    <w:rsid w:val="0012792B"/>
    <w:rsid w:val="0015797F"/>
    <w:rsid w:val="001B1379"/>
    <w:rsid w:val="001C058A"/>
    <w:rsid w:val="001F7EAC"/>
    <w:rsid w:val="00205D52"/>
    <w:rsid w:val="00253F02"/>
    <w:rsid w:val="00281A33"/>
    <w:rsid w:val="002D3860"/>
    <w:rsid w:val="00401554"/>
    <w:rsid w:val="004249AD"/>
    <w:rsid w:val="00441291"/>
    <w:rsid w:val="00481EF3"/>
    <w:rsid w:val="00504016"/>
    <w:rsid w:val="005040D6"/>
    <w:rsid w:val="00516337"/>
    <w:rsid w:val="00586641"/>
    <w:rsid w:val="005B7B2A"/>
    <w:rsid w:val="005D570F"/>
    <w:rsid w:val="006B0264"/>
    <w:rsid w:val="006B286B"/>
    <w:rsid w:val="006D3AAE"/>
    <w:rsid w:val="006F5579"/>
    <w:rsid w:val="00747B86"/>
    <w:rsid w:val="007A02E5"/>
    <w:rsid w:val="009158CD"/>
    <w:rsid w:val="00951BB1"/>
    <w:rsid w:val="00995535"/>
    <w:rsid w:val="009A3585"/>
    <w:rsid w:val="009E658E"/>
    <w:rsid w:val="00A11618"/>
    <w:rsid w:val="00A22DB5"/>
    <w:rsid w:val="00B622AA"/>
    <w:rsid w:val="00B87DF0"/>
    <w:rsid w:val="00BB2A8D"/>
    <w:rsid w:val="00BD526F"/>
    <w:rsid w:val="00BF7C3C"/>
    <w:rsid w:val="00C62887"/>
    <w:rsid w:val="00CE47E8"/>
    <w:rsid w:val="00D376A5"/>
    <w:rsid w:val="00D440C0"/>
    <w:rsid w:val="00D70714"/>
    <w:rsid w:val="00E4284B"/>
    <w:rsid w:val="00E7363C"/>
    <w:rsid w:val="00EA29B3"/>
    <w:rsid w:val="00EB4545"/>
    <w:rsid w:val="00ED3233"/>
    <w:rsid w:val="00F61F0B"/>
    <w:rsid w:val="00FA2265"/>
    <w:rsid w:val="00FD5DDA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1B123919-0139-4046-BB99-77D1FA04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DF0"/>
    <w:rPr>
      <w:b/>
      <w:bCs/>
    </w:rPr>
  </w:style>
  <w:style w:type="paragraph" w:customStyle="1" w:styleId="textocentralizado">
    <w:name w:val="texto_centralizado"/>
    <w:basedOn w:val="Normal"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7D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1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337"/>
  </w:style>
  <w:style w:type="paragraph" w:styleId="Rodap">
    <w:name w:val="footer"/>
    <w:basedOn w:val="Normal"/>
    <w:link w:val="RodapChar"/>
    <w:uiPriority w:val="99"/>
    <w:unhideWhenUsed/>
    <w:rsid w:val="0051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337"/>
  </w:style>
  <w:style w:type="paragraph" w:styleId="Textodebalo">
    <w:name w:val="Balloon Text"/>
    <w:basedOn w:val="Normal"/>
    <w:link w:val="TextodebaloChar"/>
    <w:uiPriority w:val="99"/>
    <w:semiHidden/>
    <w:unhideWhenUsed/>
    <w:rsid w:val="006D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AA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D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B286-4218-4820-BDCA-6AFABA1B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1444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34</cp:revision>
  <cp:lastPrinted>2019-01-10T13:21:00Z</cp:lastPrinted>
  <dcterms:created xsi:type="dcterms:W3CDTF">2018-12-19T16:57:00Z</dcterms:created>
  <dcterms:modified xsi:type="dcterms:W3CDTF">2019-01-14T13:35:00Z</dcterms:modified>
</cp:coreProperties>
</file>