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B71" w:rsidRDefault="008F2B71" w:rsidP="00700D0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A80EA6">
        <w:rPr>
          <w:rFonts w:ascii="Times New Roman" w:hAnsi="Times New Roman" w:cs="Times New Roman"/>
          <w:sz w:val="24"/>
          <w:szCs w:val="24"/>
        </w:rPr>
        <w:t>DECRETO N.</w:t>
      </w:r>
      <w:r w:rsidR="00FE7914">
        <w:rPr>
          <w:rFonts w:ascii="Times New Roman" w:hAnsi="Times New Roman" w:cs="Times New Roman"/>
          <w:sz w:val="24"/>
          <w:szCs w:val="24"/>
        </w:rPr>
        <w:t xml:space="preserve"> 23.37</w:t>
      </w:r>
      <w:r w:rsidR="00BC7386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A80EA6">
        <w:rPr>
          <w:rFonts w:ascii="Times New Roman" w:hAnsi="Times New Roman" w:cs="Times New Roman"/>
          <w:sz w:val="24"/>
          <w:szCs w:val="24"/>
        </w:rPr>
        <w:t>, DE</w:t>
      </w:r>
      <w:r w:rsidR="00FE7914">
        <w:rPr>
          <w:rFonts w:ascii="Times New Roman" w:hAnsi="Times New Roman" w:cs="Times New Roman"/>
          <w:sz w:val="24"/>
          <w:szCs w:val="24"/>
        </w:rPr>
        <w:t xml:space="preserve"> 23 </w:t>
      </w:r>
      <w:r w:rsidRPr="00A80EA6">
        <w:rPr>
          <w:rFonts w:ascii="Times New Roman" w:hAnsi="Times New Roman" w:cs="Times New Roman"/>
          <w:sz w:val="24"/>
          <w:szCs w:val="24"/>
        </w:rPr>
        <w:t xml:space="preserve">DE </w:t>
      </w:r>
      <w:r w:rsidR="00941E94">
        <w:rPr>
          <w:rFonts w:ascii="Times New Roman" w:hAnsi="Times New Roman" w:cs="Times New Roman"/>
          <w:sz w:val="24"/>
          <w:szCs w:val="24"/>
        </w:rPr>
        <w:t>NOVEM</w:t>
      </w:r>
      <w:r>
        <w:rPr>
          <w:rFonts w:ascii="Times New Roman" w:hAnsi="Times New Roman" w:cs="Times New Roman"/>
          <w:sz w:val="24"/>
          <w:szCs w:val="24"/>
        </w:rPr>
        <w:t xml:space="preserve">BRO </w:t>
      </w:r>
      <w:r w:rsidRPr="00A80EA6">
        <w:rPr>
          <w:rFonts w:ascii="Times New Roman" w:hAnsi="Times New Roman" w:cs="Times New Roman"/>
          <w:sz w:val="24"/>
          <w:szCs w:val="24"/>
        </w:rPr>
        <w:t>DE 2018.</w:t>
      </w:r>
    </w:p>
    <w:p w:rsidR="008F2B71" w:rsidRDefault="008F2B71" w:rsidP="00700D0C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8F2B71" w:rsidRPr="008B0A2F" w:rsidRDefault="008F2B71" w:rsidP="00700D0C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B0A2F">
        <w:rPr>
          <w:rFonts w:ascii="Times New Roman" w:hAnsi="Times New Roman" w:cs="Times New Roman"/>
          <w:sz w:val="24"/>
          <w:szCs w:val="24"/>
        </w:rPr>
        <w:t>Altera membro</w:t>
      </w:r>
      <w:r w:rsidR="00B11686">
        <w:rPr>
          <w:rFonts w:ascii="Times New Roman" w:hAnsi="Times New Roman" w:cs="Times New Roman"/>
          <w:sz w:val="24"/>
          <w:szCs w:val="24"/>
        </w:rPr>
        <w:t>s</w:t>
      </w:r>
      <w:r w:rsidRPr="008B0A2F">
        <w:rPr>
          <w:rFonts w:ascii="Times New Roman" w:hAnsi="Times New Roman" w:cs="Times New Roman"/>
          <w:sz w:val="24"/>
          <w:szCs w:val="24"/>
        </w:rPr>
        <w:t xml:space="preserve"> do Conselho Estadual de Promoção da Igualdade Racial - CEPIR.</w:t>
      </w:r>
    </w:p>
    <w:p w:rsidR="008F2B71" w:rsidRPr="008B0A2F" w:rsidRDefault="008F2B71" w:rsidP="00700D0C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2B71" w:rsidRPr="008B0A2F" w:rsidRDefault="008F2B71" w:rsidP="00700D0C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A2F">
        <w:rPr>
          <w:rFonts w:ascii="Times New Roman" w:hAnsi="Times New Roman" w:cs="Times New Roman"/>
          <w:sz w:val="24"/>
          <w:szCs w:val="24"/>
        </w:rPr>
        <w:t>O GOVERNADOR DO ESTADO DE RONDÔNIA, no uso das atribuições que lhe confere o artigo 65, inciso V da Constituição do Estado,</w:t>
      </w:r>
    </w:p>
    <w:p w:rsidR="008F2B71" w:rsidRPr="008B0A2F" w:rsidRDefault="008F2B71" w:rsidP="00700D0C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49ED" w:rsidRDefault="006B49ED" w:rsidP="00700D0C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E69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C10E69">
        <w:rPr>
          <w:rFonts w:ascii="Times New Roman" w:hAnsi="Times New Roman" w:cs="Times New Roman"/>
          <w:sz w:val="24"/>
          <w:szCs w:val="24"/>
        </w:rPr>
        <w:t xml:space="preserve"> </w:t>
      </w:r>
      <w:r w:rsidRPr="00C10E69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C10E69">
        <w:rPr>
          <w:rFonts w:ascii="Times New Roman" w:hAnsi="Times New Roman" w:cs="Times New Roman"/>
          <w:sz w:val="24"/>
          <w:szCs w:val="24"/>
        </w:rPr>
        <w:t xml:space="preserve"> </w:t>
      </w:r>
      <w:r w:rsidRPr="00C10E69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C10E69">
        <w:rPr>
          <w:rFonts w:ascii="Times New Roman" w:hAnsi="Times New Roman" w:cs="Times New Roman"/>
          <w:sz w:val="24"/>
          <w:szCs w:val="24"/>
        </w:rPr>
        <w:t xml:space="preserve"> </w:t>
      </w:r>
      <w:r w:rsidRPr="00C10E69">
        <w:rPr>
          <w:rFonts w:ascii="Times New Roman" w:hAnsi="Times New Roman" w:cs="Times New Roman"/>
          <w:sz w:val="24"/>
          <w:szCs w:val="24"/>
          <w:u w:val="single"/>
        </w:rPr>
        <w:t>R</w:t>
      </w:r>
      <w:r w:rsidRPr="00C10E69">
        <w:rPr>
          <w:rFonts w:ascii="Times New Roman" w:hAnsi="Times New Roman" w:cs="Times New Roman"/>
          <w:sz w:val="24"/>
          <w:szCs w:val="24"/>
        </w:rPr>
        <w:t xml:space="preserve"> </w:t>
      </w:r>
      <w:r w:rsidRPr="00C10E69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C10E69">
        <w:rPr>
          <w:rFonts w:ascii="Times New Roman" w:hAnsi="Times New Roman" w:cs="Times New Roman"/>
          <w:sz w:val="24"/>
          <w:szCs w:val="24"/>
        </w:rPr>
        <w:t xml:space="preserve"> </w:t>
      </w:r>
      <w:r w:rsidRPr="00C10E69"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C10E69">
        <w:rPr>
          <w:rFonts w:ascii="Times New Roman" w:hAnsi="Times New Roman" w:cs="Times New Roman"/>
          <w:sz w:val="24"/>
          <w:szCs w:val="24"/>
        </w:rPr>
        <w:t xml:space="preserve"> </w:t>
      </w:r>
      <w:r w:rsidRPr="00C10E69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C10E69">
        <w:rPr>
          <w:rFonts w:ascii="Times New Roman" w:hAnsi="Times New Roman" w:cs="Times New Roman"/>
          <w:sz w:val="24"/>
          <w:szCs w:val="24"/>
        </w:rPr>
        <w:t>:</w:t>
      </w:r>
    </w:p>
    <w:p w:rsidR="008F2B71" w:rsidRPr="008B0A2F" w:rsidRDefault="008F2B71" w:rsidP="00700D0C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2B71" w:rsidRPr="008B0A2F" w:rsidRDefault="008F2B71" w:rsidP="00700D0C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A2F">
        <w:rPr>
          <w:rFonts w:ascii="Times New Roman" w:hAnsi="Times New Roman" w:cs="Times New Roman"/>
          <w:sz w:val="24"/>
          <w:szCs w:val="24"/>
        </w:rPr>
        <w:t>Art. 1º. A</w:t>
      </w:r>
      <w:r w:rsidR="00700D0C">
        <w:rPr>
          <w:rFonts w:ascii="Times New Roman" w:hAnsi="Times New Roman" w:cs="Times New Roman"/>
          <w:sz w:val="24"/>
          <w:szCs w:val="24"/>
        </w:rPr>
        <w:t>s</w:t>
      </w:r>
      <w:r w:rsidRPr="008B0A2F">
        <w:rPr>
          <w:rFonts w:ascii="Times New Roman" w:hAnsi="Times New Roman" w:cs="Times New Roman"/>
          <w:sz w:val="24"/>
          <w:szCs w:val="24"/>
        </w:rPr>
        <w:t xml:space="preserve"> alínea</w:t>
      </w:r>
      <w:r w:rsidR="00700D0C">
        <w:rPr>
          <w:rFonts w:ascii="Times New Roman" w:hAnsi="Times New Roman" w:cs="Times New Roman"/>
          <w:sz w:val="24"/>
          <w:szCs w:val="24"/>
        </w:rPr>
        <w:t>s</w:t>
      </w:r>
      <w:r w:rsidRPr="008B0A2F">
        <w:rPr>
          <w:rFonts w:ascii="Times New Roman" w:hAnsi="Times New Roman" w:cs="Times New Roman"/>
          <w:sz w:val="24"/>
          <w:szCs w:val="24"/>
        </w:rPr>
        <w:t xml:space="preserve"> “a</w:t>
      </w:r>
      <w:r w:rsidR="00460791">
        <w:rPr>
          <w:rFonts w:ascii="Times New Roman" w:hAnsi="Times New Roman" w:cs="Times New Roman"/>
          <w:sz w:val="24"/>
          <w:szCs w:val="24"/>
        </w:rPr>
        <w:t>”</w:t>
      </w:r>
      <w:r w:rsidRPr="008B0A2F">
        <w:rPr>
          <w:rFonts w:ascii="Times New Roman" w:hAnsi="Times New Roman" w:cs="Times New Roman"/>
          <w:sz w:val="24"/>
          <w:szCs w:val="24"/>
        </w:rPr>
        <w:t xml:space="preserve"> e </w:t>
      </w:r>
      <w:r w:rsidR="00460791">
        <w:rPr>
          <w:rFonts w:ascii="Times New Roman" w:hAnsi="Times New Roman" w:cs="Times New Roman"/>
          <w:sz w:val="24"/>
          <w:szCs w:val="24"/>
        </w:rPr>
        <w:t>“</w:t>
      </w:r>
      <w:r w:rsidRPr="008B0A2F">
        <w:rPr>
          <w:rFonts w:ascii="Times New Roman" w:hAnsi="Times New Roman" w:cs="Times New Roman"/>
          <w:sz w:val="24"/>
          <w:szCs w:val="24"/>
        </w:rPr>
        <w:t>b” do inciso VII do artigo 1º do Decreto nº 21.197, de 23 de agosto de 2016, que “Nomeia membros do Conselho Estadual de Promoção da Igualdade Racial - CEPIR.”, passa</w:t>
      </w:r>
      <w:r w:rsidR="00700D0C">
        <w:rPr>
          <w:rFonts w:ascii="Times New Roman" w:hAnsi="Times New Roman" w:cs="Times New Roman"/>
          <w:sz w:val="24"/>
          <w:szCs w:val="24"/>
        </w:rPr>
        <w:t>m</w:t>
      </w:r>
      <w:r w:rsidRPr="008B0A2F">
        <w:rPr>
          <w:rFonts w:ascii="Times New Roman" w:hAnsi="Times New Roman" w:cs="Times New Roman"/>
          <w:sz w:val="24"/>
          <w:szCs w:val="24"/>
        </w:rPr>
        <w:t xml:space="preserve"> a vigorar conforme segue:</w:t>
      </w:r>
    </w:p>
    <w:p w:rsidR="008F2B71" w:rsidRPr="008B0A2F" w:rsidRDefault="008F2B71" w:rsidP="00700D0C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2B71" w:rsidRDefault="008F2B71" w:rsidP="00700D0C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A80EA6">
        <w:rPr>
          <w:rFonts w:ascii="Times New Roman" w:hAnsi="Times New Roman" w:cs="Times New Roman"/>
          <w:sz w:val="24"/>
          <w:szCs w:val="24"/>
        </w:rPr>
        <w:t>Art. 1º. 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A80EA6"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A80EA6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8F2B71" w:rsidRDefault="008F2B71" w:rsidP="00700D0C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2B71" w:rsidRDefault="008F2B71" w:rsidP="00700D0C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8F2B71" w:rsidRPr="008B0A2F" w:rsidRDefault="008F2B71" w:rsidP="00700D0C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2B71" w:rsidRDefault="008F2B71" w:rsidP="00700D0C">
      <w:pPr>
        <w:pStyle w:val="SemEspaament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Edimar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Vieira C</w:t>
      </w:r>
      <w:r w:rsidR="00460791">
        <w:rPr>
          <w:rFonts w:ascii="Times New Roman" w:hAnsi="Times New Roman" w:cs="Times New Roman"/>
          <w:sz w:val="24"/>
          <w:szCs w:val="24"/>
        </w:rPr>
        <w:t xml:space="preserve">avalcante, </w:t>
      </w:r>
      <w:r w:rsidR="00396A3C">
        <w:rPr>
          <w:rFonts w:ascii="Times New Roman" w:hAnsi="Times New Roman" w:cs="Times New Roman"/>
          <w:sz w:val="24"/>
          <w:szCs w:val="24"/>
        </w:rPr>
        <w:t>t</w:t>
      </w:r>
      <w:r w:rsidR="00460791">
        <w:rPr>
          <w:rFonts w:ascii="Times New Roman" w:hAnsi="Times New Roman" w:cs="Times New Roman"/>
          <w:sz w:val="24"/>
          <w:szCs w:val="24"/>
        </w:rPr>
        <w:t>itular;</w:t>
      </w:r>
      <w:r w:rsidRPr="008B0A2F">
        <w:rPr>
          <w:rFonts w:ascii="Times New Roman" w:hAnsi="Times New Roman" w:cs="Times New Roman"/>
          <w:sz w:val="24"/>
          <w:szCs w:val="24"/>
        </w:rPr>
        <w:t xml:space="preserve"> e</w:t>
      </w:r>
    </w:p>
    <w:p w:rsidR="00700D0C" w:rsidRPr="008B0A2F" w:rsidRDefault="00700D0C" w:rsidP="00700D0C">
      <w:pPr>
        <w:pStyle w:val="SemEspaamen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8F2B71" w:rsidRDefault="00941E94" w:rsidP="00700D0C">
      <w:pPr>
        <w:pStyle w:val="SemEspaament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Fá</w:t>
      </w:r>
      <w:r w:rsidR="008F2B71">
        <w:rPr>
          <w:rFonts w:ascii="Times New Roman" w:hAnsi="Times New Roman" w:cs="Times New Roman"/>
          <w:sz w:val="24"/>
          <w:szCs w:val="24"/>
        </w:rPr>
        <w:t>bio</w:t>
      </w:r>
      <w:r>
        <w:rPr>
          <w:rFonts w:ascii="Times New Roman" w:hAnsi="Times New Roman" w:cs="Times New Roman"/>
          <w:sz w:val="24"/>
          <w:szCs w:val="24"/>
        </w:rPr>
        <w:t xml:space="preserve"> Recalde</w:t>
      </w:r>
      <w:r w:rsidR="00460791">
        <w:rPr>
          <w:rFonts w:ascii="Times New Roman" w:hAnsi="Times New Roman" w:cs="Times New Roman"/>
          <w:sz w:val="24"/>
          <w:szCs w:val="24"/>
        </w:rPr>
        <w:t>,</w:t>
      </w:r>
      <w:r w:rsidR="00396A3C">
        <w:rPr>
          <w:rFonts w:ascii="Times New Roman" w:hAnsi="Times New Roman" w:cs="Times New Roman"/>
          <w:sz w:val="24"/>
          <w:szCs w:val="24"/>
        </w:rPr>
        <w:t xml:space="preserve"> s</w:t>
      </w:r>
      <w:r w:rsidR="00460791">
        <w:rPr>
          <w:rFonts w:ascii="Times New Roman" w:hAnsi="Times New Roman" w:cs="Times New Roman"/>
          <w:sz w:val="24"/>
          <w:szCs w:val="24"/>
        </w:rPr>
        <w:t>uplente</w:t>
      </w:r>
      <w:r w:rsidR="00396A3C">
        <w:rPr>
          <w:rFonts w:ascii="Times New Roman" w:hAnsi="Times New Roman" w:cs="Times New Roman"/>
          <w:sz w:val="24"/>
          <w:szCs w:val="24"/>
        </w:rPr>
        <w:t>;</w:t>
      </w:r>
      <w:r w:rsidR="008F2B71" w:rsidRPr="008B0A2F">
        <w:rPr>
          <w:rFonts w:ascii="Times New Roman" w:hAnsi="Times New Roman" w:cs="Times New Roman"/>
          <w:sz w:val="24"/>
          <w:szCs w:val="24"/>
        </w:rPr>
        <w:t>   </w:t>
      </w:r>
    </w:p>
    <w:p w:rsidR="00700D0C" w:rsidRDefault="00700D0C" w:rsidP="00700D0C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1E94" w:rsidRDefault="00941E94" w:rsidP="00700D0C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EA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.................................................”</w:t>
      </w:r>
    </w:p>
    <w:p w:rsidR="00941E94" w:rsidRDefault="00941E94" w:rsidP="00700D0C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2B71" w:rsidRPr="008B0A2F" w:rsidRDefault="008F2B71" w:rsidP="00700D0C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A2F">
        <w:rPr>
          <w:rFonts w:ascii="Times New Roman" w:hAnsi="Times New Roman" w:cs="Times New Roman"/>
          <w:sz w:val="24"/>
          <w:szCs w:val="24"/>
        </w:rPr>
        <w:t>Art. 2º. Este Decreto entra em vigor na data de sua publicação.</w:t>
      </w:r>
    </w:p>
    <w:p w:rsidR="008F2B71" w:rsidRPr="008B0A2F" w:rsidRDefault="008F2B71" w:rsidP="00700D0C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2B71" w:rsidRPr="008B0A2F" w:rsidRDefault="008F2B71" w:rsidP="00700D0C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A2F">
        <w:rPr>
          <w:rFonts w:ascii="Times New Roman" w:hAnsi="Times New Roman" w:cs="Times New Roman"/>
          <w:sz w:val="24"/>
          <w:szCs w:val="24"/>
        </w:rPr>
        <w:t>Palácio do Governo do Esta</w:t>
      </w:r>
      <w:r w:rsidR="00656E70">
        <w:rPr>
          <w:rFonts w:ascii="Times New Roman" w:hAnsi="Times New Roman" w:cs="Times New Roman"/>
          <w:sz w:val="24"/>
          <w:szCs w:val="24"/>
        </w:rPr>
        <w:t>do de Rondônia, em</w:t>
      </w:r>
      <w:r w:rsidR="00FE7914">
        <w:rPr>
          <w:rFonts w:ascii="Times New Roman" w:hAnsi="Times New Roman" w:cs="Times New Roman"/>
          <w:sz w:val="24"/>
          <w:szCs w:val="24"/>
        </w:rPr>
        <w:t xml:space="preserve"> 23 </w:t>
      </w:r>
      <w:r w:rsidRPr="008B0A2F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novembro</w:t>
      </w:r>
      <w:r w:rsidRPr="008B0A2F">
        <w:rPr>
          <w:rFonts w:ascii="Times New Roman" w:hAnsi="Times New Roman" w:cs="Times New Roman"/>
          <w:sz w:val="24"/>
          <w:szCs w:val="24"/>
        </w:rPr>
        <w:t xml:space="preserve"> de 2018, 13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B0A2F">
        <w:rPr>
          <w:rFonts w:ascii="Times New Roman" w:hAnsi="Times New Roman" w:cs="Times New Roman"/>
          <w:sz w:val="24"/>
          <w:szCs w:val="24"/>
        </w:rPr>
        <w:t>º da República.</w:t>
      </w:r>
    </w:p>
    <w:p w:rsidR="008F2B71" w:rsidRPr="008B0A2F" w:rsidRDefault="008F2B71" w:rsidP="00700D0C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2B71" w:rsidRPr="008B0A2F" w:rsidRDefault="008F2B71" w:rsidP="00700D0C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2B71" w:rsidRPr="008B0A2F" w:rsidRDefault="008F2B71" w:rsidP="00700D0C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6E70" w:rsidRDefault="008F2B71" w:rsidP="00700D0C">
      <w:pPr>
        <w:pStyle w:val="SemEspaamento"/>
        <w:jc w:val="center"/>
        <w:rPr>
          <w:rStyle w:val="Forte"/>
          <w:rFonts w:ascii="Times New Roman" w:hAnsi="Times New Roman" w:cs="Times New Roman"/>
          <w:color w:val="000000"/>
          <w:sz w:val="24"/>
          <w:szCs w:val="24"/>
        </w:rPr>
      </w:pPr>
      <w:r w:rsidRPr="008B0A2F">
        <w:rPr>
          <w:rStyle w:val="Forte"/>
          <w:rFonts w:ascii="Times New Roman" w:hAnsi="Times New Roman" w:cs="Times New Roman"/>
          <w:color w:val="000000"/>
          <w:sz w:val="24"/>
          <w:szCs w:val="24"/>
        </w:rPr>
        <w:t>DANIEL PEREIRA</w:t>
      </w:r>
    </w:p>
    <w:p w:rsidR="008F2B71" w:rsidRPr="008B0A2F" w:rsidRDefault="008F2B71" w:rsidP="00700D0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8B0A2F">
        <w:rPr>
          <w:rFonts w:ascii="Times New Roman" w:hAnsi="Times New Roman" w:cs="Times New Roman"/>
          <w:sz w:val="24"/>
          <w:szCs w:val="24"/>
        </w:rPr>
        <w:t>Governador</w:t>
      </w:r>
    </w:p>
    <w:sectPr w:rsidR="008F2B71" w:rsidRPr="008B0A2F" w:rsidSect="008F2B71">
      <w:headerReference w:type="default" r:id="rId7"/>
      <w:pgSz w:w="11906" w:h="16838"/>
      <w:pgMar w:top="1134" w:right="567" w:bottom="56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B71" w:rsidRDefault="008F2B71" w:rsidP="008F2B71">
      <w:pPr>
        <w:spacing w:after="0" w:line="240" w:lineRule="auto"/>
      </w:pPr>
      <w:r>
        <w:separator/>
      </w:r>
    </w:p>
  </w:endnote>
  <w:endnote w:type="continuationSeparator" w:id="0">
    <w:p w:rsidR="008F2B71" w:rsidRDefault="008F2B71" w:rsidP="008F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B71" w:rsidRDefault="008F2B71" w:rsidP="008F2B71">
      <w:pPr>
        <w:spacing w:after="0" w:line="240" w:lineRule="auto"/>
      </w:pPr>
      <w:r>
        <w:separator/>
      </w:r>
    </w:p>
  </w:footnote>
  <w:footnote w:type="continuationSeparator" w:id="0">
    <w:p w:rsidR="008F2B71" w:rsidRDefault="008F2B71" w:rsidP="008F2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B71" w:rsidRPr="00C10E69" w:rsidRDefault="008F2B71" w:rsidP="008F2B71">
    <w:pPr>
      <w:tabs>
        <w:tab w:val="left" w:pos="10350"/>
      </w:tabs>
      <w:spacing w:after="0" w:line="240" w:lineRule="auto"/>
      <w:ind w:right="-60"/>
      <w:jc w:val="center"/>
      <w:rPr>
        <w:rFonts w:ascii="Times New Roman" w:hAnsi="Times New Roman" w:cs="Times New Roman"/>
        <w:b/>
        <w:sz w:val="24"/>
        <w:szCs w:val="24"/>
      </w:rPr>
    </w:pPr>
    <w:r w:rsidRPr="00C10E69">
      <w:rPr>
        <w:rFonts w:ascii="Times New Roman" w:hAnsi="Times New Roman" w:cs="Times New Roman"/>
        <w:b/>
        <w:sz w:val="24"/>
        <w:szCs w:val="24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4pt;height:69.6pt" o:ole="" fillcolor="window">
          <v:imagedata r:id="rId1" o:title=""/>
        </v:shape>
        <o:OLEObject Type="Embed" ProgID="Word.Picture.8" ShapeID="_x0000_i1025" DrawAspect="Content" ObjectID="_1604984185" r:id="rId2"/>
      </w:object>
    </w:r>
  </w:p>
  <w:p w:rsidR="008F2B71" w:rsidRPr="00C10E69" w:rsidRDefault="008F2B71" w:rsidP="008F2B71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C10E69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8F2B71" w:rsidRPr="00C10E69" w:rsidRDefault="008F2B71" w:rsidP="008F2B71">
    <w:pPr>
      <w:pStyle w:val="Cabealho"/>
      <w:jc w:val="center"/>
      <w:rPr>
        <w:rFonts w:ascii="Times New Roman" w:hAnsi="Times New Roman" w:cs="Times New Roman"/>
        <w:sz w:val="18"/>
      </w:rPr>
    </w:pPr>
    <w:r w:rsidRPr="00C10E69">
      <w:rPr>
        <w:rFonts w:ascii="Times New Roman" w:hAnsi="Times New Roman" w:cs="Times New Roman"/>
        <w:b/>
        <w:sz w:val="24"/>
        <w:szCs w:val="24"/>
      </w:rPr>
      <w:t>GOVERNADORIA</w:t>
    </w:r>
  </w:p>
  <w:p w:rsidR="008F2B71" w:rsidRDefault="008F2B7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D33440"/>
    <w:multiLevelType w:val="hybridMultilevel"/>
    <w:tmpl w:val="503EA8BA"/>
    <w:lvl w:ilvl="0" w:tplc="8AF68E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A2F"/>
    <w:rsid w:val="000D67DD"/>
    <w:rsid w:val="00396A3C"/>
    <w:rsid w:val="00460791"/>
    <w:rsid w:val="005666D1"/>
    <w:rsid w:val="00656E70"/>
    <w:rsid w:val="006B49ED"/>
    <w:rsid w:val="00700D0C"/>
    <w:rsid w:val="008B0A2F"/>
    <w:rsid w:val="008F2B71"/>
    <w:rsid w:val="00941E94"/>
    <w:rsid w:val="00B11686"/>
    <w:rsid w:val="00BC7386"/>
    <w:rsid w:val="00C05F55"/>
    <w:rsid w:val="00FE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chartTrackingRefBased/>
  <w15:docId w15:val="{96BF0704-1ED7-40E5-811B-62F6A24F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B0A2F"/>
    <w:rPr>
      <w:b/>
      <w:bCs/>
    </w:rPr>
  </w:style>
  <w:style w:type="paragraph" w:styleId="SemEspaamento">
    <w:name w:val="No Spacing"/>
    <w:uiPriority w:val="1"/>
    <w:qFormat/>
    <w:rsid w:val="008B0A2F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8F2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2B71"/>
  </w:style>
  <w:style w:type="paragraph" w:styleId="Rodap">
    <w:name w:val="footer"/>
    <w:basedOn w:val="Normal"/>
    <w:link w:val="RodapChar"/>
    <w:uiPriority w:val="99"/>
    <w:unhideWhenUsed/>
    <w:rsid w:val="008F2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2B71"/>
  </w:style>
  <w:style w:type="paragraph" w:styleId="PargrafodaLista">
    <w:name w:val="List Paragraph"/>
    <w:basedOn w:val="Normal"/>
    <w:uiPriority w:val="34"/>
    <w:qFormat/>
    <w:rsid w:val="00700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Gleysa de Oliveira Guedes</dc:creator>
  <cp:keywords/>
  <dc:description/>
  <cp:lastModifiedBy>Santicléia da Costa Portela</cp:lastModifiedBy>
  <cp:revision>14</cp:revision>
  <dcterms:created xsi:type="dcterms:W3CDTF">2018-11-22T13:52:00Z</dcterms:created>
  <dcterms:modified xsi:type="dcterms:W3CDTF">2018-11-29T12:10:00Z</dcterms:modified>
</cp:coreProperties>
</file>