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4F" w:rsidRPr="00547822" w:rsidRDefault="00E2214F" w:rsidP="00E2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DECRETO N.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3A273A">
        <w:rPr>
          <w:rFonts w:ascii="Times New Roman" w:hAnsi="Times New Roman" w:cs="Times New Roman"/>
          <w:sz w:val="24"/>
          <w:szCs w:val="24"/>
        </w:rPr>
        <w:t>23.197</w:t>
      </w:r>
      <w:r w:rsidRPr="00547822">
        <w:rPr>
          <w:rFonts w:ascii="Times New Roman" w:hAnsi="Times New Roman" w:cs="Times New Roman"/>
          <w:sz w:val="24"/>
          <w:szCs w:val="24"/>
        </w:rPr>
        <w:t>, DE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3A273A">
        <w:rPr>
          <w:rFonts w:ascii="Times New Roman" w:hAnsi="Times New Roman" w:cs="Times New Roman"/>
          <w:sz w:val="24"/>
          <w:szCs w:val="24"/>
        </w:rPr>
        <w:t>19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 xml:space="preserve">DE </w:t>
      </w:r>
      <w:r w:rsidR="00316902">
        <w:rPr>
          <w:rFonts w:ascii="Times New Roman" w:hAnsi="Times New Roman" w:cs="Times New Roman"/>
          <w:sz w:val="24"/>
          <w:szCs w:val="24"/>
        </w:rPr>
        <w:t>SETEMBRO</w:t>
      </w:r>
      <w:r w:rsidRPr="0054782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16902" w:rsidRDefault="00316902" w:rsidP="003864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Default="008F189A" w:rsidP="003864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Exclui do</w:t>
      </w:r>
      <w:r w:rsidR="00AB5FEA" w:rsidRPr="00547822">
        <w:rPr>
          <w:rFonts w:ascii="Times New Roman" w:hAnsi="Times New Roman" w:cs="Times New Roman"/>
          <w:sz w:val="24"/>
          <w:szCs w:val="24"/>
        </w:rPr>
        <w:t xml:space="preserve"> Cadastro Nacional da Pessoa Jurídica </w:t>
      </w:r>
      <w:r w:rsidR="009A7DF7">
        <w:rPr>
          <w:rFonts w:ascii="Times New Roman" w:hAnsi="Times New Roman" w:cs="Times New Roman"/>
          <w:sz w:val="24"/>
          <w:szCs w:val="24"/>
        </w:rPr>
        <w:t>-</w:t>
      </w:r>
      <w:r w:rsidR="00AB5FEA" w:rsidRPr="00547822">
        <w:rPr>
          <w:rFonts w:ascii="Times New Roman" w:hAnsi="Times New Roman" w:cs="Times New Roman"/>
          <w:sz w:val="24"/>
          <w:szCs w:val="24"/>
        </w:rPr>
        <w:t xml:space="preserve"> CNPJ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AB5FEA" w:rsidRPr="00547822">
        <w:rPr>
          <w:rFonts w:ascii="Times New Roman" w:hAnsi="Times New Roman" w:cs="Times New Roman"/>
          <w:sz w:val="24"/>
          <w:szCs w:val="24"/>
        </w:rPr>
        <w:t>Órgão Público</w:t>
      </w:r>
      <w:r w:rsidR="0054782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Poder Executivo Estadual que menciona</w:t>
      </w:r>
      <w:r w:rsidR="00547822">
        <w:rPr>
          <w:rFonts w:ascii="Times New Roman" w:hAnsi="Times New Roman" w:cs="Times New Roman"/>
          <w:sz w:val="24"/>
          <w:szCs w:val="24"/>
        </w:rPr>
        <w:t>.</w:t>
      </w:r>
    </w:p>
    <w:p w:rsidR="00E2214F" w:rsidRPr="00547822" w:rsidRDefault="00E2214F" w:rsidP="00E2214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719D7" w:rsidRPr="00547822" w:rsidRDefault="007719D7" w:rsidP="00F1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</w:t>
      </w:r>
      <w:r w:rsidR="00BE3FB9">
        <w:rPr>
          <w:rFonts w:ascii="Times New Roman" w:hAnsi="Times New Roman" w:cs="Times New Roman"/>
          <w:sz w:val="24"/>
          <w:szCs w:val="24"/>
        </w:rPr>
        <w:t xml:space="preserve">do Estado, </w:t>
      </w:r>
      <w:r w:rsidR="0031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D7" w:rsidRPr="00547822" w:rsidRDefault="007719D7" w:rsidP="00F1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B17" w:rsidRPr="002A3B17" w:rsidRDefault="002A3B17" w:rsidP="00F1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Considerando a necessidade de elaboração de documento que autorize a exclusão da base de dados da Receita Federal do Brasil dos Cadastros realizados junto ao Cadastro Nacional da Pessoa Jurídica - CNPJ não mais uti</w:t>
      </w:r>
      <w:r w:rsidR="00BE3FB9">
        <w:rPr>
          <w:rFonts w:ascii="Times New Roman" w:hAnsi="Times New Roman" w:cs="Times New Roman"/>
          <w:sz w:val="24"/>
          <w:szCs w:val="24"/>
        </w:rPr>
        <w:t>lizados pelo Estado de Rondônia, e</w:t>
      </w:r>
    </w:p>
    <w:p w:rsidR="002A3B17" w:rsidRPr="002A3B17" w:rsidRDefault="002A3B17" w:rsidP="00F1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810" w:rsidRPr="00547822" w:rsidRDefault="002A3B17" w:rsidP="00F1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Considera</w:t>
      </w:r>
      <w:r w:rsidR="00D77FA8">
        <w:rPr>
          <w:rFonts w:ascii="Times New Roman" w:hAnsi="Times New Roman" w:cs="Times New Roman"/>
          <w:sz w:val="24"/>
          <w:szCs w:val="24"/>
        </w:rPr>
        <w:t>ndo que S</w:t>
      </w:r>
      <w:r w:rsidR="00CC69F1">
        <w:rPr>
          <w:rFonts w:ascii="Times New Roman" w:hAnsi="Times New Roman" w:cs="Times New Roman"/>
          <w:sz w:val="24"/>
          <w:szCs w:val="24"/>
        </w:rPr>
        <w:t>etores e Órgãos P</w:t>
      </w:r>
      <w:r w:rsidRPr="002A3B17">
        <w:rPr>
          <w:rFonts w:ascii="Times New Roman" w:hAnsi="Times New Roman" w:cs="Times New Roman"/>
          <w:sz w:val="24"/>
          <w:szCs w:val="24"/>
        </w:rPr>
        <w:t>úblicos extint</w:t>
      </w:r>
      <w:r w:rsidR="00CC69F1">
        <w:rPr>
          <w:rFonts w:ascii="Times New Roman" w:hAnsi="Times New Roman" w:cs="Times New Roman"/>
          <w:sz w:val="24"/>
          <w:szCs w:val="24"/>
        </w:rPr>
        <w:t>os não devem manter CNPJ ativo</w:t>
      </w:r>
      <w:r w:rsidR="00235AA7" w:rsidRPr="00547822">
        <w:rPr>
          <w:rFonts w:ascii="Times New Roman" w:hAnsi="Times New Roman" w:cs="Times New Roman"/>
          <w:sz w:val="24"/>
          <w:szCs w:val="24"/>
        </w:rPr>
        <w:t>,</w:t>
      </w:r>
    </w:p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7822">
        <w:rPr>
          <w:rFonts w:ascii="Times New Roman" w:hAnsi="Times New Roman" w:cs="Times New Roman"/>
          <w:sz w:val="24"/>
          <w:szCs w:val="24"/>
        </w:rPr>
        <w:t>:</w:t>
      </w: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Art. 1º. </w:t>
      </w:r>
      <w:r w:rsidR="00196A9C" w:rsidRPr="00547822">
        <w:rPr>
          <w:rFonts w:ascii="Times New Roman" w:hAnsi="Times New Roman" w:cs="Times New Roman"/>
          <w:sz w:val="24"/>
          <w:szCs w:val="24"/>
        </w:rPr>
        <w:t>Fica autorizada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a 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Secretaria de Estado de Finanças - SEFIN </w:t>
      </w:r>
      <w:r w:rsidR="00DC43F8">
        <w:rPr>
          <w:rFonts w:ascii="Times New Roman" w:hAnsi="Times New Roman" w:cs="Times New Roman"/>
          <w:sz w:val="24"/>
          <w:szCs w:val="24"/>
        </w:rPr>
        <w:t xml:space="preserve">a </w:t>
      </w:r>
      <w:r w:rsidR="00BE3FB9">
        <w:rPr>
          <w:rFonts w:ascii="Times New Roman" w:hAnsi="Times New Roman" w:cs="Times New Roman"/>
          <w:sz w:val="24"/>
          <w:szCs w:val="24"/>
        </w:rPr>
        <w:t>excluir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do Cadastro Nacional d</w:t>
      </w:r>
      <w:r w:rsidR="009A7DF7">
        <w:rPr>
          <w:rFonts w:ascii="Times New Roman" w:hAnsi="Times New Roman" w:cs="Times New Roman"/>
          <w:sz w:val="24"/>
          <w:szCs w:val="24"/>
        </w:rPr>
        <w:t>a</w:t>
      </w:r>
      <w:r w:rsidR="00395810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196A9C" w:rsidRPr="00547822">
        <w:rPr>
          <w:rFonts w:ascii="Times New Roman" w:hAnsi="Times New Roman" w:cs="Times New Roman"/>
          <w:sz w:val="24"/>
          <w:szCs w:val="24"/>
        </w:rPr>
        <w:t>Pessoa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196A9C" w:rsidRPr="00547822">
        <w:rPr>
          <w:rFonts w:ascii="Times New Roman" w:hAnsi="Times New Roman" w:cs="Times New Roman"/>
          <w:sz w:val="24"/>
          <w:szCs w:val="24"/>
        </w:rPr>
        <w:t>Jurídica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BE3FB9">
        <w:rPr>
          <w:rFonts w:ascii="Times New Roman" w:hAnsi="Times New Roman" w:cs="Times New Roman"/>
          <w:sz w:val="24"/>
          <w:szCs w:val="24"/>
        </w:rPr>
        <w:t>-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9A7DF7" w:rsidRPr="00547822">
        <w:rPr>
          <w:rFonts w:ascii="Times New Roman" w:hAnsi="Times New Roman" w:cs="Times New Roman"/>
          <w:sz w:val="24"/>
          <w:szCs w:val="24"/>
        </w:rPr>
        <w:t>CNPJ</w:t>
      </w:r>
      <w:r w:rsidR="00BE3FB9">
        <w:rPr>
          <w:rFonts w:ascii="Times New Roman" w:hAnsi="Times New Roman" w:cs="Times New Roman"/>
          <w:sz w:val="24"/>
          <w:szCs w:val="24"/>
        </w:rPr>
        <w:t>,</w:t>
      </w:r>
      <w:r w:rsid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junto </w:t>
      </w:r>
      <w:r w:rsidR="009A7DF7">
        <w:rPr>
          <w:rFonts w:ascii="Times New Roman" w:hAnsi="Times New Roman" w:cs="Times New Roman"/>
          <w:sz w:val="24"/>
          <w:szCs w:val="24"/>
        </w:rPr>
        <w:t>à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 Receita Federal do Brasil,</w:t>
      </w:r>
      <w:r w:rsidR="009A7DF7" w:rsidRPr="009A7DF7">
        <w:rPr>
          <w:rFonts w:ascii="Times New Roman" w:hAnsi="Times New Roman" w:cs="Times New Roman"/>
          <w:sz w:val="24"/>
          <w:szCs w:val="24"/>
        </w:rPr>
        <w:t xml:space="preserve"> </w:t>
      </w:r>
      <w:r w:rsidR="009A7DF7">
        <w:rPr>
          <w:rFonts w:ascii="Times New Roman" w:hAnsi="Times New Roman" w:cs="Times New Roman"/>
          <w:sz w:val="24"/>
          <w:szCs w:val="24"/>
        </w:rPr>
        <w:t>o</w:t>
      </w:r>
      <w:r w:rsidR="009A7DF7" w:rsidRPr="00547822">
        <w:rPr>
          <w:rFonts w:ascii="Times New Roman" w:hAnsi="Times New Roman" w:cs="Times New Roman"/>
          <w:sz w:val="24"/>
          <w:szCs w:val="24"/>
        </w:rPr>
        <w:t xml:space="preserve"> Órgão Público</w:t>
      </w:r>
      <w:r w:rsidR="009A7DF7">
        <w:rPr>
          <w:rFonts w:ascii="Times New Roman" w:hAnsi="Times New Roman" w:cs="Times New Roman"/>
          <w:sz w:val="24"/>
          <w:szCs w:val="24"/>
        </w:rPr>
        <w:t xml:space="preserve"> do Poder Executivo Estadual que menciona</w:t>
      </w:r>
      <w:r w:rsidR="00A535AC" w:rsidRPr="00547822">
        <w:rPr>
          <w:rFonts w:ascii="Times New Roman" w:hAnsi="Times New Roman" w:cs="Times New Roman"/>
          <w:sz w:val="24"/>
          <w:szCs w:val="24"/>
        </w:rPr>
        <w:t>:</w:t>
      </w:r>
    </w:p>
    <w:p w:rsidR="00395810" w:rsidRPr="00547822" w:rsidRDefault="00395810" w:rsidP="003958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5095"/>
        <w:gridCol w:w="1417"/>
        <w:gridCol w:w="2691"/>
      </w:tblGrid>
      <w:tr w:rsidR="00395810" w:rsidRPr="00547822" w:rsidTr="00F160B1">
        <w:trPr>
          <w:jc w:val="center"/>
        </w:trPr>
        <w:tc>
          <w:tcPr>
            <w:tcW w:w="992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095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Abertura</w:t>
            </w:r>
          </w:p>
        </w:tc>
        <w:tc>
          <w:tcPr>
            <w:tcW w:w="2691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395810" w:rsidRPr="00547822" w:rsidTr="00F160B1">
        <w:trPr>
          <w:jc w:val="center"/>
        </w:trPr>
        <w:tc>
          <w:tcPr>
            <w:tcW w:w="992" w:type="dxa"/>
          </w:tcPr>
          <w:p w:rsidR="00395810" w:rsidRPr="00547822" w:rsidRDefault="00395810" w:rsidP="00A535A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395810" w:rsidRPr="00547822" w:rsidRDefault="00F160B1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Delegacia Regional de Saúde</w:t>
            </w:r>
          </w:p>
        </w:tc>
        <w:tc>
          <w:tcPr>
            <w:tcW w:w="1417" w:type="dxa"/>
          </w:tcPr>
          <w:p w:rsidR="00395810" w:rsidRPr="00547822" w:rsidRDefault="00F160B1" w:rsidP="00F160B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5810" w:rsidRPr="0054782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5810" w:rsidRPr="00547822">
              <w:rPr>
                <w:rFonts w:ascii="Times New Roman" w:hAnsi="Times New Roman" w:cs="Times New Roman"/>
                <w:sz w:val="24"/>
                <w:szCs w:val="24"/>
              </w:rPr>
              <w:t>/1998</w:t>
            </w:r>
          </w:p>
        </w:tc>
        <w:tc>
          <w:tcPr>
            <w:tcW w:w="2691" w:type="dxa"/>
          </w:tcPr>
          <w:p w:rsidR="00395810" w:rsidRPr="00547822" w:rsidRDefault="00F160B1" w:rsidP="003958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B1">
              <w:rPr>
                <w:rFonts w:ascii="Times New Roman" w:hAnsi="Times New Roman" w:cs="Times New Roman"/>
                <w:bCs/>
                <w:sz w:val="24"/>
                <w:szCs w:val="24"/>
              </w:rPr>
              <w:t>04.054.847/0001-00</w:t>
            </w:r>
          </w:p>
        </w:tc>
      </w:tr>
    </w:tbl>
    <w:p w:rsidR="00395810" w:rsidRPr="00547822" w:rsidRDefault="00395810" w:rsidP="00E2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C2" w:rsidRPr="00547822" w:rsidRDefault="00E2214F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Art. 2º. Este Decreto entra em v</w:t>
      </w:r>
      <w:r w:rsidR="008105C2" w:rsidRPr="00547822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8105C2" w:rsidRPr="00547822" w:rsidRDefault="008105C2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81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3A273A">
        <w:rPr>
          <w:rFonts w:ascii="Times New Roman" w:hAnsi="Times New Roman" w:cs="Times New Roman"/>
          <w:sz w:val="24"/>
          <w:szCs w:val="24"/>
        </w:rPr>
        <w:t>19</w:t>
      </w:r>
      <w:r w:rsidR="0038642F"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4419C8">
        <w:rPr>
          <w:rFonts w:ascii="Times New Roman" w:hAnsi="Times New Roman" w:cs="Times New Roman"/>
          <w:sz w:val="24"/>
          <w:szCs w:val="24"/>
        </w:rPr>
        <w:t>de setembro</w:t>
      </w:r>
      <w:r w:rsidRPr="00547822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4F" w:rsidRPr="00547822" w:rsidRDefault="00E2214F" w:rsidP="00E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14F" w:rsidRPr="00547822" w:rsidRDefault="004419C8" w:rsidP="0081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2214F" w:rsidRPr="00547822" w:rsidRDefault="00E2214F" w:rsidP="00A53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Governador</w:t>
      </w:r>
    </w:p>
    <w:sectPr w:rsidR="00E2214F" w:rsidRPr="00547822" w:rsidSect="000477E0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10" w:rsidRDefault="00395810" w:rsidP="00E2214F">
      <w:pPr>
        <w:spacing w:after="0" w:line="240" w:lineRule="auto"/>
      </w:pPr>
      <w:r>
        <w:separator/>
      </w:r>
    </w:p>
  </w:endnote>
  <w:endnote w:type="continuationSeparator" w:id="0">
    <w:p w:rsidR="00395810" w:rsidRDefault="00395810" w:rsidP="00E2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10" w:rsidRDefault="00395810" w:rsidP="00E2214F">
      <w:pPr>
        <w:spacing w:after="0" w:line="240" w:lineRule="auto"/>
      </w:pPr>
      <w:r>
        <w:separator/>
      </w:r>
    </w:p>
  </w:footnote>
  <w:footnote w:type="continuationSeparator" w:id="0">
    <w:p w:rsidR="00395810" w:rsidRDefault="00395810" w:rsidP="00E2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0" w:rsidRPr="00E2214F" w:rsidRDefault="00395810" w:rsidP="00E2214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8871328" r:id="rId2"/>
      </w:object>
    </w:r>
  </w:p>
  <w:p w:rsidR="00395810" w:rsidRPr="00E2214F" w:rsidRDefault="00395810" w:rsidP="00E221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395810" w:rsidRPr="00E2214F" w:rsidRDefault="00395810" w:rsidP="00E2214F"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E2214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395810" w:rsidRDefault="00395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4F"/>
    <w:rsid w:val="0002225F"/>
    <w:rsid w:val="000477E0"/>
    <w:rsid w:val="000937EE"/>
    <w:rsid w:val="000B3B21"/>
    <w:rsid w:val="000B6462"/>
    <w:rsid w:val="000D3AF2"/>
    <w:rsid w:val="00164085"/>
    <w:rsid w:val="0018359E"/>
    <w:rsid w:val="00196A9C"/>
    <w:rsid w:val="00196CA1"/>
    <w:rsid w:val="001D3471"/>
    <w:rsid w:val="00235AA7"/>
    <w:rsid w:val="002666A0"/>
    <w:rsid w:val="002A3B17"/>
    <w:rsid w:val="002D6F7D"/>
    <w:rsid w:val="00316902"/>
    <w:rsid w:val="003332AE"/>
    <w:rsid w:val="00355F41"/>
    <w:rsid w:val="0038642F"/>
    <w:rsid w:val="00395810"/>
    <w:rsid w:val="003A273A"/>
    <w:rsid w:val="003A3EBF"/>
    <w:rsid w:val="0042318D"/>
    <w:rsid w:val="004419C8"/>
    <w:rsid w:val="00547822"/>
    <w:rsid w:val="00674B29"/>
    <w:rsid w:val="00682925"/>
    <w:rsid w:val="006C6073"/>
    <w:rsid w:val="007719D7"/>
    <w:rsid w:val="007B6F35"/>
    <w:rsid w:val="008105C2"/>
    <w:rsid w:val="008B56B2"/>
    <w:rsid w:val="008D3615"/>
    <w:rsid w:val="008F189A"/>
    <w:rsid w:val="0092241D"/>
    <w:rsid w:val="00946039"/>
    <w:rsid w:val="009A7DF7"/>
    <w:rsid w:val="009B7C3D"/>
    <w:rsid w:val="009E5804"/>
    <w:rsid w:val="00A12B8D"/>
    <w:rsid w:val="00A535AC"/>
    <w:rsid w:val="00A85D4F"/>
    <w:rsid w:val="00AB5FEA"/>
    <w:rsid w:val="00AF71F2"/>
    <w:rsid w:val="00BE3FB9"/>
    <w:rsid w:val="00C268B7"/>
    <w:rsid w:val="00C905DF"/>
    <w:rsid w:val="00C91964"/>
    <w:rsid w:val="00CA1878"/>
    <w:rsid w:val="00CC69F1"/>
    <w:rsid w:val="00CD3972"/>
    <w:rsid w:val="00D77FA8"/>
    <w:rsid w:val="00DC01AB"/>
    <w:rsid w:val="00DC43F8"/>
    <w:rsid w:val="00E2214F"/>
    <w:rsid w:val="00EA133F"/>
    <w:rsid w:val="00EB4D98"/>
    <w:rsid w:val="00EF0F6A"/>
    <w:rsid w:val="00F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14F"/>
  </w:style>
  <w:style w:type="paragraph" w:styleId="Rodap">
    <w:name w:val="footer"/>
    <w:basedOn w:val="Normal"/>
    <w:link w:val="Rodap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14F"/>
  </w:style>
  <w:style w:type="paragraph" w:styleId="Textodebalo">
    <w:name w:val="Balloon Text"/>
    <w:basedOn w:val="Normal"/>
    <w:link w:val="TextodebaloChar"/>
    <w:uiPriority w:val="99"/>
    <w:semiHidden/>
    <w:unhideWhenUsed/>
    <w:rsid w:val="00E2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58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14F"/>
  </w:style>
  <w:style w:type="paragraph" w:styleId="Rodap">
    <w:name w:val="footer"/>
    <w:basedOn w:val="Normal"/>
    <w:link w:val="RodapChar"/>
    <w:uiPriority w:val="99"/>
    <w:unhideWhenUsed/>
    <w:rsid w:val="00E2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14F"/>
  </w:style>
  <w:style w:type="paragraph" w:styleId="Textodebalo">
    <w:name w:val="Balloon Text"/>
    <w:basedOn w:val="Normal"/>
    <w:link w:val="TextodebaloChar"/>
    <w:uiPriority w:val="99"/>
    <w:semiHidden/>
    <w:unhideWhenUsed/>
    <w:rsid w:val="00E2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58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RAISA NASCIMENTO NUNES</cp:lastModifiedBy>
  <cp:revision>13</cp:revision>
  <cp:lastPrinted>2018-09-17T14:06:00Z</cp:lastPrinted>
  <dcterms:created xsi:type="dcterms:W3CDTF">2018-09-17T13:49:00Z</dcterms:created>
  <dcterms:modified xsi:type="dcterms:W3CDTF">2018-09-19T18:09:00Z</dcterms:modified>
</cp:coreProperties>
</file>