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26246D">
      <w:pPr>
        <w:tabs>
          <w:tab w:val="left" w:pos="2977"/>
        </w:tabs>
        <w:jc w:val="center"/>
        <w:rPr>
          <w14:ligatures w14:val="standard"/>
        </w:rPr>
      </w:pPr>
      <w:r w:rsidRPr="004F1291">
        <w:rPr>
          <w14:ligatures w14:val="standard"/>
        </w:rPr>
        <w:t>DECRETO N.</w:t>
      </w:r>
      <w:r w:rsidR="00D04205">
        <w:rPr>
          <w14:ligatures w14:val="standard"/>
        </w:rPr>
        <w:t xml:space="preserve"> </w:t>
      </w:r>
      <w:r w:rsidR="00177A66">
        <w:rPr>
          <w14:ligatures w14:val="standard"/>
        </w:rPr>
        <w:t>23.192</w:t>
      </w:r>
      <w:r w:rsidR="0064407E" w:rsidRPr="004F1291">
        <w:rPr>
          <w14:ligatures w14:val="standard"/>
        </w:rPr>
        <w:t>,</w:t>
      </w:r>
      <w:r w:rsidR="00F537B6" w:rsidRPr="004F1291">
        <w:rPr>
          <w14:ligatures w14:val="standard"/>
        </w:rPr>
        <w:t xml:space="preserve"> DE</w:t>
      </w:r>
      <w:r w:rsidR="00263E1A" w:rsidRPr="004F1291">
        <w:rPr>
          <w14:ligatures w14:val="standard"/>
        </w:rPr>
        <w:t xml:space="preserve"> </w:t>
      </w:r>
      <w:r w:rsidR="00177A66">
        <w:rPr>
          <w14:ligatures w14:val="standard"/>
        </w:rPr>
        <w:t>17</w:t>
      </w:r>
      <w:r w:rsidR="00220E23" w:rsidRPr="004F1291">
        <w:rPr>
          <w14:ligatures w14:val="standard"/>
        </w:rPr>
        <w:t xml:space="preserve"> </w:t>
      </w:r>
      <w:r w:rsidR="002E6389" w:rsidRPr="004F1291">
        <w:rPr>
          <w14:ligatures w14:val="standard"/>
        </w:rPr>
        <w:t xml:space="preserve">DE </w:t>
      </w:r>
      <w:r w:rsidR="00A356AF">
        <w:rPr>
          <w14:ligatures w14:val="standard"/>
        </w:rPr>
        <w:t>SETEMBRO</w:t>
      </w:r>
      <w:r w:rsidR="00AC03CE" w:rsidRPr="004F1291">
        <w:rPr>
          <w14:ligatures w14:val="standard"/>
        </w:rPr>
        <w:t xml:space="preserve"> </w:t>
      </w:r>
      <w:r w:rsidR="008648D8" w:rsidRPr="004F1291">
        <w:rPr>
          <w14:ligatures w14:val="standard"/>
        </w:rPr>
        <w:t>DE</w:t>
      </w:r>
      <w:r w:rsidR="003827E0" w:rsidRPr="004F1291">
        <w:rPr>
          <w14:ligatures w14:val="standard"/>
        </w:rPr>
        <w:t xml:space="preserve"> </w:t>
      </w:r>
      <w:r w:rsidR="002E6389" w:rsidRPr="004F1291">
        <w:rPr>
          <w14:ligatures w14:val="standard"/>
        </w:rPr>
        <w:t>201</w:t>
      </w:r>
      <w:r w:rsidR="00A356AF">
        <w:rPr>
          <w14:ligatures w14:val="standard"/>
        </w:rPr>
        <w:t>8</w:t>
      </w:r>
      <w:r w:rsidR="0062097F" w:rsidRPr="004F1291">
        <w:rPr>
          <w14:ligatures w14:val="standard"/>
        </w:rPr>
        <w:t>.</w:t>
      </w:r>
    </w:p>
    <w:p w:rsidR="00533E9F" w:rsidRDefault="00533E9F" w:rsidP="004F1291">
      <w:pPr>
        <w:ind w:left="5103" w:firstLine="567"/>
        <w:jc w:val="both"/>
        <w:rPr>
          <w:b/>
          <w14:ligatures w14:val="standard"/>
        </w:rPr>
      </w:pPr>
    </w:p>
    <w:p w:rsidR="003827E0" w:rsidRPr="004F1291" w:rsidRDefault="0038193E" w:rsidP="00533E9F">
      <w:pPr>
        <w:ind w:left="5103"/>
        <w:jc w:val="both"/>
        <w:rPr>
          <w14:ligatures w14:val="standard"/>
        </w:rPr>
      </w:pPr>
      <w:r w:rsidRPr="004F1291">
        <w:rPr>
          <w14:ligatures w14:val="standard"/>
        </w:rPr>
        <w:t xml:space="preserve">Convoca a </w:t>
      </w:r>
      <w:r w:rsidR="00AC03CE" w:rsidRPr="004F1291">
        <w:rPr>
          <w14:ligatures w14:val="standard"/>
        </w:rPr>
        <w:t>“</w:t>
      </w:r>
      <w:r w:rsidR="00493CA3" w:rsidRPr="004F1291">
        <w:rPr>
          <w14:ligatures w14:val="standard"/>
        </w:rPr>
        <w:t>V</w:t>
      </w:r>
      <w:r w:rsidRPr="004F1291">
        <w:rPr>
          <w14:ligatures w14:val="standard"/>
        </w:rPr>
        <w:t xml:space="preserve"> Conferência Estadual </w:t>
      </w:r>
      <w:r w:rsidR="00AA5BBF" w:rsidRPr="004F1291">
        <w:rPr>
          <w14:ligatures w14:val="standard"/>
        </w:rPr>
        <w:t>dos Direitos da Pessoa Idosa</w:t>
      </w:r>
      <w:r w:rsidR="00AC03CE" w:rsidRPr="004F1291">
        <w:rPr>
          <w14:ligatures w14:val="standard"/>
        </w:rPr>
        <w:t>”</w:t>
      </w:r>
      <w:r w:rsidRPr="004F1291">
        <w:rPr>
          <w14:ligatures w14:val="standard"/>
        </w:rPr>
        <w:t>.</w:t>
      </w:r>
    </w:p>
    <w:p w:rsidR="003A227C" w:rsidRPr="004F1291" w:rsidRDefault="003A227C" w:rsidP="004F1291">
      <w:pPr>
        <w:ind w:left="5103" w:firstLine="567"/>
        <w:jc w:val="both"/>
        <w:rPr>
          <w14:ligatures w14:val="standard"/>
        </w:rPr>
      </w:pPr>
    </w:p>
    <w:p w:rsidR="006D1756" w:rsidRPr="004F1291" w:rsidRDefault="00BC0B92" w:rsidP="004F1291">
      <w:pPr>
        <w:pStyle w:val="Recuodecorpodetexto2"/>
        <w:ind w:firstLine="567"/>
        <w:rPr>
          <w:sz w:val="24"/>
          <w:szCs w:val="24"/>
          <w14:ligatures w14:val="standard"/>
        </w:rPr>
      </w:pPr>
      <w:r w:rsidRPr="004F1291">
        <w:rPr>
          <w:sz w:val="24"/>
          <w:szCs w:val="24"/>
          <w14:ligatures w14:val="standard"/>
        </w:rPr>
        <w:t xml:space="preserve">O </w:t>
      </w:r>
      <w:r w:rsidR="00255906" w:rsidRPr="004F1291">
        <w:rPr>
          <w:sz w:val="24"/>
          <w:szCs w:val="24"/>
          <w14:ligatures w14:val="standard"/>
        </w:rPr>
        <w:t>GOVERNADOR DO ESTADO DE RONDÔNIA</w:t>
      </w:r>
      <w:r w:rsidRPr="004F1291">
        <w:rPr>
          <w:sz w:val="24"/>
          <w:szCs w:val="24"/>
          <w14:ligatures w14:val="standard"/>
        </w:rPr>
        <w:t>, no uso das atribuições que lhe confere o art</w:t>
      </w:r>
      <w:r w:rsidR="00697339" w:rsidRPr="004F1291">
        <w:rPr>
          <w:sz w:val="24"/>
          <w:szCs w:val="24"/>
          <w14:ligatures w14:val="standard"/>
        </w:rPr>
        <w:t>igo</w:t>
      </w:r>
      <w:r w:rsidRPr="004F1291">
        <w:rPr>
          <w:sz w:val="24"/>
          <w:szCs w:val="24"/>
          <w14:ligatures w14:val="standard"/>
        </w:rPr>
        <w:t xml:space="preserve"> 65, inciso V da Constituição </w:t>
      </w:r>
      <w:r w:rsidR="00A356AF">
        <w:rPr>
          <w:sz w:val="24"/>
          <w:szCs w:val="24"/>
          <w14:ligatures w14:val="standard"/>
        </w:rPr>
        <w:t>do Estado</w:t>
      </w:r>
      <w:r w:rsidR="00F11E45" w:rsidRPr="004F1291">
        <w:rPr>
          <w:sz w:val="24"/>
          <w:szCs w:val="24"/>
          <w14:ligatures w14:val="standard"/>
        </w:rPr>
        <w:t>,</w:t>
      </w:r>
    </w:p>
    <w:p w:rsidR="00BE63FB" w:rsidRPr="004F1291" w:rsidRDefault="00BE63FB" w:rsidP="004F1291">
      <w:pPr>
        <w:pStyle w:val="Recuodecorpodetexto3"/>
        <w:ind w:firstLine="567"/>
        <w:rPr>
          <w:sz w:val="24"/>
          <w:szCs w:val="24"/>
          <w14:ligatures w14:val="standard"/>
        </w:rPr>
      </w:pPr>
    </w:p>
    <w:p w:rsidR="007204F4" w:rsidRPr="004F1291" w:rsidRDefault="007204F4" w:rsidP="004F1291">
      <w:pPr>
        <w:ind w:firstLine="567"/>
        <w:jc w:val="both"/>
        <w:rPr>
          <w14:ligatures w14:val="standard"/>
        </w:rPr>
      </w:pPr>
      <w:r w:rsidRPr="004F1291">
        <w:rPr>
          <w:u w:val="words"/>
          <w14:ligatures w14:val="standard"/>
        </w:rPr>
        <w:t>D E C R E T A</w:t>
      </w:r>
      <w:r w:rsidRPr="004F1291">
        <w:rPr>
          <w14:ligatures w14:val="standard"/>
        </w:rPr>
        <w:t>:</w:t>
      </w:r>
    </w:p>
    <w:p w:rsidR="007204F4" w:rsidRPr="004F1291" w:rsidRDefault="007204F4" w:rsidP="004F1291">
      <w:pPr>
        <w:ind w:firstLine="567"/>
        <w:jc w:val="both"/>
        <w:rPr>
          <w14:ligatures w14:val="standard"/>
        </w:rPr>
      </w:pPr>
    </w:p>
    <w:p w:rsidR="00FC6B2F" w:rsidRPr="004F1291" w:rsidRDefault="00BC0B92" w:rsidP="004F1291">
      <w:pPr>
        <w:ind w:firstLine="567"/>
        <w:jc w:val="both"/>
        <w:rPr>
          <w14:ligatures w14:val="standard"/>
        </w:rPr>
      </w:pPr>
      <w:r w:rsidRPr="004F1291">
        <w:rPr>
          <w14:ligatures w14:val="standard"/>
        </w:rPr>
        <w:t xml:space="preserve">Art. 1º. </w:t>
      </w:r>
      <w:r w:rsidR="0038193E" w:rsidRPr="004F1291">
        <w:rPr>
          <w14:ligatures w14:val="standard"/>
        </w:rPr>
        <w:t xml:space="preserve">Fica convocada a </w:t>
      </w:r>
      <w:r w:rsidR="00AC03CE" w:rsidRPr="004F1291">
        <w:rPr>
          <w14:ligatures w14:val="standard"/>
        </w:rPr>
        <w:t>“</w:t>
      </w:r>
      <w:r w:rsidR="00493CA3" w:rsidRPr="004F1291">
        <w:rPr>
          <w14:ligatures w14:val="standard"/>
        </w:rPr>
        <w:t>V</w:t>
      </w:r>
      <w:r w:rsidR="0038193E" w:rsidRPr="004F1291">
        <w:rPr>
          <w14:ligatures w14:val="standard"/>
        </w:rPr>
        <w:t xml:space="preserve"> Conferência Estadual d</w:t>
      </w:r>
      <w:r w:rsidR="00AA5BBF" w:rsidRPr="004F1291">
        <w:rPr>
          <w14:ligatures w14:val="standard"/>
        </w:rPr>
        <w:t>os Direitos da</w:t>
      </w:r>
      <w:r w:rsidR="00FC6B2F" w:rsidRPr="004F1291">
        <w:rPr>
          <w14:ligatures w14:val="standard"/>
        </w:rPr>
        <w:t xml:space="preserve"> Pessoa Idosa”</w:t>
      </w:r>
      <w:r w:rsidR="00EF60AB" w:rsidRPr="004F1291">
        <w:rPr>
          <w14:ligatures w14:val="standard"/>
        </w:rPr>
        <w:t>, a ser real</w:t>
      </w:r>
      <w:r w:rsidR="00A356AF">
        <w:rPr>
          <w14:ligatures w14:val="standard"/>
        </w:rPr>
        <w:t>izada em Porto Velho, nos dias 6, 7 e 8</w:t>
      </w:r>
      <w:r w:rsidR="00EF60AB" w:rsidRPr="004F1291">
        <w:rPr>
          <w14:ligatures w14:val="standard"/>
        </w:rPr>
        <w:t xml:space="preserve"> de </w:t>
      </w:r>
      <w:r w:rsidR="00A356AF">
        <w:rPr>
          <w14:ligatures w14:val="standard"/>
        </w:rPr>
        <w:t>agosto</w:t>
      </w:r>
      <w:r w:rsidR="00EF60AB" w:rsidRPr="004F1291">
        <w:rPr>
          <w14:ligatures w14:val="standard"/>
        </w:rPr>
        <w:t xml:space="preserve"> de 201</w:t>
      </w:r>
      <w:r w:rsidR="00A356AF">
        <w:rPr>
          <w14:ligatures w14:val="standard"/>
        </w:rPr>
        <w:t>9</w:t>
      </w:r>
      <w:r w:rsidR="00EF60AB" w:rsidRPr="004F1291">
        <w:rPr>
          <w14:ligatures w14:val="standard"/>
        </w:rPr>
        <w:t xml:space="preserve">, sob a coordenação da </w:t>
      </w:r>
      <w:r w:rsidR="00EF60AB" w:rsidRPr="004F1291">
        <w:rPr>
          <w:bCs/>
          <w14:ligatures w14:val="standard"/>
        </w:rPr>
        <w:t xml:space="preserve">Secretaria de Estado da Assistência e do Desenvolvimento Social - SEAS, em parceria com </w:t>
      </w:r>
      <w:r w:rsidR="00EF60AB" w:rsidRPr="004F1291">
        <w:rPr>
          <w14:ligatures w14:val="standard"/>
        </w:rPr>
        <w:t>o Conselho Estadual dos Direitos</w:t>
      </w:r>
      <w:r w:rsidR="00F22F29">
        <w:rPr>
          <w14:ligatures w14:val="standard"/>
        </w:rPr>
        <w:t xml:space="preserve"> da</w:t>
      </w:r>
      <w:r w:rsidR="00EF60AB" w:rsidRPr="004F1291">
        <w:rPr>
          <w14:ligatures w14:val="standard"/>
        </w:rPr>
        <w:t xml:space="preserve"> Pessoa Idosa - CE</w:t>
      </w:r>
      <w:r w:rsidR="00A356AF">
        <w:rPr>
          <w14:ligatures w14:val="standard"/>
        </w:rPr>
        <w:t>DPI</w:t>
      </w:r>
      <w:r w:rsidR="00EF60AB" w:rsidRPr="004F1291">
        <w:rPr>
          <w14:ligatures w14:val="standard"/>
        </w:rPr>
        <w:t>, c</w:t>
      </w:r>
      <w:r w:rsidR="00FC6B2F" w:rsidRPr="004F1291">
        <w:rPr>
          <w14:ligatures w14:val="standard"/>
        </w:rPr>
        <w:t>o</w:t>
      </w:r>
      <w:r w:rsidR="00EF60AB" w:rsidRPr="004F1291">
        <w:rPr>
          <w14:ligatures w14:val="standard"/>
        </w:rPr>
        <w:t>m</w:t>
      </w:r>
      <w:r w:rsidR="00FC6B2F" w:rsidRPr="004F1291">
        <w:rPr>
          <w14:ligatures w14:val="standard"/>
        </w:rPr>
        <w:t xml:space="preserve"> o</w:t>
      </w:r>
      <w:r w:rsidR="00F22F29">
        <w:rPr>
          <w14:ligatures w14:val="standard"/>
        </w:rPr>
        <w:t xml:space="preserve"> o</w:t>
      </w:r>
      <w:r w:rsidR="00FC6B2F" w:rsidRPr="004F1291">
        <w:rPr>
          <w14:ligatures w14:val="standard"/>
        </w:rPr>
        <w:t>bjetivo de:</w:t>
      </w:r>
    </w:p>
    <w:p w:rsidR="00FC6B2F" w:rsidRPr="004F1291" w:rsidRDefault="00FC6B2F" w:rsidP="004F1291">
      <w:pPr>
        <w:ind w:firstLine="567"/>
        <w:jc w:val="both"/>
        <w:rPr>
          <w14:ligatures w14:val="standard"/>
        </w:rPr>
      </w:pPr>
    </w:p>
    <w:p w:rsidR="00A356AF" w:rsidRPr="00A356AF" w:rsidRDefault="00A356AF" w:rsidP="00A356AF">
      <w:pPr>
        <w:ind w:firstLine="567"/>
        <w:jc w:val="both"/>
        <w:rPr>
          <w14:ligatures w14:val="standard"/>
        </w:rPr>
      </w:pPr>
      <w:r>
        <w:rPr>
          <w14:ligatures w14:val="standard"/>
        </w:rPr>
        <w:t>I - f</w:t>
      </w:r>
      <w:r w:rsidRPr="00A356AF">
        <w:rPr>
          <w14:ligatures w14:val="standard"/>
        </w:rPr>
        <w:t xml:space="preserve">ortalecer o compromisso do </w:t>
      </w:r>
      <w:r w:rsidR="001E1D38">
        <w:rPr>
          <w14:ligatures w14:val="standard"/>
        </w:rPr>
        <w:t>P</w:t>
      </w:r>
      <w:r w:rsidRPr="00A356AF">
        <w:rPr>
          <w14:ligatures w14:val="standard"/>
        </w:rPr>
        <w:t xml:space="preserve">oder </w:t>
      </w:r>
      <w:r w:rsidR="001E1D38">
        <w:rPr>
          <w14:ligatures w14:val="standard"/>
        </w:rPr>
        <w:t>P</w:t>
      </w:r>
      <w:r w:rsidRPr="00A356AF">
        <w:rPr>
          <w14:ligatures w14:val="standard"/>
        </w:rPr>
        <w:t xml:space="preserve">úblico e da sociedade na defesa e garantia dos </w:t>
      </w:r>
      <w:r w:rsidR="004508B5">
        <w:rPr>
          <w14:ligatures w14:val="standard"/>
        </w:rPr>
        <w:t>D</w:t>
      </w:r>
      <w:r w:rsidR="004508B5" w:rsidRPr="00A356AF">
        <w:rPr>
          <w14:ligatures w14:val="standard"/>
        </w:rPr>
        <w:t xml:space="preserve">ireitos da </w:t>
      </w:r>
      <w:r w:rsidR="004508B5">
        <w:rPr>
          <w14:ligatures w14:val="standard"/>
        </w:rPr>
        <w:t>P</w:t>
      </w:r>
      <w:r w:rsidR="004508B5" w:rsidRPr="00A356AF">
        <w:rPr>
          <w14:ligatures w14:val="standard"/>
        </w:rPr>
        <w:t xml:space="preserve">essoa </w:t>
      </w:r>
      <w:r w:rsidR="004508B5">
        <w:rPr>
          <w14:ligatures w14:val="standard"/>
        </w:rPr>
        <w:t>I</w:t>
      </w:r>
      <w:r w:rsidR="004508B5" w:rsidRPr="00A356AF">
        <w:rPr>
          <w14:ligatures w14:val="standard"/>
        </w:rPr>
        <w:t>dosa</w:t>
      </w:r>
      <w:r w:rsidRPr="00A356AF">
        <w:rPr>
          <w14:ligatures w14:val="standard"/>
        </w:rPr>
        <w:t xml:space="preserve">, ressaltando os desafios de envelhecer no </w:t>
      </w:r>
      <w:r w:rsidR="00F22F29">
        <w:rPr>
          <w14:ligatures w14:val="standard"/>
        </w:rPr>
        <w:t>s</w:t>
      </w:r>
      <w:r w:rsidRPr="00A356AF">
        <w:rPr>
          <w14:ligatures w14:val="standard"/>
        </w:rPr>
        <w:t>éculo XXI;</w:t>
      </w:r>
    </w:p>
    <w:p w:rsidR="00A356AF" w:rsidRPr="00A356AF" w:rsidRDefault="00A356AF" w:rsidP="00A356AF">
      <w:pPr>
        <w:ind w:firstLine="567"/>
        <w:jc w:val="both"/>
        <w:rPr>
          <w14:ligatures w14:val="standard"/>
        </w:rPr>
      </w:pPr>
    </w:p>
    <w:p w:rsidR="00A356AF" w:rsidRPr="00A356AF" w:rsidRDefault="00A356AF" w:rsidP="00A356AF">
      <w:pPr>
        <w:ind w:firstLine="567"/>
        <w:jc w:val="both"/>
        <w:rPr>
          <w14:ligatures w14:val="standard"/>
        </w:rPr>
      </w:pPr>
      <w:r w:rsidRPr="00A356AF">
        <w:rPr>
          <w14:ligatures w14:val="standard"/>
        </w:rPr>
        <w:t xml:space="preserve">II - realizar balanço </w:t>
      </w:r>
      <w:r w:rsidR="00F22F29">
        <w:rPr>
          <w14:ligatures w14:val="standard"/>
        </w:rPr>
        <w:t xml:space="preserve">das </w:t>
      </w:r>
      <w:r w:rsidRPr="00A356AF">
        <w:rPr>
          <w14:ligatures w14:val="standard"/>
        </w:rPr>
        <w:t>conquistas</w:t>
      </w:r>
      <w:r w:rsidR="00F22F29" w:rsidRPr="00F22F29">
        <w:rPr>
          <w14:ligatures w14:val="standard"/>
        </w:rPr>
        <w:t xml:space="preserve"> </w:t>
      </w:r>
      <w:r w:rsidR="00F22F29">
        <w:rPr>
          <w14:ligatures w14:val="standard"/>
        </w:rPr>
        <w:t>e d</w:t>
      </w:r>
      <w:r w:rsidR="00F22F29" w:rsidRPr="00A356AF">
        <w:rPr>
          <w14:ligatures w14:val="standard"/>
        </w:rPr>
        <w:t>os avanços</w:t>
      </w:r>
      <w:r w:rsidRPr="00A356AF">
        <w:rPr>
          <w14:ligatures w14:val="standard"/>
        </w:rPr>
        <w:t xml:space="preserve"> </w:t>
      </w:r>
      <w:r w:rsidR="00F22F29" w:rsidRPr="00A356AF">
        <w:rPr>
          <w14:ligatures w14:val="standard"/>
        </w:rPr>
        <w:t>alcançad</w:t>
      </w:r>
      <w:r w:rsidR="00F22F29">
        <w:rPr>
          <w14:ligatures w14:val="standard"/>
        </w:rPr>
        <w:t>o</w:t>
      </w:r>
      <w:r w:rsidR="00F22F29" w:rsidRPr="00A356AF">
        <w:rPr>
          <w14:ligatures w14:val="standard"/>
        </w:rPr>
        <w:t xml:space="preserve">s no Estado de Rondônia </w:t>
      </w:r>
      <w:r w:rsidRPr="00A356AF">
        <w:rPr>
          <w14:ligatures w14:val="standard"/>
        </w:rPr>
        <w:t>n</w:t>
      </w:r>
      <w:r w:rsidR="00F22F29">
        <w:rPr>
          <w14:ligatures w14:val="standard"/>
        </w:rPr>
        <w:t>os</w:t>
      </w:r>
      <w:r w:rsidRPr="00A356AF">
        <w:rPr>
          <w14:ligatures w14:val="standard"/>
        </w:rPr>
        <w:t xml:space="preserve"> </w:t>
      </w:r>
      <w:r>
        <w:rPr>
          <w14:ligatures w14:val="standard"/>
        </w:rPr>
        <w:t>15 (</w:t>
      </w:r>
      <w:r w:rsidRPr="00A356AF">
        <w:rPr>
          <w14:ligatures w14:val="standard"/>
        </w:rPr>
        <w:t>quinze</w:t>
      </w:r>
      <w:r>
        <w:rPr>
          <w14:ligatures w14:val="standard"/>
        </w:rPr>
        <w:t>)</w:t>
      </w:r>
      <w:r w:rsidRPr="00A356AF">
        <w:rPr>
          <w14:ligatures w14:val="standard"/>
        </w:rPr>
        <w:t xml:space="preserve"> anos de </w:t>
      </w:r>
      <w:r w:rsidR="00F22F29">
        <w:rPr>
          <w14:ligatures w14:val="standard"/>
        </w:rPr>
        <w:t>existência do Estatuto do Idoso</w:t>
      </w:r>
      <w:r w:rsidRPr="00A356AF">
        <w:rPr>
          <w14:ligatures w14:val="standard"/>
        </w:rPr>
        <w:t>;</w:t>
      </w:r>
    </w:p>
    <w:p w:rsidR="00A356AF" w:rsidRPr="00A356AF" w:rsidRDefault="00A356AF" w:rsidP="00A356AF">
      <w:pPr>
        <w:ind w:firstLine="567"/>
        <w:jc w:val="both"/>
        <w:rPr>
          <w14:ligatures w14:val="standard"/>
        </w:rPr>
      </w:pPr>
    </w:p>
    <w:p w:rsidR="00A356AF" w:rsidRPr="00A356AF" w:rsidRDefault="00A356AF" w:rsidP="00A356AF">
      <w:pPr>
        <w:ind w:firstLine="567"/>
        <w:jc w:val="both"/>
        <w:rPr>
          <w14:ligatures w14:val="standard"/>
        </w:rPr>
      </w:pPr>
      <w:r>
        <w:rPr>
          <w14:ligatures w14:val="standard"/>
        </w:rPr>
        <w:t>III -</w:t>
      </w:r>
      <w:r w:rsidRPr="00A356AF">
        <w:rPr>
          <w14:ligatures w14:val="standard"/>
        </w:rPr>
        <w:t xml:space="preserve"> mobilizar a sociedade rondoniense na promoção de mecanismos de implantação, implementação, monitoramento e avaliação da aplicação das </w:t>
      </w:r>
      <w:r w:rsidR="00A53BA2">
        <w:rPr>
          <w14:ligatures w14:val="standard"/>
        </w:rPr>
        <w:t>l</w:t>
      </w:r>
      <w:r w:rsidRPr="00A356AF">
        <w:rPr>
          <w14:ligatures w14:val="standard"/>
        </w:rPr>
        <w:t xml:space="preserve">eis que garantem os </w:t>
      </w:r>
      <w:r w:rsidR="004508B5">
        <w:rPr>
          <w14:ligatures w14:val="standard"/>
        </w:rPr>
        <w:t>D</w:t>
      </w:r>
      <w:r w:rsidRPr="00A356AF">
        <w:rPr>
          <w14:ligatures w14:val="standard"/>
        </w:rPr>
        <w:t xml:space="preserve">ireitos da Pessoa Idosa, especificamente onde há diferenças </w:t>
      </w:r>
      <w:r w:rsidR="00A53BA2">
        <w:rPr>
          <w14:ligatures w14:val="standard"/>
        </w:rPr>
        <w:t>econômicas, sociais e regionais;</w:t>
      </w:r>
    </w:p>
    <w:p w:rsidR="00A356AF" w:rsidRPr="00A356AF" w:rsidRDefault="00A356AF" w:rsidP="00A356AF">
      <w:pPr>
        <w:ind w:firstLine="567"/>
        <w:jc w:val="both"/>
        <w:rPr>
          <w14:ligatures w14:val="standard"/>
        </w:rPr>
      </w:pPr>
    </w:p>
    <w:p w:rsidR="00A356AF" w:rsidRPr="00A356AF" w:rsidRDefault="00A356AF" w:rsidP="00A356AF">
      <w:pPr>
        <w:ind w:firstLine="567"/>
        <w:jc w:val="both"/>
        <w:rPr>
          <w14:ligatures w14:val="standard"/>
        </w:rPr>
      </w:pPr>
      <w:r w:rsidRPr="00A356AF">
        <w:rPr>
          <w14:ligatures w14:val="standard"/>
        </w:rPr>
        <w:t>I</w:t>
      </w:r>
      <w:r>
        <w:rPr>
          <w14:ligatures w14:val="standard"/>
        </w:rPr>
        <w:t>V -</w:t>
      </w:r>
      <w:r w:rsidRPr="00A356AF">
        <w:rPr>
          <w14:ligatures w14:val="standard"/>
        </w:rPr>
        <w:t xml:space="preserve"> propor açõe</w:t>
      </w:r>
      <w:r w:rsidR="00A53BA2">
        <w:rPr>
          <w14:ligatures w14:val="standard"/>
        </w:rPr>
        <w:t xml:space="preserve">s prioritárias, estratégias e </w:t>
      </w:r>
      <w:r w:rsidRPr="00A356AF">
        <w:rPr>
          <w14:ligatures w14:val="standard"/>
        </w:rPr>
        <w:t xml:space="preserve">instrumentalização das instituições públicas responsáveis </w:t>
      </w:r>
      <w:r w:rsidR="00A53BA2">
        <w:rPr>
          <w14:ligatures w14:val="standard"/>
        </w:rPr>
        <w:t>por realizar o</w:t>
      </w:r>
      <w:r w:rsidRPr="00A356AF">
        <w:rPr>
          <w14:ligatures w14:val="standard"/>
        </w:rPr>
        <w:t xml:space="preserve"> processo de consolidação de políticas e programas de garantia </w:t>
      </w:r>
      <w:r w:rsidR="004508B5">
        <w:rPr>
          <w14:ligatures w14:val="standard"/>
        </w:rPr>
        <w:t>dos</w:t>
      </w:r>
      <w:r w:rsidRPr="00A356AF">
        <w:rPr>
          <w14:ligatures w14:val="standard"/>
        </w:rPr>
        <w:t xml:space="preserve"> </w:t>
      </w:r>
      <w:r w:rsidR="004508B5">
        <w:rPr>
          <w14:ligatures w14:val="standard"/>
        </w:rPr>
        <w:t>D</w:t>
      </w:r>
      <w:r w:rsidRPr="00A356AF">
        <w:rPr>
          <w14:ligatures w14:val="standard"/>
        </w:rPr>
        <w:t xml:space="preserve">ireitos da </w:t>
      </w:r>
      <w:r w:rsidR="004508B5">
        <w:rPr>
          <w14:ligatures w14:val="standard"/>
        </w:rPr>
        <w:t>P</w:t>
      </w:r>
      <w:r w:rsidRPr="00A356AF">
        <w:rPr>
          <w14:ligatures w14:val="standard"/>
        </w:rPr>
        <w:t xml:space="preserve">essoa </w:t>
      </w:r>
      <w:r w:rsidR="004508B5">
        <w:rPr>
          <w14:ligatures w14:val="standard"/>
        </w:rPr>
        <w:t>I</w:t>
      </w:r>
      <w:r w:rsidRPr="00A356AF">
        <w:rPr>
          <w14:ligatures w14:val="standard"/>
        </w:rPr>
        <w:t>dosa, com a participação efetiva do controle social; e</w:t>
      </w:r>
    </w:p>
    <w:p w:rsidR="00A356AF" w:rsidRPr="00A356AF" w:rsidRDefault="00A356AF" w:rsidP="00A356AF">
      <w:pPr>
        <w:ind w:firstLine="567"/>
        <w:jc w:val="both"/>
        <w:rPr>
          <w14:ligatures w14:val="standard"/>
        </w:rPr>
      </w:pPr>
    </w:p>
    <w:p w:rsidR="006A068A" w:rsidRPr="004F1291" w:rsidRDefault="00A356AF" w:rsidP="00A356AF">
      <w:pPr>
        <w:ind w:firstLine="567"/>
        <w:jc w:val="both"/>
        <w:rPr>
          <w14:ligatures w14:val="standard"/>
        </w:rPr>
      </w:pPr>
      <w:r>
        <w:rPr>
          <w14:ligatures w14:val="standard"/>
        </w:rPr>
        <w:t>V -</w:t>
      </w:r>
      <w:r w:rsidRPr="00A356AF">
        <w:rPr>
          <w14:ligatures w14:val="standard"/>
        </w:rPr>
        <w:t xml:space="preserve"> promover o conhecimento mútuo e a articulação dos Poderes Públicos, das organizações e</w:t>
      </w:r>
      <w:r w:rsidR="00A53BA2">
        <w:rPr>
          <w14:ligatures w14:val="standard"/>
        </w:rPr>
        <w:t xml:space="preserve"> dos</w:t>
      </w:r>
      <w:r w:rsidRPr="00A356AF">
        <w:rPr>
          <w14:ligatures w14:val="standard"/>
        </w:rPr>
        <w:t xml:space="preserve"> sujeitos que constroem a política de garantia d</w:t>
      </w:r>
      <w:r w:rsidR="004508B5">
        <w:rPr>
          <w14:ligatures w14:val="standard"/>
        </w:rPr>
        <w:t>os</w:t>
      </w:r>
      <w:r w:rsidRPr="00A356AF">
        <w:rPr>
          <w14:ligatures w14:val="standard"/>
        </w:rPr>
        <w:t xml:space="preserve"> </w:t>
      </w:r>
      <w:r w:rsidR="004508B5">
        <w:rPr>
          <w14:ligatures w14:val="standard"/>
        </w:rPr>
        <w:t>D</w:t>
      </w:r>
      <w:r w:rsidR="004508B5" w:rsidRPr="00A356AF">
        <w:rPr>
          <w14:ligatures w14:val="standard"/>
        </w:rPr>
        <w:t xml:space="preserve">ireitos da </w:t>
      </w:r>
      <w:r w:rsidR="004508B5">
        <w:rPr>
          <w14:ligatures w14:val="standard"/>
        </w:rPr>
        <w:t>P</w:t>
      </w:r>
      <w:r w:rsidR="004508B5" w:rsidRPr="00A356AF">
        <w:rPr>
          <w14:ligatures w14:val="standard"/>
        </w:rPr>
        <w:t xml:space="preserve">essoa </w:t>
      </w:r>
      <w:r w:rsidR="004508B5">
        <w:rPr>
          <w14:ligatures w14:val="standard"/>
        </w:rPr>
        <w:t>I</w:t>
      </w:r>
      <w:r w:rsidR="004508B5" w:rsidRPr="00A356AF">
        <w:rPr>
          <w14:ligatures w14:val="standard"/>
        </w:rPr>
        <w:t>dosa</w:t>
      </w:r>
      <w:r w:rsidR="004508B5">
        <w:rPr>
          <w14:ligatures w14:val="standard"/>
        </w:rPr>
        <w:t>.</w:t>
      </w:r>
    </w:p>
    <w:p w:rsidR="006A068A" w:rsidRPr="004F1291" w:rsidRDefault="006A068A" w:rsidP="004F1291">
      <w:pPr>
        <w:ind w:firstLine="567"/>
        <w:jc w:val="both"/>
        <w:rPr>
          <w14:ligatures w14:val="standard"/>
        </w:rPr>
      </w:pPr>
    </w:p>
    <w:p w:rsidR="006A068A" w:rsidRPr="004F1291" w:rsidRDefault="00A356AF" w:rsidP="004F1291">
      <w:pPr>
        <w:ind w:firstLine="567"/>
        <w:jc w:val="both"/>
        <w:rPr>
          <w14:ligatures w14:val="standard"/>
        </w:rPr>
      </w:pPr>
      <w:r>
        <w:rPr>
          <w14:ligatures w14:val="standard"/>
        </w:rPr>
        <w:t>Art. 2º. A “</w:t>
      </w:r>
      <w:r w:rsidR="006A068A" w:rsidRPr="004F1291">
        <w:rPr>
          <w14:ligatures w14:val="standard"/>
        </w:rPr>
        <w:t>V Conferência Estadual dos Direitos da Pessoa Idosa” terá como tema central “</w:t>
      </w:r>
      <w:r w:rsidRPr="00A356AF">
        <w:rPr>
          <w14:ligatures w14:val="standard"/>
        </w:rPr>
        <w:t>Os Desafios de Envelhecer no Século XXI e o Papel da</w:t>
      </w:r>
      <w:r w:rsidR="00176877">
        <w:rPr>
          <w14:ligatures w14:val="standard"/>
        </w:rPr>
        <w:t>s</w:t>
      </w:r>
      <w:r w:rsidRPr="00A356AF">
        <w:rPr>
          <w14:ligatures w14:val="standard"/>
        </w:rPr>
        <w:t xml:space="preserve"> Políticas Públicas</w:t>
      </w:r>
      <w:r w:rsidR="006A068A" w:rsidRPr="004F1291">
        <w:rPr>
          <w14:ligatures w14:val="standard"/>
        </w:rPr>
        <w:t>”.</w:t>
      </w:r>
    </w:p>
    <w:p w:rsidR="006A068A" w:rsidRPr="004F1291" w:rsidRDefault="006A068A" w:rsidP="004F1291">
      <w:pPr>
        <w:ind w:firstLine="567"/>
        <w:jc w:val="both"/>
        <w:rPr>
          <w14:ligatures w14:val="standard"/>
        </w:rPr>
      </w:pPr>
    </w:p>
    <w:p w:rsidR="006A068A" w:rsidRPr="004F1291" w:rsidRDefault="006A068A" w:rsidP="004F1291">
      <w:pPr>
        <w:ind w:firstLine="567"/>
        <w:jc w:val="both"/>
        <w:rPr>
          <w14:ligatures w14:val="standard"/>
        </w:rPr>
      </w:pPr>
      <w:r w:rsidRPr="004F1291">
        <w:rPr>
          <w14:ligatures w14:val="standard"/>
        </w:rPr>
        <w:t xml:space="preserve">Art. 3º. A </w:t>
      </w:r>
      <w:r w:rsidR="004F1291">
        <w:rPr>
          <w14:ligatures w14:val="standard"/>
        </w:rPr>
        <w:t>C</w:t>
      </w:r>
      <w:r w:rsidRPr="004F1291">
        <w:rPr>
          <w14:ligatures w14:val="standard"/>
        </w:rPr>
        <w:t xml:space="preserve">onferência será presidida pelo </w:t>
      </w:r>
      <w:r w:rsidR="004F1291">
        <w:rPr>
          <w14:ligatures w14:val="standard"/>
        </w:rPr>
        <w:t>P</w:t>
      </w:r>
      <w:r w:rsidRPr="004F1291">
        <w:rPr>
          <w14:ligatures w14:val="standard"/>
        </w:rPr>
        <w:t>residente do Conselho Estadual do Idoso e</w:t>
      </w:r>
      <w:r w:rsidR="001509BA">
        <w:rPr>
          <w14:ligatures w14:val="standard"/>
        </w:rPr>
        <w:t>,</w:t>
      </w:r>
      <w:r w:rsidRPr="004F1291">
        <w:rPr>
          <w14:ligatures w14:val="standard"/>
        </w:rPr>
        <w:t xml:space="preserve"> na sua ausência, pelo seu </w:t>
      </w:r>
      <w:r w:rsidR="004F1291">
        <w:rPr>
          <w14:ligatures w14:val="standard"/>
        </w:rPr>
        <w:t>V</w:t>
      </w:r>
      <w:r w:rsidRPr="004F1291">
        <w:rPr>
          <w14:ligatures w14:val="standard"/>
        </w:rPr>
        <w:t>ice-</w:t>
      </w:r>
      <w:r w:rsidR="004F1291">
        <w:rPr>
          <w14:ligatures w14:val="standard"/>
        </w:rPr>
        <w:t>P</w:t>
      </w:r>
      <w:r w:rsidRPr="004F1291">
        <w:rPr>
          <w14:ligatures w14:val="standard"/>
        </w:rPr>
        <w:t>residente</w:t>
      </w:r>
      <w:r w:rsidR="00EF60AB" w:rsidRPr="004F1291">
        <w:rPr>
          <w14:ligatures w14:val="standard"/>
        </w:rPr>
        <w:t>.</w:t>
      </w:r>
    </w:p>
    <w:p w:rsidR="006A068A" w:rsidRPr="004F1291" w:rsidRDefault="006A068A" w:rsidP="004F1291">
      <w:pPr>
        <w:ind w:firstLine="567"/>
        <w:jc w:val="both"/>
        <w:rPr>
          <w14:ligatures w14:val="standard"/>
        </w:rPr>
      </w:pPr>
    </w:p>
    <w:p w:rsidR="006A068A" w:rsidRPr="004F1291" w:rsidRDefault="004F1291" w:rsidP="004F1291">
      <w:pPr>
        <w:ind w:firstLine="567"/>
        <w:jc w:val="both"/>
        <w:rPr>
          <w14:ligatures w14:val="standard"/>
        </w:rPr>
      </w:pPr>
      <w:r>
        <w:rPr>
          <w14:ligatures w14:val="standard"/>
        </w:rPr>
        <w:t>Parágrafo único</w:t>
      </w:r>
      <w:r w:rsidR="006A068A" w:rsidRPr="004F1291">
        <w:rPr>
          <w14:ligatures w14:val="standard"/>
        </w:rPr>
        <w:t xml:space="preserve">. </w:t>
      </w:r>
      <w:r w:rsidR="00195D7F">
        <w:rPr>
          <w14:ligatures w14:val="standard"/>
        </w:rPr>
        <w:t xml:space="preserve">O </w:t>
      </w:r>
      <w:r w:rsidR="00195D7F" w:rsidRPr="00195D7F">
        <w:rPr>
          <w14:ligatures w14:val="standard"/>
        </w:rPr>
        <w:t xml:space="preserve">tema da </w:t>
      </w:r>
      <w:r w:rsidR="00B054F7">
        <w:rPr>
          <w14:ligatures w14:val="standard"/>
        </w:rPr>
        <w:t>“</w:t>
      </w:r>
      <w:r w:rsidR="00195D7F">
        <w:rPr>
          <w14:ligatures w14:val="standard"/>
        </w:rPr>
        <w:t>V</w:t>
      </w:r>
      <w:r w:rsidR="00195D7F" w:rsidRPr="00195D7F">
        <w:rPr>
          <w14:ligatures w14:val="standard"/>
        </w:rPr>
        <w:t xml:space="preserve"> Conferência Estadual dos Direitos da Pessoa</w:t>
      </w:r>
      <w:r w:rsidR="00195D7F">
        <w:rPr>
          <w14:ligatures w14:val="standard"/>
        </w:rPr>
        <w:t xml:space="preserve"> Idosa</w:t>
      </w:r>
      <w:r w:rsidR="00B054F7">
        <w:rPr>
          <w14:ligatures w14:val="standard"/>
        </w:rPr>
        <w:t>”</w:t>
      </w:r>
      <w:r w:rsidR="00195D7F">
        <w:rPr>
          <w14:ligatures w14:val="standard"/>
        </w:rPr>
        <w:t xml:space="preserve"> será desenvolvido </w:t>
      </w:r>
      <w:r w:rsidR="007C1DC4">
        <w:rPr>
          <w14:ligatures w14:val="standard"/>
        </w:rPr>
        <w:t>com a finalidade de</w:t>
      </w:r>
      <w:r w:rsidR="00195D7F" w:rsidRPr="00195D7F">
        <w:rPr>
          <w14:ligatures w14:val="standard"/>
        </w:rPr>
        <w:t xml:space="preserve"> integrar e articular as diferentes políticas públicas que abrangem a</w:t>
      </w:r>
      <w:r w:rsidR="007C1DC4">
        <w:rPr>
          <w14:ligatures w14:val="standard"/>
        </w:rPr>
        <w:t>s</w:t>
      </w:r>
      <w:r w:rsidR="00195D7F" w:rsidRPr="00195D7F">
        <w:rPr>
          <w14:ligatures w14:val="standard"/>
        </w:rPr>
        <w:t xml:space="preserve"> ações de garantia d</w:t>
      </w:r>
      <w:r w:rsidR="00165D30">
        <w:rPr>
          <w14:ligatures w14:val="standard"/>
        </w:rPr>
        <w:t>os D</w:t>
      </w:r>
      <w:r w:rsidR="00165D30" w:rsidRPr="00A356AF">
        <w:rPr>
          <w14:ligatures w14:val="standard"/>
        </w:rPr>
        <w:t xml:space="preserve">ireitos da </w:t>
      </w:r>
      <w:r w:rsidR="00165D30">
        <w:rPr>
          <w14:ligatures w14:val="standard"/>
        </w:rPr>
        <w:t>P</w:t>
      </w:r>
      <w:r w:rsidR="00165D30" w:rsidRPr="00A356AF">
        <w:rPr>
          <w14:ligatures w14:val="standard"/>
        </w:rPr>
        <w:t xml:space="preserve">essoa </w:t>
      </w:r>
      <w:r w:rsidR="00165D30">
        <w:rPr>
          <w14:ligatures w14:val="standard"/>
        </w:rPr>
        <w:t>I</w:t>
      </w:r>
      <w:r w:rsidR="00165D30" w:rsidRPr="00A356AF">
        <w:rPr>
          <w14:ligatures w14:val="standard"/>
        </w:rPr>
        <w:t>dosa</w:t>
      </w:r>
      <w:r w:rsidR="00195D7F" w:rsidRPr="00195D7F">
        <w:rPr>
          <w14:ligatures w14:val="standard"/>
        </w:rPr>
        <w:t>, considerando os seguintes eixos:</w:t>
      </w:r>
    </w:p>
    <w:p w:rsidR="007D6FC2" w:rsidRPr="004F1291" w:rsidRDefault="007D6FC2" w:rsidP="004F1291">
      <w:pPr>
        <w:ind w:firstLine="567"/>
        <w:jc w:val="both"/>
        <w:rPr>
          <w14:ligatures w14:val="standard"/>
        </w:rPr>
      </w:pPr>
    </w:p>
    <w:p w:rsidR="008E6570" w:rsidRDefault="00654802" w:rsidP="007C1DC4">
      <w:pPr>
        <w:ind w:firstLine="567"/>
        <w:jc w:val="both"/>
        <w:rPr>
          <w14:ligatures w14:val="standard"/>
        </w:rPr>
      </w:pPr>
      <w:r>
        <w:rPr>
          <w14:ligatures w14:val="standard"/>
        </w:rPr>
        <w:t>I -</w:t>
      </w:r>
      <w:r w:rsidR="007C1DC4" w:rsidRPr="007C1DC4">
        <w:rPr>
          <w14:ligatures w14:val="standard"/>
        </w:rPr>
        <w:t xml:space="preserve"> Direitos Fundamentais na construção/e</w:t>
      </w:r>
      <w:r>
        <w:rPr>
          <w14:ligatures w14:val="standard"/>
        </w:rPr>
        <w:t>fetivação da Políticas Públicas</w:t>
      </w:r>
      <w:r w:rsidR="00E16A35">
        <w:rPr>
          <w14:ligatures w14:val="standard"/>
        </w:rPr>
        <w:t>, com os segui</w:t>
      </w:r>
      <w:r w:rsidR="008E6570">
        <w:rPr>
          <w14:ligatures w14:val="standard"/>
        </w:rPr>
        <w:t>n</w:t>
      </w:r>
      <w:r w:rsidR="00E16A35">
        <w:rPr>
          <w14:ligatures w14:val="standard"/>
        </w:rPr>
        <w:t>tes</w:t>
      </w:r>
      <w:r>
        <w:rPr>
          <w14:ligatures w14:val="standard"/>
        </w:rPr>
        <w:t xml:space="preserve"> </w:t>
      </w:r>
      <w:proofErr w:type="spellStart"/>
      <w:r w:rsidR="00A94314">
        <w:rPr>
          <w14:ligatures w14:val="standard"/>
        </w:rPr>
        <w:t>Subeixos</w:t>
      </w:r>
      <w:proofErr w:type="spellEnd"/>
      <w:r w:rsidR="00A94314">
        <w:rPr>
          <w14:ligatures w14:val="standard"/>
        </w:rPr>
        <w:t>:</w:t>
      </w:r>
    </w:p>
    <w:p w:rsidR="00D13F51" w:rsidRDefault="00D13F51" w:rsidP="007C1DC4">
      <w:pPr>
        <w:ind w:firstLine="567"/>
        <w:jc w:val="both"/>
        <w:rPr>
          <w14:ligatures w14:val="standard"/>
        </w:rPr>
      </w:pPr>
    </w:p>
    <w:p w:rsidR="00677B62" w:rsidRDefault="00A94314" w:rsidP="00677B62">
      <w:pPr>
        <w:pStyle w:val="PargrafodaLista"/>
        <w:numPr>
          <w:ilvl w:val="0"/>
          <w:numId w:val="43"/>
        </w:numPr>
        <w:jc w:val="both"/>
        <w:rPr>
          <w14:ligatures w14:val="standard"/>
        </w:rPr>
      </w:pPr>
      <w:r w:rsidRPr="00D13F51">
        <w:rPr>
          <w14:ligatures w14:val="standard"/>
        </w:rPr>
        <w:t>Saúde</w:t>
      </w:r>
      <w:r w:rsidR="00677B62" w:rsidRPr="00D13F51">
        <w:rPr>
          <w14:ligatures w14:val="standard"/>
        </w:rPr>
        <w:t>;</w:t>
      </w:r>
    </w:p>
    <w:p w:rsidR="00D13F51" w:rsidRPr="00D13F51" w:rsidRDefault="00D13F51" w:rsidP="00D13F51">
      <w:pPr>
        <w:pStyle w:val="PargrafodaLista"/>
        <w:ind w:left="987"/>
        <w:jc w:val="both"/>
        <w:rPr>
          <w14:ligatures w14:val="standard"/>
        </w:rPr>
      </w:pPr>
    </w:p>
    <w:p w:rsidR="00677B62" w:rsidRDefault="00A94314" w:rsidP="00677B62">
      <w:pPr>
        <w:pStyle w:val="PargrafodaLista"/>
        <w:numPr>
          <w:ilvl w:val="0"/>
          <w:numId w:val="43"/>
        </w:numPr>
        <w:jc w:val="both"/>
        <w:rPr>
          <w14:ligatures w14:val="standard"/>
        </w:rPr>
      </w:pPr>
      <w:r w:rsidRPr="00D13F51">
        <w:rPr>
          <w14:ligatures w14:val="standard"/>
        </w:rPr>
        <w:lastRenderedPageBreak/>
        <w:t>Assistência Social</w:t>
      </w:r>
      <w:r w:rsidR="00677B62" w:rsidRPr="00D13F51">
        <w:rPr>
          <w14:ligatures w14:val="standard"/>
        </w:rPr>
        <w:t>;</w:t>
      </w:r>
    </w:p>
    <w:p w:rsidR="00D13F51" w:rsidRPr="00D13F51" w:rsidRDefault="00D13F51" w:rsidP="00D13F51">
      <w:pPr>
        <w:pStyle w:val="PargrafodaLista"/>
        <w:rPr>
          <w14:ligatures w14:val="standard"/>
        </w:rPr>
      </w:pPr>
    </w:p>
    <w:p w:rsidR="00677B62" w:rsidRDefault="00677B62" w:rsidP="00677B62">
      <w:pPr>
        <w:pStyle w:val="PargrafodaLista"/>
        <w:numPr>
          <w:ilvl w:val="0"/>
          <w:numId w:val="43"/>
        </w:numPr>
        <w:jc w:val="both"/>
        <w:rPr>
          <w14:ligatures w14:val="standard"/>
        </w:rPr>
      </w:pPr>
      <w:r w:rsidRPr="00D13F51">
        <w:rPr>
          <w14:ligatures w14:val="standard"/>
        </w:rPr>
        <w:t>Previdência;</w:t>
      </w:r>
    </w:p>
    <w:p w:rsidR="00D13F51" w:rsidRPr="00D13F51" w:rsidRDefault="00D13F51" w:rsidP="00D13F51">
      <w:pPr>
        <w:pStyle w:val="PargrafodaLista"/>
        <w:rPr>
          <w14:ligatures w14:val="standard"/>
        </w:rPr>
      </w:pPr>
    </w:p>
    <w:p w:rsidR="00677B62" w:rsidRDefault="00A94314" w:rsidP="00677B62">
      <w:pPr>
        <w:pStyle w:val="PargrafodaLista"/>
        <w:numPr>
          <w:ilvl w:val="0"/>
          <w:numId w:val="43"/>
        </w:numPr>
        <w:jc w:val="both"/>
        <w:rPr>
          <w14:ligatures w14:val="standard"/>
        </w:rPr>
      </w:pPr>
      <w:r w:rsidRPr="00D13F51">
        <w:rPr>
          <w14:ligatures w14:val="standard"/>
        </w:rPr>
        <w:t>Moradia</w:t>
      </w:r>
      <w:r w:rsidR="00677B62" w:rsidRPr="00D13F51">
        <w:rPr>
          <w14:ligatures w14:val="standard"/>
        </w:rPr>
        <w:t>;</w:t>
      </w:r>
    </w:p>
    <w:p w:rsidR="00D13F51" w:rsidRPr="00D13F51" w:rsidRDefault="00D13F51" w:rsidP="00D13F51">
      <w:pPr>
        <w:pStyle w:val="PargrafodaLista"/>
        <w:rPr>
          <w14:ligatures w14:val="standard"/>
        </w:rPr>
      </w:pPr>
    </w:p>
    <w:p w:rsidR="00677B62" w:rsidRDefault="00A94314" w:rsidP="00677B62">
      <w:pPr>
        <w:pStyle w:val="PargrafodaLista"/>
        <w:numPr>
          <w:ilvl w:val="0"/>
          <w:numId w:val="43"/>
        </w:numPr>
        <w:jc w:val="both"/>
        <w:rPr>
          <w14:ligatures w14:val="standard"/>
        </w:rPr>
      </w:pPr>
      <w:r w:rsidRPr="00D13F51">
        <w:rPr>
          <w14:ligatures w14:val="standard"/>
        </w:rPr>
        <w:t>Transporte</w:t>
      </w:r>
      <w:r w:rsidR="00677B62" w:rsidRPr="00D13F51">
        <w:rPr>
          <w14:ligatures w14:val="standard"/>
        </w:rPr>
        <w:t>;</w:t>
      </w:r>
    </w:p>
    <w:p w:rsidR="00D13F51" w:rsidRPr="00D13F51" w:rsidRDefault="00D13F51" w:rsidP="00D13F51">
      <w:pPr>
        <w:pStyle w:val="PargrafodaLista"/>
        <w:rPr>
          <w14:ligatures w14:val="standard"/>
        </w:rPr>
      </w:pPr>
    </w:p>
    <w:p w:rsidR="00677B62" w:rsidRDefault="007C1DC4" w:rsidP="00677B62">
      <w:pPr>
        <w:pStyle w:val="PargrafodaLista"/>
        <w:numPr>
          <w:ilvl w:val="0"/>
          <w:numId w:val="43"/>
        </w:numPr>
        <w:jc w:val="both"/>
        <w:rPr>
          <w14:ligatures w14:val="standard"/>
        </w:rPr>
      </w:pPr>
      <w:r w:rsidRPr="00D13F51">
        <w:rPr>
          <w14:ligatures w14:val="standard"/>
        </w:rPr>
        <w:t>Cultura</w:t>
      </w:r>
      <w:r w:rsidR="00677B62" w:rsidRPr="00D13F51">
        <w:rPr>
          <w14:ligatures w14:val="standard"/>
        </w:rPr>
        <w:t>;</w:t>
      </w:r>
    </w:p>
    <w:p w:rsidR="00D13F51" w:rsidRPr="00D13F51" w:rsidRDefault="00D13F51" w:rsidP="00D13F51">
      <w:pPr>
        <w:pStyle w:val="PargrafodaLista"/>
        <w:rPr>
          <w14:ligatures w14:val="standard"/>
        </w:rPr>
      </w:pPr>
    </w:p>
    <w:p w:rsidR="00677B62" w:rsidRDefault="007C1DC4" w:rsidP="00677B62">
      <w:pPr>
        <w:pStyle w:val="PargrafodaLista"/>
        <w:numPr>
          <w:ilvl w:val="0"/>
          <w:numId w:val="43"/>
        </w:numPr>
        <w:jc w:val="both"/>
        <w:rPr>
          <w14:ligatures w14:val="standard"/>
        </w:rPr>
      </w:pPr>
      <w:r w:rsidRPr="00D13F51">
        <w:rPr>
          <w14:ligatures w14:val="standard"/>
        </w:rPr>
        <w:t>Esporte</w:t>
      </w:r>
      <w:r w:rsidR="00677B62" w:rsidRPr="00D13F51">
        <w:rPr>
          <w14:ligatures w14:val="standard"/>
        </w:rPr>
        <w:t>;</w:t>
      </w:r>
      <w:r w:rsidRPr="00D13F51">
        <w:rPr>
          <w14:ligatures w14:val="standard"/>
        </w:rPr>
        <w:t xml:space="preserve"> e </w:t>
      </w:r>
    </w:p>
    <w:p w:rsidR="00D13F51" w:rsidRPr="00D13F51" w:rsidRDefault="00D13F51" w:rsidP="00D13F51">
      <w:pPr>
        <w:pStyle w:val="PargrafodaLista"/>
        <w:rPr>
          <w14:ligatures w14:val="standard"/>
        </w:rPr>
      </w:pPr>
    </w:p>
    <w:p w:rsidR="007C1DC4" w:rsidRPr="00D13F51" w:rsidRDefault="007C1DC4" w:rsidP="00677B62">
      <w:pPr>
        <w:pStyle w:val="PargrafodaLista"/>
        <w:numPr>
          <w:ilvl w:val="0"/>
          <w:numId w:val="43"/>
        </w:numPr>
        <w:jc w:val="both"/>
        <w:rPr>
          <w14:ligatures w14:val="standard"/>
        </w:rPr>
      </w:pPr>
      <w:r w:rsidRPr="00D13F51">
        <w:rPr>
          <w14:ligatures w14:val="standard"/>
        </w:rPr>
        <w:t>Lazer</w:t>
      </w:r>
      <w:r w:rsidR="00677B62" w:rsidRPr="00D13F51">
        <w:rPr>
          <w14:ligatures w14:val="standard"/>
        </w:rPr>
        <w:t>;</w:t>
      </w:r>
    </w:p>
    <w:p w:rsidR="007C1DC4" w:rsidRPr="008E6570" w:rsidRDefault="007C1DC4" w:rsidP="007C1DC4">
      <w:pPr>
        <w:ind w:firstLine="567"/>
        <w:jc w:val="both"/>
        <w:rPr>
          <w:color w:val="FF0000"/>
          <w14:ligatures w14:val="standard"/>
        </w:rPr>
      </w:pPr>
    </w:p>
    <w:p w:rsidR="007C1DC4" w:rsidRPr="007C1DC4" w:rsidRDefault="00654802" w:rsidP="007C1DC4">
      <w:pPr>
        <w:ind w:firstLine="567"/>
        <w:jc w:val="both"/>
        <w:rPr>
          <w14:ligatures w14:val="standard"/>
        </w:rPr>
      </w:pPr>
      <w:r>
        <w:rPr>
          <w14:ligatures w14:val="standard"/>
        </w:rPr>
        <w:t>II -</w:t>
      </w:r>
      <w:r w:rsidR="007C1DC4" w:rsidRPr="007C1DC4">
        <w:rPr>
          <w14:ligatures w14:val="standard"/>
        </w:rPr>
        <w:t xml:space="preserve"> Educação: assegurando direitos e emancipação humana;</w:t>
      </w:r>
    </w:p>
    <w:p w:rsidR="007C1DC4" w:rsidRPr="007C1DC4" w:rsidRDefault="007C1DC4" w:rsidP="007C1DC4">
      <w:pPr>
        <w:ind w:firstLine="567"/>
        <w:jc w:val="both"/>
        <w:rPr>
          <w14:ligatures w14:val="standard"/>
        </w:rPr>
      </w:pPr>
    </w:p>
    <w:p w:rsidR="007C1DC4" w:rsidRPr="007C1DC4" w:rsidRDefault="007C1DC4" w:rsidP="007C1DC4">
      <w:pPr>
        <w:ind w:firstLine="567"/>
        <w:jc w:val="both"/>
        <w:rPr>
          <w14:ligatures w14:val="standard"/>
        </w:rPr>
      </w:pPr>
      <w:r w:rsidRPr="007C1DC4">
        <w:rPr>
          <w14:ligatures w14:val="standard"/>
        </w:rPr>
        <w:t xml:space="preserve">III </w:t>
      </w:r>
      <w:r w:rsidR="00654802">
        <w:rPr>
          <w14:ligatures w14:val="standard"/>
        </w:rPr>
        <w:t>-</w:t>
      </w:r>
      <w:r w:rsidRPr="007C1DC4">
        <w:rPr>
          <w14:ligatures w14:val="standard"/>
        </w:rPr>
        <w:t xml:space="preserve"> Enfrentamento da violação dos Direitos Humanos da Pessoa Idosa;</w:t>
      </w:r>
      <w:r w:rsidR="00654802">
        <w:rPr>
          <w14:ligatures w14:val="standard"/>
        </w:rPr>
        <w:t xml:space="preserve"> e</w:t>
      </w:r>
    </w:p>
    <w:p w:rsidR="007C1DC4" w:rsidRPr="007C1DC4" w:rsidRDefault="007C1DC4" w:rsidP="007C1DC4">
      <w:pPr>
        <w:ind w:firstLine="567"/>
        <w:jc w:val="both"/>
        <w:rPr>
          <w14:ligatures w14:val="standard"/>
        </w:rPr>
      </w:pPr>
    </w:p>
    <w:p w:rsidR="007C1DC4" w:rsidRPr="007C1DC4" w:rsidRDefault="00654802" w:rsidP="007C1DC4">
      <w:pPr>
        <w:ind w:firstLine="567"/>
        <w:jc w:val="both"/>
        <w:rPr>
          <w14:ligatures w14:val="standard"/>
        </w:rPr>
      </w:pPr>
      <w:r>
        <w:rPr>
          <w14:ligatures w14:val="standard"/>
        </w:rPr>
        <w:t>IV - O</w:t>
      </w:r>
      <w:r w:rsidR="007C1DC4" w:rsidRPr="007C1DC4">
        <w:rPr>
          <w14:ligatures w14:val="standard"/>
        </w:rPr>
        <w:t>s Conselhos de Direitos: seu papel na efetivação do controle social na geração e implementação das políticas públicas.</w:t>
      </w:r>
    </w:p>
    <w:p w:rsidR="007C1DC4" w:rsidRPr="007C1DC4" w:rsidRDefault="007C1DC4" w:rsidP="007C1DC4">
      <w:pPr>
        <w:ind w:firstLine="567"/>
        <w:jc w:val="both"/>
        <w:rPr>
          <w14:ligatures w14:val="standard"/>
        </w:rPr>
      </w:pPr>
    </w:p>
    <w:p w:rsidR="007C1DC4" w:rsidRDefault="007C1DC4" w:rsidP="007C1DC4">
      <w:pPr>
        <w:ind w:firstLine="567"/>
        <w:jc w:val="both"/>
        <w:rPr>
          <w14:ligatures w14:val="standard"/>
        </w:rPr>
      </w:pPr>
      <w:r w:rsidRPr="007C1DC4">
        <w:rPr>
          <w14:ligatures w14:val="standard"/>
        </w:rPr>
        <w:t>Art. 3º. Fica instituída, paritariamente, a Comissão de</w:t>
      </w:r>
      <w:r w:rsidR="00654802">
        <w:rPr>
          <w14:ligatures w14:val="standard"/>
        </w:rPr>
        <w:t xml:space="preserve"> Planejamento e Organização da </w:t>
      </w:r>
      <w:r w:rsidRPr="007C1DC4">
        <w:rPr>
          <w14:ligatures w14:val="standard"/>
        </w:rPr>
        <w:t xml:space="preserve">Conferência Estadual, composta pelo Presidente, Vice-Presidente, Coordenadores e </w:t>
      </w:r>
      <w:r w:rsidRPr="00D127E4">
        <w:rPr>
          <w14:ligatures w14:val="standard"/>
        </w:rPr>
        <w:t>Vice-Coordenadore</w:t>
      </w:r>
      <w:r w:rsidRPr="007C1DC4">
        <w:rPr>
          <w14:ligatures w14:val="standard"/>
        </w:rPr>
        <w:t>s das Comissões Permanentes do CEDPI.</w:t>
      </w:r>
    </w:p>
    <w:p w:rsidR="00654802" w:rsidRPr="007C1DC4" w:rsidRDefault="00654802" w:rsidP="007C1DC4">
      <w:pPr>
        <w:ind w:firstLine="567"/>
        <w:jc w:val="both"/>
        <w:rPr>
          <w14:ligatures w14:val="standard"/>
        </w:rPr>
      </w:pPr>
    </w:p>
    <w:p w:rsidR="007C1DC4" w:rsidRPr="007C1DC4" w:rsidRDefault="007C1DC4" w:rsidP="007C1DC4">
      <w:pPr>
        <w:ind w:firstLine="567"/>
        <w:jc w:val="both"/>
        <w:rPr>
          <w14:ligatures w14:val="standard"/>
        </w:rPr>
      </w:pPr>
      <w:r w:rsidRPr="007C1DC4">
        <w:rPr>
          <w14:ligatures w14:val="standard"/>
        </w:rPr>
        <w:t>§</w:t>
      </w:r>
      <w:r w:rsidR="005F25BE">
        <w:rPr>
          <w14:ligatures w14:val="standard"/>
        </w:rPr>
        <w:t xml:space="preserve"> </w:t>
      </w:r>
      <w:r w:rsidRPr="007C1DC4">
        <w:rPr>
          <w14:ligatures w14:val="standard"/>
        </w:rPr>
        <w:t>1º</w:t>
      </w:r>
      <w:r w:rsidR="005F25BE">
        <w:rPr>
          <w14:ligatures w14:val="standard"/>
        </w:rPr>
        <w:t>.</w:t>
      </w:r>
      <w:r w:rsidRPr="007C1DC4">
        <w:rPr>
          <w14:ligatures w14:val="standard"/>
        </w:rPr>
        <w:t xml:space="preserve"> A Coordenação-Geral da Comissão a que se refere o caput deste artigo será exercida pelo Presidente do CEDPI, que se responsabilizará pelas orientações necessárias para a viabilização da Conferência Estadual.</w:t>
      </w:r>
    </w:p>
    <w:p w:rsidR="007C1DC4" w:rsidRPr="007C1DC4" w:rsidRDefault="007C1DC4" w:rsidP="007C1DC4">
      <w:pPr>
        <w:ind w:firstLine="567"/>
        <w:jc w:val="both"/>
        <w:rPr>
          <w14:ligatures w14:val="standard"/>
        </w:rPr>
      </w:pPr>
    </w:p>
    <w:p w:rsidR="007C1DC4" w:rsidRPr="007C1DC4" w:rsidRDefault="007C1DC4" w:rsidP="007C1DC4">
      <w:pPr>
        <w:ind w:firstLine="567"/>
        <w:jc w:val="both"/>
        <w:rPr>
          <w14:ligatures w14:val="standard"/>
        </w:rPr>
      </w:pPr>
      <w:r w:rsidRPr="007C1DC4">
        <w:rPr>
          <w14:ligatures w14:val="standard"/>
        </w:rPr>
        <w:t>§</w:t>
      </w:r>
      <w:r w:rsidR="005F25BE">
        <w:rPr>
          <w14:ligatures w14:val="standard"/>
        </w:rPr>
        <w:t xml:space="preserve"> </w:t>
      </w:r>
      <w:r w:rsidRPr="007C1DC4">
        <w:rPr>
          <w14:ligatures w14:val="standard"/>
        </w:rPr>
        <w:t>2º</w:t>
      </w:r>
      <w:r w:rsidR="005F25BE">
        <w:rPr>
          <w14:ligatures w14:val="standard"/>
        </w:rPr>
        <w:t>.</w:t>
      </w:r>
      <w:r w:rsidRPr="007C1DC4">
        <w:rPr>
          <w14:ligatures w14:val="standard"/>
        </w:rPr>
        <w:t xml:space="preserve"> Em caso de ausência ou impedimento do Presidente do CEDPI, a Coordenação-Geral será exercida pelo(a) Vice-Presidente.</w:t>
      </w:r>
    </w:p>
    <w:p w:rsidR="007C1DC4" w:rsidRPr="007C1DC4" w:rsidRDefault="007C1DC4" w:rsidP="007C1DC4">
      <w:pPr>
        <w:ind w:firstLine="567"/>
        <w:jc w:val="both"/>
        <w:rPr>
          <w14:ligatures w14:val="standard"/>
        </w:rPr>
      </w:pPr>
    </w:p>
    <w:p w:rsidR="007C1DC4" w:rsidRPr="007C1DC4" w:rsidRDefault="007C1DC4" w:rsidP="007C1DC4">
      <w:pPr>
        <w:ind w:firstLine="567"/>
        <w:jc w:val="both"/>
        <w:rPr>
          <w14:ligatures w14:val="standard"/>
        </w:rPr>
      </w:pPr>
      <w:r w:rsidRPr="007C1DC4">
        <w:rPr>
          <w14:ligatures w14:val="standard"/>
        </w:rPr>
        <w:t>§</w:t>
      </w:r>
      <w:r w:rsidR="005F25BE">
        <w:rPr>
          <w14:ligatures w14:val="standard"/>
        </w:rPr>
        <w:t xml:space="preserve"> </w:t>
      </w:r>
      <w:r w:rsidRPr="007C1DC4">
        <w:rPr>
          <w14:ligatures w14:val="standard"/>
        </w:rPr>
        <w:t>3º</w:t>
      </w:r>
      <w:r w:rsidR="005F25BE">
        <w:rPr>
          <w14:ligatures w14:val="standard"/>
        </w:rPr>
        <w:t>.</w:t>
      </w:r>
      <w:r w:rsidRPr="007C1DC4">
        <w:rPr>
          <w14:ligatures w14:val="standard"/>
        </w:rPr>
        <w:t xml:space="preserve"> A Comissão terá o prazo de </w:t>
      </w:r>
      <w:r w:rsidR="005F25BE">
        <w:rPr>
          <w14:ligatures w14:val="standard"/>
        </w:rPr>
        <w:t>60 (</w:t>
      </w:r>
      <w:r w:rsidRPr="007C1DC4">
        <w:rPr>
          <w14:ligatures w14:val="standard"/>
        </w:rPr>
        <w:t>sessenta</w:t>
      </w:r>
      <w:r w:rsidR="005F25BE">
        <w:rPr>
          <w14:ligatures w14:val="standard"/>
        </w:rPr>
        <w:t>)</w:t>
      </w:r>
      <w:r w:rsidRPr="007C1DC4">
        <w:rPr>
          <w14:ligatures w14:val="standard"/>
        </w:rPr>
        <w:t xml:space="preserve"> dias, a contar da data da publicação dest</w:t>
      </w:r>
      <w:r w:rsidR="008E6570">
        <w:rPr>
          <w14:ligatures w14:val="standard"/>
        </w:rPr>
        <w:t>e</w:t>
      </w:r>
      <w:r w:rsidRPr="007C1DC4">
        <w:rPr>
          <w14:ligatures w14:val="standard"/>
        </w:rPr>
        <w:t xml:space="preserve"> </w:t>
      </w:r>
      <w:r w:rsidR="008E6570">
        <w:rPr>
          <w14:ligatures w14:val="standard"/>
        </w:rPr>
        <w:t>Decreto</w:t>
      </w:r>
      <w:r w:rsidR="00DA382D">
        <w:rPr>
          <w14:ligatures w14:val="standard"/>
        </w:rPr>
        <w:t>,</w:t>
      </w:r>
      <w:r w:rsidRPr="007C1DC4">
        <w:rPr>
          <w14:ligatures w14:val="standard"/>
        </w:rPr>
        <w:t xml:space="preserve"> para elaboração do Regulamento Interno com as </w:t>
      </w:r>
      <w:r w:rsidR="00DA382D">
        <w:rPr>
          <w14:ligatures w14:val="standard"/>
        </w:rPr>
        <w:t>o</w:t>
      </w:r>
      <w:r w:rsidRPr="007C1DC4">
        <w:rPr>
          <w14:ligatures w14:val="standard"/>
        </w:rPr>
        <w:t xml:space="preserve">rientações </w:t>
      </w:r>
      <w:r w:rsidR="00DA382D">
        <w:rPr>
          <w14:ligatures w14:val="standard"/>
        </w:rPr>
        <w:t>b</w:t>
      </w:r>
      <w:r w:rsidRPr="007C1DC4">
        <w:rPr>
          <w14:ligatures w14:val="standard"/>
        </w:rPr>
        <w:t>ásicas para a realização das Conferências Municipais.</w:t>
      </w:r>
    </w:p>
    <w:p w:rsidR="007C1DC4" w:rsidRPr="007C1DC4" w:rsidRDefault="007C1DC4" w:rsidP="007C1DC4">
      <w:pPr>
        <w:ind w:firstLine="567"/>
        <w:jc w:val="both"/>
        <w:rPr>
          <w14:ligatures w14:val="standard"/>
        </w:rPr>
      </w:pPr>
    </w:p>
    <w:p w:rsidR="007C1DC4" w:rsidRPr="007C1DC4" w:rsidRDefault="007C1DC4" w:rsidP="007C1DC4">
      <w:pPr>
        <w:ind w:firstLine="567"/>
        <w:jc w:val="both"/>
        <w:rPr>
          <w14:ligatures w14:val="standard"/>
        </w:rPr>
      </w:pPr>
      <w:r w:rsidRPr="007C1DC4">
        <w:rPr>
          <w14:ligatures w14:val="standard"/>
        </w:rPr>
        <w:t>§</w:t>
      </w:r>
      <w:r w:rsidR="00FB16F3">
        <w:rPr>
          <w14:ligatures w14:val="standard"/>
        </w:rPr>
        <w:t xml:space="preserve"> </w:t>
      </w:r>
      <w:r w:rsidRPr="007C1DC4">
        <w:rPr>
          <w14:ligatures w14:val="standard"/>
        </w:rPr>
        <w:t>4º</w:t>
      </w:r>
      <w:r w:rsidR="00FB16F3">
        <w:rPr>
          <w14:ligatures w14:val="standard"/>
        </w:rPr>
        <w:t>.</w:t>
      </w:r>
      <w:r w:rsidRPr="007C1DC4">
        <w:rPr>
          <w14:ligatures w14:val="standard"/>
        </w:rPr>
        <w:t xml:space="preserve"> A Comissão </w:t>
      </w:r>
      <w:r w:rsidR="008E6570">
        <w:rPr>
          <w14:ligatures w14:val="standard"/>
        </w:rPr>
        <w:t>produzirá</w:t>
      </w:r>
      <w:r w:rsidR="00DA382D">
        <w:rPr>
          <w14:ligatures w14:val="standard"/>
        </w:rPr>
        <w:t xml:space="preserve"> o Regimento Interno</w:t>
      </w:r>
      <w:r w:rsidRPr="007C1DC4">
        <w:rPr>
          <w14:ligatures w14:val="standard"/>
        </w:rPr>
        <w:t xml:space="preserve"> </w:t>
      </w:r>
      <w:r w:rsidR="008E6570">
        <w:rPr>
          <w14:ligatures w14:val="standard"/>
        </w:rPr>
        <w:t>dispondo</w:t>
      </w:r>
      <w:r w:rsidR="00FB16F3">
        <w:rPr>
          <w14:ligatures w14:val="standard"/>
        </w:rPr>
        <w:t xml:space="preserve"> sobre o funcionamento da </w:t>
      </w:r>
      <w:r w:rsidR="00B13C9E">
        <w:rPr>
          <w14:ligatures w14:val="standard"/>
        </w:rPr>
        <w:t>“</w:t>
      </w:r>
      <w:r w:rsidR="00FB16F3">
        <w:rPr>
          <w14:ligatures w14:val="standard"/>
        </w:rPr>
        <w:t>V</w:t>
      </w:r>
      <w:r w:rsidRPr="007C1DC4">
        <w:rPr>
          <w14:ligatures w14:val="standard"/>
        </w:rPr>
        <w:t xml:space="preserve"> Conferência Estadual dos Direitos da Pessoa Idosa</w:t>
      </w:r>
      <w:r w:rsidR="00DA382D">
        <w:rPr>
          <w14:ligatures w14:val="standard"/>
        </w:rPr>
        <w:t>” e</w:t>
      </w:r>
      <w:r w:rsidRPr="007C1DC4">
        <w:rPr>
          <w14:ligatures w14:val="standard"/>
        </w:rPr>
        <w:t xml:space="preserve">, inclusive, sobre </w:t>
      </w:r>
      <w:r w:rsidR="00DA382D">
        <w:rPr>
          <w14:ligatures w14:val="standard"/>
        </w:rPr>
        <w:t xml:space="preserve">os </w:t>
      </w:r>
      <w:r w:rsidRPr="007C1DC4">
        <w:rPr>
          <w14:ligatures w14:val="standard"/>
        </w:rPr>
        <w:t>processos democ</w:t>
      </w:r>
      <w:r w:rsidR="00DA382D">
        <w:rPr>
          <w14:ligatures w14:val="standard"/>
        </w:rPr>
        <w:t>ráticos de escolha de delegados(</w:t>
      </w:r>
      <w:r w:rsidRPr="007C1DC4">
        <w:rPr>
          <w14:ligatures w14:val="standard"/>
        </w:rPr>
        <w:t>as</w:t>
      </w:r>
      <w:r w:rsidR="00DA382D">
        <w:rPr>
          <w14:ligatures w14:val="standard"/>
        </w:rPr>
        <w:t>)</w:t>
      </w:r>
      <w:r w:rsidRPr="007C1DC4">
        <w:rPr>
          <w14:ligatures w14:val="standard"/>
        </w:rPr>
        <w:t xml:space="preserve"> que representarão o Estado de Rondôni</w:t>
      </w:r>
      <w:r w:rsidR="00FB16F3">
        <w:rPr>
          <w14:ligatures w14:val="standard"/>
        </w:rPr>
        <w:t xml:space="preserve">a na </w:t>
      </w:r>
      <w:r w:rsidR="008E6570">
        <w:rPr>
          <w14:ligatures w14:val="standard"/>
        </w:rPr>
        <w:t>“</w:t>
      </w:r>
      <w:r w:rsidR="00FB16F3">
        <w:rPr>
          <w14:ligatures w14:val="standard"/>
        </w:rPr>
        <w:t>V</w:t>
      </w:r>
      <w:r w:rsidRPr="007C1DC4">
        <w:rPr>
          <w14:ligatures w14:val="standard"/>
        </w:rPr>
        <w:t xml:space="preserve"> Conferência Nacional dos Direitos da Pessoa Idosa</w:t>
      </w:r>
      <w:r w:rsidR="008E6570">
        <w:rPr>
          <w14:ligatures w14:val="standard"/>
        </w:rPr>
        <w:t>”</w:t>
      </w:r>
      <w:r w:rsidRPr="007C1DC4">
        <w:rPr>
          <w14:ligatures w14:val="standard"/>
        </w:rPr>
        <w:t>, prevista para o mês de novembro de 2019.</w:t>
      </w:r>
    </w:p>
    <w:p w:rsidR="007C1DC4" w:rsidRPr="007C1DC4" w:rsidRDefault="007C1DC4" w:rsidP="007C1DC4">
      <w:pPr>
        <w:ind w:firstLine="567"/>
        <w:jc w:val="both"/>
        <w:rPr>
          <w14:ligatures w14:val="standard"/>
        </w:rPr>
      </w:pPr>
    </w:p>
    <w:p w:rsidR="007C1DC4" w:rsidRDefault="007C1DC4" w:rsidP="007C1DC4">
      <w:pPr>
        <w:ind w:firstLine="567"/>
        <w:jc w:val="both"/>
        <w:rPr>
          <w14:ligatures w14:val="standard"/>
        </w:rPr>
      </w:pPr>
      <w:r w:rsidRPr="007C1DC4">
        <w:rPr>
          <w14:ligatures w14:val="standard"/>
        </w:rPr>
        <w:t xml:space="preserve">Art. </w:t>
      </w:r>
      <w:r w:rsidR="00FB16F3">
        <w:rPr>
          <w14:ligatures w14:val="standard"/>
        </w:rPr>
        <w:t xml:space="preserve">4º. As despesas referentes à </w:t>
      </w:r>
      <w:r w:rsidRPr="007C1DC4">
        <w:rPr>
          <w14:ligatures w14:val="standard"/>
        </w:rPr>
        <w:t xml:space="preserve">Conferência Estadual ficarão a cargo da </w:t>
      </w:r>
      <w:r w:rsidR="00FB16F3" w:rsidRPr="00CC6FFC">
        <w:t>Secretaria de Estado da Assistência e do Desenvolvimento Social - SEAS</w:t>
      </w:r>
      <w:r w:rsidRPr="007C1DC4">
        <w:rPr>
          <w14:ligatures w14:val="standard"/>
        </w:rPr>
        <w:t>.</w:t>
      </w:r>
    </w:p>
    <w:p w:rsidR="00FB16F3" w:rsidRPr="007C1DC4" w:rsidRDefault="00FB16F3" w:rsidP="007C1DC4">
      <w:pPr>
        <w:ind w:firstLine="567"/>
        <w:jc w:val="both"/>
        <w:rPr>
          <w14:ligatures w14:val="standard"/>
        </w:rPr>
      </w:pPr>
    </w:p>
    <w:p w:rsidR="007C1DC4" w:rsidRDefault="00C20522" w:rsidP="00DA382D">
      <w:pPr>
        <w:ind w:firstLine="567"/>
        <w:jc w:val="both"/>
        <w:rPr>
          <w14:ligatures w14:val="standard"/>
        </w:rPr>
      </w:pPr>
      <w:r>
        <w:rPr>
          <w14:ligatures w14:val="standard"/>
        </w:rPr>
        <w:t>Art. 5º. A</w:t>
      </w:r>
      <w:r w:rsidR="007C1DC4" w:rsidRPr="007C1DC4">
        <w:rPr>
          <w14:ligatures w14:val="standard"/>
        </w:rPr>
        <w:t>s despesas de Transporte dos Delegados M</w:t>
      </w:r>
      <w:r w:rsidR="00FB16F3">
        <w:rPr>
          <w14:ligatures w14:val="standard"/>
        </w:rPr>
        <w:t xml:space="preserve">unicipais para participar da </w:t>
      </w:r>
      <w:r w:rsidR="007C1DC4" w:rsidRPr="007C1DC4">
        <w:rPr>
          <w14:ligatures w14:val="standard"/>
        </w:rPr>
        <w:t>Conferência Estadual, bem como das representações da sociedade civil organizadas</w:t>
      </w:r>
      <w:r w:rsidR="00DA382D">
        <w:rPr>
          <w14:ligatures w14:val="standard"/>
        </w:rPr>
        <w:t>,</w:t>
      </w:r>
      <w:r w:rsidR="007C1DC4" w:rsidRPr="007C1DC4">
        <w:rPr>
          <w14:ligatures w14:val="standard"/>
        </w:rPr>
        <w:t xml:space="preserve"> ficarão a cargo dos respec</w:t>
      </w:r>
      <w:r w:rsidR="00DA382D">
        <w:rPr>
          <w14:ligatures w14:val="standard"/>
        </w:rPr>
        <w:t>tivos Municípios e/ou Delegados(</w:t>
      </w:r>
      <w:r w:rsidR="007C1DC4" w:rsidRPr="007C1DC4">
        <w:rPr>
          <w14:ligatures w14:val="standard"/>
        </w:rPr>
        <w:t>as</w:t>
      </w:r>
      <w:r w:rsidR="00DA382D">
        <w:rPr>
          <w14:ligatures w14:val="standard"/>
        </w:rPr>
        <w:t>)</w:t>
      </w:r>
      <w:r w:rsidR="007C1DC4" w:rsidRPr="007C1DC4">
        <w:rPr>
          <w14:ligatures w14:val="standard"/>
        </w:rPr>
        <w:t>.</w:t>
      </w:r>
    </w:p>
    <w:p w:rsidR="00FB16F3" w:rsidRPr="007C1DC4" w:rsidRDefault="00FB16F3" w:rsidP="007C1DC4">
      <w:pPr>
        <w:ind w:firstLine="567"/>
        <w:jc w:val="both"/>
        <w:rPr>
          <w14:ligatures w14:val="standard"/>
        </w:rPr>
      </w:pPr>
    </w:p>
    <w:p w:rsidR="007C1DC4" w:rsidRDefault="008D1001" w:rsidP="007C1DC4">
      <w:pPr>
        <w:ind w:firstLine="567"/>
        <w:jc w:val="both"/>
        <w:rPr>
          <w14:ligatures w14:val="standard"/>
        </w:rPr>
      </w:pPr>
      <w:r w:rsidRPr="000A3DBF">
        <w:rPr>
          <w14:ligatures w14:val="standard"/>
        </w:rPr>
        <w:t xml:space="preserve">Art. 6º. </w:t>
      </w:r>
      <w:r w:rsidR="00E01739" w:rsidRPr="000A3DBF">
        <w:rPr>
          <w14:ligatures w14:val="standard"/>
        </w:rPr>
        <w:t>Participarão</w:t>
      </w:r>
      <w:r w:rsidR="00596875" w:rsidRPr="000A3DBF">
        <w:rPr>
          <w14:ligatures w14:val="standard"/>
        </w:rPr>
        <w:t xml:space="preserve"> </w:t>
      </w:r>
      <w:r w:rsidR="00E01739" w:rsidRPr="000A3DBF">
        <w:rPr>
          <w14:ligatures w14:val="standard"/>
        </w:rPr>
        <w:t>d</w:t>
      </w:r>
      <w:r w:rsidR="00596875" w:rsidRPr="000A3DBF">
        <w:rPr>
          <w14:ligatures w14:val="standard"/>
        </w:rPr>
        <w:t xml:space="preserve">a organização da V </w:t>
      </w:r>
      <w:r w:rsidR="007C1DC4" w:rsidRPr="000A3DBF">
        <w:rPr>
          <w14:ligatures w14:val="standard"/>
        </w:rPr>
        <w:t>Conferência Estadual de Direito</w:t>
      </w:r>
      <w:r w:rsidR="00DA382D">
        <w:rPr>
          <w14:ligatures w14:val="standard"/>
        </w:rPr>
        <w:t>s</w:t>
      </w:r>
      <w:r w:rsidR="007C1DC4" w:rsidRPr="000A3DBF">
        <w:rPr>
          <w14:ligatures w14:val="standard"/>
        </w:rPr>
        <w:t xml:space="preserve"> da Pessoa Idosa as Coordenadorias Regionais da SEAS e outras instituições do Governo do Estado de Rondônia.</w:t>
      </w:r>
    </w:p>
    <w:p w:rsidR="00DA382D" w:rsidRPr="000A3DBF" w:rsidRDefault="00DA382D" w:rsidP="007C1DC4">
      <w:pPr>
        <w:ind w:firstLine="567"/>
        <w:jc w:val="both"/>
        <w:rPr>
          <w14:ligatures w14:val="standard"/>
        </w:rPr>
      </w:pPr>
    </w:p>
    <w:p w:rsidR="007C1DC4" w:rsidRPr="000A3DBF" w:rsidRDefault="008D1001" w:rsidP="007C1DC4">
      <w:pPr>
        <w:ind w:firstLine="567"/>
        <w:jc w:val="both"/>
        <w:rPr>
          <w14:ligatures w14:val="standard"/>
        </w:rPr>
      </w:pPr>
      <w:r w:rsidRPr="000A3DBF">
        <w:rPr>
          <w14:ligatures w14:val="standard"/>
        </w:rPr>
        <w:t xml:space="preserve">Art. 7º. </w:t>
      </w:r>
      <w:r w:rsidR="007C1DC4" w:rsidRPr="000A3DBF">
        <w:rPr>
          <w14:ligatures w14:val="standard"/>
        </w:rPr>
        <w:t xml:space="preserve">Poderão ser convidados </w:t>
      </w:r>
      <w:r w:rsidR="00DA382D">
        <w:rPr>
          <w14:ligatures w14:val="standard"/>
        </w:rPr>
        <w:t>a</w:t>
      </w:r>
      <w:r w:rsidR="00E01739" w:rsidRPr="000A3DBF">
        <w:rPr>
          <w14:ligatures w14:val="standard"/>
        </w:rPr>
        <w:t xml:space="preserve"> </w:t>
      </w:r>
      <w:r w:rsidR="00C20522" w:rsidRPr="000A3DBF">
        <w:rPr>
          <w14:ligatures w14:val="standard"/>
        </w:rPr>
        <w:t xml:space="preserve">contribuir </w:t>
      </w:r>
      <w:r w:rsidR="00DA382D">
        <w:rPr>
          <w14:ligatures w14:val="standard"/>
        </w:rPr>
        <w:t xml:space="preserve">para </w:t>
      </w:r>
      <w:r w:rsidR="00C20522" w:rsidRPr="000A3DBF">
        <w:rPr>
          <w14:ligatures w14:val="standard"/>
        </w:rPr>
        <w:t xml:space="preserve">com a Comissão </w:t>
      </w:r>
      <w:r w:rsidR="007C1DC4" w:rsidRPr="000A3DBF">
        <w:rPr>
          <w14:ligatures w14:val="standard"/>
        </w:rPr>
        <w:t>especialistas, assessores e consultores de reconhecida competência.</w:t>
      </w:r>
    </w:p>
    <w:p w:rsidR="007C1DC4" w:rsidRPr="000A3DBF" w:rsidRDefault="007C1DC4" w:rsidP="007C1DC4">
      <w:pPr>
        <w:ind w:firstLine="567"/>
        <w:jc w:val="both"/>
        <w:rPr>
          <w14:ligatures w14:val="standard"/>
        </w:rPr>
      </w:pPr>
    </w:p>
    <w:p w:rsidR="007D6FB5" w:rsidRPr="000A3DBF" w:rsidRDefault="008D1001" w:rsidP="007C1DC4">
      <w:pPr>
        <w:ind w:firstLine="567"/>
        <w:jc w:val="both"/>
        <w:rPr>
          <w14:ligatures w14:val="standard"/>
        </w:rPr>
      </w:pPr>
      <w:r w:rsidRPr="000A3DBF">
        <w:rPr>
          <w14:ligatures w14:val="standard"/>
        </w:rPr>
        <w:t>Art. 8</w:t>
      </w:r>
      <w:r w:rsidR="007C1DC4" w:rsidRPr="000A3DBF">
        <w:rPr>
          <w14:ligatures w14:val="standard"/>
        </w:rPr>
        <w:t>º</w:t>
      </w:r>
      <w:r w:rsidR="00B239B9" w:rsidRPr="000A3DBF">
        <w:rPr>
          <w14:ligatures w14:val="standard"/>
        </w:rPr>
        <w:t>.</w:t>
      </w:r>
      <w:r w:rsidR="007C1DC4" w:rsidRPr="000A3DBF">
        <w:rPr>
          <w14:ligatures w14:val="standard"/>
        </w:rPr>
        <w:t xml:space="preserve"> Os casos omissos serão resolvidos pela Coordenação-Geral da Comissão.</w:t>
      </w:r>
    </w:p>
    <w:p w:rsidR="007D6FB5" w:rsidRPr="000A3DBF" w:rsidRDefault="007D6FB5" w:rsidP="004F1291">
      <w:pPr>
        <w:ind w:firstLine="567"/>
        <w:jc w:val="both"/>
        <w:rPr>
          <w14:ligatures w14:val="standard"/>
        </w:rPr>
      </w:pPr>
    </w:p>
    <w:p w:rsidR="007D6FB5" w:rsidRPr="000A3DBF" w:rsidRDefault="00073845" w:rsidP="004F1291">
      <w:pPr>
        <w:ind w:firstLine="567"/>
        <w:jc w:val="both"/>
        <w:rPr>
          <w14:ligatures w14:val="standard"/>
        </w:rPr>
      </w:pPr>
      <w:r w:rsidRPr="000A3DBF">
        <w:rPr>
          <w14:ligatures w14:val="standard"/>
        </w:rPr>
        <w:t xml:space="preserve">Art. </w:t>
      </w:r>
      <w:r w:rsidR="008D1001" w:rsidRPr="000A3DBF">
        <w:rPr>
          <w14:ligatures w14:val="standard"/>
        </w:rPr>
        <w:t>9</w:t>
      </w:r>
      <w:r w:rsidR="007D6FB5" w:rsidRPr="000A3DBF">
        <w:rPr>
          <w14:ligatures w14:val="standard"/>
        </w:rPr>
        <w:t>º. Este Decreto entra em vigor da data de sua publicação.</w:t>
      </w:r>
    </w:p>
    <w:p w:rsidR="007D6FB5" w:rsidRPr="004F1291" w:rsidRDefault="007D6FB5" w:rsidP="004F1291">
      <w:pPr>
        <w:pStyle w:val="WW-Recuodecorpodetexto3"/>
        <w:ind w:firstLine="567"/>
        <w:rPr>
          <w:rFonts w:ascii="Times New Roman" w:hAnsi="Times New Roman"/>
          <w:sz w:val="24"/>
          <w:szCs w:val="24"/>
          <w14:ligatures w14:val="standard"/>
        </w:rPr>
      </w:pPr>
    </w:p>
    <w:p w:rsidR="00263830" w:rsidRPr="004F1291" w:rsidRDefault="00263830" w:rsidP="004F1291">
      <w:pPr>
        <w:pStyle w:val="WW-Recuodecorpodetexto3"/>
        <w:ind w:firstLine="567"/>
        <w:rPr>
          <w:rFonts w:ascii="Times New Roman" w:hAnsi="Times New Roman"/>
          <w:sz w:val="24"/>
          <w:szCs w:val="24"/>
          <w14:ligatures w14:val="standard"/>
        </w:rPr>
      </w:pPr>
      <w:r w:rsidRPr="004F1291">
        <w:rPr>
          <w:rFonts w:ascii="Times New Roman" w:hAnsi="Times New Roman"/>
          <w:sz w:val="24"/>
          <w:szCs w:val="24"/>
          <w14:ligatures w14:val="standard"/>
        </w:rPr>
        <w:t>Palácio do</w:t>
      </w:r>
      <w:r w:rsidR="00015230" w:rsidRPr="004F1291">
        <w:rPr>
          <w:rFonts w:ascii="Times New Roman" w:hAnsi="Times New Roman"/>
          <w:sz w:val="24"/>
          <w:szCs w:val="24"/>
          <w14:ligatures w14:val="standard"/>
        </w:rPr>
        <w:t xml:space="preserve"> Governo do Estado de Rondônia,</w:t>
      </w:r>
      <w:r w:rsidR="00D45B5B" w:rsidRPr="004F1291">
        <w:rPr>
          <w:rFonts w:ascii="Times New Roman" w:hAnsi="Times New Roman"/>
          <w:sz w:val="24"/>
          <w:szCs w:val="24"/>
          <w14:ligatures w14:val="standard"/>
        </w:rPr>
        <w:t xml:space="preserve"> </w:t>
      </w:r>
      <w:r w:rsidR="00015230" w:rsidRPr="004F1291">
        <w:rPr>
          <w:rFonts w:ascii="Times New Roman" w:hAnsi="Times New Roman"/>
          <w:sz w:val="24"/>
          <w:szCs w:val="24"/>
          <w14:ligatures w14:val="standard"/>
        </w:rPr>
        <w:t>em</w:t>
      </w:r>
      <w:r w:rsidR="00596875">
        <w:rPr>
          <w:rFonts w:ascii="Times New Roman" w:hAnsi="Times New Roman"/>
          <w:sz w:val="24"/>
          <w:szCs w:val="24"/>
          <w14:ligatures w14:val="standard"/>
        </w:rPr>
        <w:t xml:space="preserve"> </w:t>
      </w:r>
      <w:r w:rsidR="00177A66">
        <w:rPr>
          <w:rFonts w:ascii="Times New Roman" w:hAnsi="Times New Roman"/>
          <w:sz w:val="24"/>
          <w:szCs w:val="24"/>
          <w14:ligatures w14:val="standard"/>
        </w:rPr>
        <w:t>17</w:t>
      </w:r>
      <w:bookmarkStart w:id="0" w:name="_GoBack"/>
      <w:bookmarkEnd w:id="0"/>
      <w:r w:rsidR="00D04205">
        <w:rPr>
          <w:rFonts w:ascii="Times New Roman" w:hAnsi="Times New Roman"/>
          <w:sz w:val="24"/>
          <w:szCs w:val="24"/>
          <w14:ligatures w14:val="standard"/>
        </w:rPr>
        <w:t xml:space="preserve"> </w:t>
      </w:r>
      <w:r w:rsidR="00015230" w:rsidRPr="004F1291">
        <w:rPr>
          <w:rFonts w:ascii="Times New Roman" w:hAnsi="Times New Roman"/>
          <w:sz w:val="24"/>
          <w:szCs w:val="24"/>
          <w14:ligatures w14:val="standard"/>
        </w:rPr>
        <w:t xml:space="preserve">de </w:t>
      </w:r>
      <w:r w:rsidR="00596875">
        <w:rPr>
          <w:rFonts w:ascii="Times New Roman" w:hAnsi="Times New Roman"/>
          <w:sz w:val="24"/>
          <w:szCs w:val="24"/>
          <w14:ligatures w14:val="standard"/>
        </w:rPr>
        <w:t xml:space="preserve">setembro </w:t>
      </w:r>
      <w:r w:rsidR="005B55F4" w:rsidRPr="004F1291">
        <w:rPr>
          <w:rFonts w:ascii="Times New Roman" w:hAnsi="Times New Roman"/>
          <w:sz w:val="24"/>
          <w:szCs w:val="24"/>
          <w14:ligatures w14:val="standard"/>
        </w:rPr>
        <w:t>de 201</w:t>
      </w:r>
      <w:r w:rsidR="00596875">
        <w:rPr>
          <w:rFonts w:ascii="Times New Roman" w:hAnsi="Times New Roman"/>
          <w:sz w:val="24"/>
          <w:szCs w:val="24"/>
          <w14:ligatures w14:val="standard"/>
        </w:rPr>
        <w:t>8</w:t>
      </w:r>
      <w:r w:rsidR="005B55F4" w:rsidRPr="004F1291">
        <w:rPr>
          <w:rFonts w:ascii="Times New Roman" w:hAnsi="Times New Roman"/>
          <w:sz w:val="24"/>
          <w:szCs w:val="24"/>
          <w14:ligatures w14:val="standard"/>
        </w:rPr>
        <w:t xml:space="preserve">, </w:t>
      </w:r>
      <w:r w:rsidRPr="004F1291">
        <w:rPr>
          <w:rFonts w:ascii="Times New Roman" w:hAnsi="Times New Roman"/>
          <w:sz w:val="24"/>
          <w:szCs w:val="24"/>
          <w14:ligatures w14:val="standard"/>
        </w:rPr>
        <w:t>1</w:t>
      </w:r>
      <w:r w:rsidR="00596875">
        <w:rPr>
          <w:rFonts w:ascii="Times New Roman" w:hAnsi="Times New Roman"/>
          <w:sz w:val="24"/>
          <w:szCs w:val="24"/>
          <w14:ligatures w14:val="standard"/>
        </w:rPr>
        <w:t>30</w:t>
      </w:r>
      <w:r w:rsidRPr="004F1291">
        <w:rPr>
          <w:rFonts w:ascii="Times New Roman" w:hAnsi="Times New Roman"/>
          <w:sz w:val="24"/>
          <w:szCs w:val="24"/>
          <w14:ligatures w14:val="standard"/>
        </w:rPr>
        <w:t xml:space="preserve">º da República. </w:t>
      </w:r>
    </w:p>
    <w:p w:rsidR="00263830" w:rsidRPr="004F1291" w:rsidRDefault="00263830" w:rsidP="004F1291">
      <w:pPr>
        <w:pStyle w:val="Ttulo1"/>
        <w:ind w:firstLine="567"/>
        <w:jc w:val="both"/>
        <w:rPr>
          <w14:ligatures w14:val="standard"/>
        </w:rPr>
      </w:pPr>
    </w:p>
    <w:p w:rsidR="00877EF8" w:rsidRDefault="00877EF8" w:rsidP="004F1291">
      <w:pPr>
        <w:ind w:firstLine="567"/>
        <w:jc w:val="both"/>
        <w:rPr>
          <w14:ligatures w14:val="standard"/>
        </w:rPr>
      </w:pPr>
    </w:p>
    <w:p w:rsidR="00F22F29" w:rsidRPr="004F1291" w:rsidRDefault="00F22F29" w:rsidP="004F1291">
      <w:pPr>
        <w:ind w:firstLine="567"/>
        <w:jc w:val="both"/>
        <w:rPr>
          <w14:ligatures w14:val="standard"/>
        </w:rPr>
      </w:pPr>
    </w:p>
    <w:p w:rsidR="007204F4" w:rsidRPr="004F1291" w:rsidRDefault="00596875" w:rsidP="00A9136E">
      <w:pPr>
        <w:pStyle w:val="Ttulo1"/>
        <w:rPr>
          <w14:ligatures w14:val="standard"/>
        </w:rPr>
      </w:pPr>
      <w:r>
        <w:rPr>
          <w14:ligatures w14:val="standard"/>
        </w:rPr>
        <w:t>DANIEL PEREIRA</w:t>
      </w:r>
    </w:p>
    <w:p w:rsidR="007204F4" w:rsidRPr="004F1291" w:rsidRDefault="007204F4" w:rsidP="00A9136E">
      <w:pPr>
        <w:jc w:val="center"/>
        <w:rPr>
          <w14:ligatures w14:val="standard"/>
        </w:rPr>
      </w:pPr>
      <w:r w:rsidRPr="004F1291">
        <w:rPr>
          <w14:ligatures w14:val="standard"/>
        </w:rPr>
        <w:t>Governador</w:t>
      </w:r>
    </w:p>
    <w:sectPr w:rsidR="007204F4" w:rsidRPr="004F1291" w:rsidSect="00D2327E">
      <w:headerReference w:type="default" r:id="rId9"/>
      <w:footerReference w:type="default" r:id="rId10"/>
      <w:pgSz w:w="11907" w:h="16840" w:code="9"/>
      <w:pgMar w:top="1134" w:right="567" w:bottom="567" w:left="1134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21" w:rsidRDefault="00BD0821">
      <w:r>
        <w:separator/>
      </w:r>
    </w:p>
  </w:endnote>
  <w:endnote w:type="continuationSeparator" w:id="0">
    <w:p w:rsidR="00BD0821" w:rsidRDefault="00BD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078986"/>
      <w:docPartObj>
        <w:docPartGallery w:val="Page Numbers (Bottom of Page)"/>
        <w:docPartUnique/>
      </w:docPartObj>
    </w:sdtPr>
    <w:sdtEndPr/>
    <w:sdtContent>
      <w:p w:rsidR="00D2327E" w:rsidRDefault="00D232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A66">
          <w:rPr>
            <w:noProof/>
          </w:rPr>
          <w:t>3</w:t>
        </w:r>
        <w:r>
          <w:fldChar w:fldCharType="end"/>
        </w:r>
      </w:p>
    </w:sdtContent>
  </w:sdt>
  <w:p w:rsidR="00D2327E" w:rsidRDefault="00D232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21" w:rsidRDefault="00BD0821">
      <w:r>
        <w:separator/>
      </w:r>
    </w:p>
  </w:footnote>
  <w:footnote w:type="continuationSeparator" w:id="0">
    <w:p w:rsidR="00BD0821" w:rsidRDefault="00BD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98680800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E20EB"/>
    <w:multiLevelType w:val="hybridMultilevel"/>
    <w:tmpl w:val="30F0E9DC"/>
    <w:lvl w:ilvl="0" w:tplc="1F26584E">
      <w:start w:val="1"/>
      <w:numFmt w:val="lowerLetter"/>
      <w:lvlText w:val="%1)"/>
      <w:lvlJc w:val="left"/>
      <w:pPr>
        <w:ind w:left="98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35"/>
  </w:num>
  <w:num w:numId="3">
    <w:abstractNumId w:val="9"/>
  </w:num>
  <w:num w:numId="4">
    <w:abstractNumId w:val="2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5"/>
  </w:num>
  <w:num w:numId="9">
    <w:abstractNumId w:val="36"/>
  </w:num>
  <w:num w:numId="10">
    <w:abstractNumId w:val="4"/>
  </w:num>
  <w:num w:numId="11">
    <w:abstractNumId w:val="2"/>
  </w:num>
  <w:num w:numId="12">
    <w:abstractNumId w:val="23"/>
  </w:num>
  <w:num w:numId="13">
    <w:abstractNumId w:val="8"/>
  </w:num>
  <w:num w:numId="14">
    <w:abstractNumId w:val="12"/>
  </w:num>
  <w:num w:numId="15">
    <w:abstractNumId w:val="24"/>
  </w:num>
  <w:num w:numId="16">
    <w:abstractNumId w:val="37"/>
  </w:num>
  <w:num w:numId="17">
    <w:abstractNumId w:val="41"/>
  </w:num>
  <w:num w:numId="18">
    <w:abstractNumId w:val="32"/>
  </w:num>
  <w:num w:numId="19">
    <w:abstractNumId w:val="29"/>
  </w:num>
  <w:num w:numId="20">
    <w:abstractNumId w:val="13"/>
  </w:num>
  <w:num w:numId="21">
    <w:abstractNumId w:val="42"/>
  </w:num>
  <w:num w:numId="22">
    <w:abstractNumId w:val="14"/>
  </w:num>
  <w:num w:numId="23">
    <w:abstractNumId w:val="16"/>
  </w:num>
  <w:num w:numId="24">
    <w:abstractNumId w:val="39"/>
  </w:num>
  <w:num w:numId="25">
    <w:abstractNumId w:val="7"/>
  </w:num>
  <w:num w:numId="26">
    <w:abstractNumId w:val="20"/>
  </w:num>
  <w:num w:numId="27">
    <w:abstractNumId w:val="1"/>
  </w:num>
  <w:num w:numId="28">
    <w:abstractNumId w:val="25"/>
  </w:num>
  <w:num w:numId="29">
    <w:abstractNumId w:val="38"/>
  </w:num>
  <w:num w:numId="30">
    <w:abstractNumId w:val="3"/>
  </w:num>
  <w:num w:numId="31">
    <w:abstractNumId w:val="19"/>
  </w:num>
  <w:num w:numId="32">
    <w:abstractNumId w:val="6"/>
  </w:num>
  <w:num w:numId="33">
    <w:abstractNumId w:val="18"/>
  </w:num>
  <w:num w:numId="34">
    <w:abstractNumId w:val="34"/>
  </w:num>
  <w:num w:numId="35">
    <w:abstractNumId w:val="22"/>
  </w:num>
  <w:num w:numId="36">
    <w:abstractNumId w:val="10"/>
  </w:num>
  <w:num w:numId="37">
    <w:abstractNumId w:val="27"/>
  </w:num>
  <w:num w:numId="38">
    <w:abstractNumId w:val="31"/>
  </w:num>
  <w:num w:numId="39">
    <w:abstractNumId w:val="33"/>
  </w:num>
  <w:num w:numId="40">
    <w:abstractNumId w:val="26"/>
  </w:num>
  <w:num w:numId="41">
    <w:abstractNumId w:val="17"/>
  </w:num>
  <w:num w:numId="42">
    <w:abstractNumId w:val="3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04F"/>
    <w:rsid w:val="00011481"/>
    <w:rsid w:val="00015230"/>
    <w:rsid w:val="00023154"/>
    <w:rsid w:val="00023A7F"/>
    <w:rsid w:val="000246CC"/>
    <w:rsid w:val="00025D54"/>
    <w:rsid w:val="00031E5F"/>
    <w:rsid w:val="00050034"/>
    <w:rsid w:val="00054C90"/>
    <w:rsid w:val="00057905"/>
    <w:rsid w:val="00057B8A"/>
    <w:rsid w:val="00063352"/>
    <w:rsid w:val="00073845"/>
    <w:rsid w:val="00073D64"/>
    <w:rsid w:val="000756B7"/>
    <w:rsid w:val="00076784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3DBF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E553A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09BA"/>
    <w:rsid w:val="00151BB5"/>
    <w:rsid w:val="00151E0B"/>
    <w:rsid w:val="00153FFF"/>
    <w:rsid w:val="00154B16"/>
    <w:rsid w:val="00156273"/>
    <w:rsid w:val="00156A75"/>
    <w:rsid w:val="00157AC5"/>
    <w:rsid w:val="0016318A"/>
    <w:rsid w:val="00165D30"/>
    <w:rsid w:val="00167AB4"/>
    <w:rsid w:val="00171006"/>
    <w:rsid w:val="00171BC4"/>
    <w:rsid w:val="00172BC2"/>
    <w:rsid w:val="00176877"/>
    <w:rsid w:val="00177841"/>
    <w:rsid w:val="00177A66"/>
    <w:rsid w:val="001806C5"/>
    <w:rsid w:val="00185FF6"/>
    <w:rsid w:val="00186089"/>
    <w:rsid w:val="00190126"/>
    <w:rsid w:val="00190C88"/>
    <w:rsid w:val="00195D7F"/>
    <w:rsid w:val="00197935"/>
    <w:rsid w:val="001A15E1"/>
    <w:rsid w:val="001A3C4F"/>
    <w:rsid w:val="001B49F6"/>
    <w:rsid w:val="001B6F14"/>
    <w:rsid w:val="001B762C"/>
    <w:rsid w:val="001C06BE"/>
    <w:rsid w:val="001C0A3A"/>
    <w:rsid w:val="001C16BA"/>
    <w:rsid w:val="001C354E"/>
    <w:rsid w:val="001C5989"/>
    <w:rsid w:val="001C5AC6"/>
    <w:rsid w:val="001D26D8"/>
    <w:rsid w:val="001D4D3C"/>
    <w:rsid w:val="001D780D"/>
    <w:rsid w:val="001E0B09"/>
    <w:rsid w:val="001E1C6E"/>
    <w:rsid w:val="001E1D38"/>
    <w:rsid w:val="001E5B05"/>
    <w:rsid w:val="001F10A7"/>
    <w:rsid w:val="001F2962"/>
    <w:rsid w:val="001F4418"/>
    <w:rsid w:val="001F7EA4"/>
    <w:rsid w:val="00200FA1"/>
    <w:rsid w:val="00207428"/>
    <w:rsid w:val="002114F7"/>
    <w:rsid w:val="00215908"/>
    <w:rsid w:val="00220E23"/>
    <w:rsid w:val="00221BC2"/>
    <w:rsid w:val="002319F8"/>
    <w:rsid w:val="00244CCA"/>
    <w:rsid w:val="00246589"/>
    <w:rsid w:val="00252346"/>
    <w:rsid w:val="00253AD6"/>
    <w:rsid w:val="00253E1C"/>
    <w:rsid w:val="00255906"/>
    <w:rsid w:val="002563EC"/>
    <w:rsid w:val="00260B16"/>
    <w:rsid w:val="0026246D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193E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002B2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50559"/>
    <w:rsid w:val="004508B5"/>
    <w:rsid w:val="00450AB6"/>
    <w:rsid w:val="004522A1"/>
    <w:rsid w:val="00453147"/>
    <w:rsid w:val="00453F1D"/>
    <w:rsid w:val="004559CA"/>
    <w:rsid w:val="00467009"/>
    <w:rsid w:val="0047197E"/>
    <w:rsid w:val="00472288"/>
    <w:rsid w:val="0047275D"/>
    <w:rsid w:val="00473644"/>
    <w:rsid w:val="00485374"/>
    <w:rsid w:val="00493CA3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3EA1"/>
    <w:rsid w:val="004E672A"/>
    <w:rsid w:val="004E6F7F"/>
    <w:rsid w:val="004F1291"/>
    <w:rsid w:val="00500D9D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3E9F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96875"/>
    <w:rsid w:val="005A0242"/>
    <w:rsid w:val="005A2449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219C"/>
    <w:rsid w:val="005F25BE"/>
    <w:rsid w:val="005F5788"/>
    <w:rsid w:val="005F7062"/>
    <w:rsid w:val="006005F2"/>
    <w:rsid w:val="00605D4F"/>
    <w:rsid w:val="0060638A"/>
    <w:rsid w:val="00614F6D"/>
    <w:rsid w:val="0062097F"/>
    <w:rsid w:val="00621627"/>
    <w:rsid w:val="0062522B"/>
    <w:rsid w:val="00632129"/>
    <w:rsid w:val="00634B41"/>
    <w:rsid w:val="0063624F"/>
    <w:rsid w:val="00642B27"/>
    <w:rsid w:val="0064407E"/>
    <w:rsid w:val="00647FFA"/>
    <w:rsid w:val="006501D7"/>
    <w:rsid w:val="006533C9"/>
    <w:rsid w:val="00654802"/>
    <w:rsid w:val="00661821"/>
    <w:rsid w:val="00662B3B"/>
    <w:rsid w:val="00665A9B"/>
    <w:rsid w:val="0066725E"/>
    <w:rsid w:val="00674C4E"/>
    <w:rsid w:val="00677B62"/>
    <w:rsid w:val="006816CC"/>
    <w:rsid w:val="00684D93"/>
    <w:rsid w:val="00691218"/>
    <w:rsid w:val="006944B7"/>
    <w:rsid w:val="00695159"/>
    <w:rsid w:val="0069630A"/>
    <w:rsid w:val="00697339"/>
    <w:rsid w:val="006A068A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2554"/>
    <w:rsid w:val="006D3AAD"/>
    <w:rsid w:val="006D76E9"/>
    <w:rsid w:val="006D7DA7"/>
    <w:rsid w:val="006E66F2"/>
    <w:rsid w:val="006F6728"/>
    <w:rsid w:val="00706151"/>
    <w:rsid w:val="0071068D"/>
    <w:rsid w:val="00716780"/>
    <w:rsid w:val="00717C4B"/>
    <w:rsid w:val="007204F4"/>
    <w:rsid w:val="007237CA"/>
    <w:rsid w:val="00727674"/>
    <w:rsid w:val="00727DAC"/>
    <w:rsid w:val="0073018C"/>
    <w:rsid w:val="00733C24"/>
    <w:rsid w:val="00743D50"/>
    <w:rsid w:val="00745623"/>
    <w:rsid w:val="007466E5"/>
    <w:rsid w:val="00752376"/>
    <w:rsid w:val="0075697A"/>
    <w:rsid w:val="00757ADB"/>
    <w:rsid w:val="007612CC"/>
    <w:rsid w:val="0076446F"/>
    <w:rsid w:val="00770979"/>
    <w:rsid w:val="00775D7F"/>
    <w:rsid w:val="00786AD8"/>
    <w:rsid w:val="00790D25"/>
    <w:rsid w:val="007A4AD5"/>
    <w:rsid w:val="007B1E56"/>
    <w:rsid w:val="007B2A37"/>
    <w:rsid w:val="007B2A87"/>
    <w:rsid w:val="007B7840"/>
    <w:rsid w:val="007C1DC4"/>
    <w:rsid w:val="007D563A"/>
    <w:rsid w:val="007D604B"/>
    <w:rsid w:val="007D6FB5"/>
    <w:rsid w:val="007D6FC2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26ABF"/>
    <w:rsid w:val="00836833"/>
    <w:rsid w:val="00841D66"/>
    <w:rsid w:val="00843BFE"/>
    <w:rsid w:val="00851D7B"/>
    <w:rsid w:val="00853DDF"/>
    <w:rsid w:val="00856E2B"/>
    <w:rsid w:val="00861935"/>
    <w:rsid w:val="008648D8"/>
    <w:rsid w:val="00864E98"/>
    <w:rsid w:val="008706A5"/>
    <w:rsid w:val="00874A1E"/>
    <w:rsid w:val="008778C3"/>
    <w:rsid w:val="00877EF8"/>
    <w:rsid w:val="0088241A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1001"/>
    <w:rsid w:val="008D3E08"/>
    <w:rsid w:val="008D5F89"/>
    <w:rsid w:val="008D7863"/>
    <w:rsid w:val="008E31E6"/>
    <w:rsid w:val="008E37A8"/>
    <w:rsid w:val="008E643F"/>
    <w:rsid w:val="008E6570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356AF"/>
    <w:rsid w:val="00A43F1F"/>
    <w:rsid w:val="00A45CCA"/>
    <w:rsid w:val="00A5002E"/>
    <w:rsid w:val="00A53BA2"/>
    <w:rsid w:val="00A54D3F"/>
    <w:rsid w:val="00A5798F"/>
    <w:rsid w:val="00A61635"/>
    <w:rsid w:val="00A665DE"/>
    <w:rsid w:val="00A82BFD"/>
    <w:rsid w:val="00A9056F"/>
    <w:rsid w:val="00A90E9A"/>
    <w:rsid w:val="00A9136E"/>
    <w:rsid w:val="00A91C26"/>
    <w:rsid w:val="00A94314"/>
    <w:rsid w:val="00A95C31"/>
    <w:rsid w:val="00A95FE3"/>
    <w:rsid w:val="00AA1643"/>
    <w:rsid w:val="00AA5423"/>
    <w:rsid w:val="00AA5BBF"/>
    <w:rsid w:val="00AA6767"/>
    <w:rsid w:val="00AA7D66"/>
    <w:rsid w:val="00AB0640"/>
    <w:rsid w:val="00AB1EDF"/>
    <w:rsid w:val="00AB4762"/>
    <w:rsid w:val="00AB70E7"/>
    <w:rsid w:val="00AC03CE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54F7"/>
    <w:rsid w:val="00B06BD9"/>
    <w:rsid w:val="00B07CDE"/>
    <w:rsid w:val="00B12D41"/>
    <w:rsid w:val="00B13C9E"/>
    <w:rsid w:val="00B141FC"/>
    <w:rsid w:val="00B14CF6"/>
    <w:rsid w:val="00B158D5"/>
    <w:rsid w:val="00B22A86"/>
    <w:rsid w:val="00B239B9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231D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D0821"/>
    <w:rsid w:val="00BD13CD"/>
    <w:rsid w:val="00BE63FB"/>
    <w:rsid w:val="00BF251F"/>
    <w:rsid w:val="00BF32D7"/>
    <w:rsid w:val="00BF68D7"/>
    <w:rsid w:val="00C107A4"/>
    <w:rsid w:val="00C11036"/>
    <w:rsid w:val="00C20522"/>
    <w:rsid w:val="00C20695"/>
    <w:rsid w:val="00C30820"/>
    <w:rsid w:val="00C3527D"/>
    <w:rsid w:val="00C4396A"/>
    <w:rsid w:val="00C46F2E"/>
    <w:rsid w:val="00C51817"/>
    <w:rsid w:val="00C519AC"/>
    <w:rsid w:val="00C5643A"/>
    <w:rsid w:val="00C573EF"/>
    <w:rsid w:val="00C623B8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3FE3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04205"/>
    <w:rsid w:val="00D116DF"/>
    <w:rsid w:val="00D127E4"/>
    <w:rsid w:val="00D13F51"/>
    <w:rsid w:val="00D17012"/>
    <w:rsid w:val="00D216CB"/>
    <w:rsid w:val="00D2327E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4E45"/>
    <w:rsid w:val="00D7691D"/>
    <w:rsid w:val="00D84671"/>
    <w:rsid w:val="00D874BE"/>
    <w:rsid w:val="00D94444"/>
    <w:rsid w:val="00D9463C"/>
    <w:rsid w:val="00D97242"/>
    <w:rsid w:val="00D97798"/>
    <w:rsid w:val="00DA382D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DF4F1A"/>
    <w:rsid w:val="00E01739"/>
    <w:rsid w:val="00E0667B"/>
    <w:rsid w:val="00E1195C"/>
    <w:rsid w:val="00E1210F"/>
    <w:rsid w:val="00E12137"/>
    <w:rsid w:val="00E139A7"/>
    <w:rsid w:val="00E15409"/>
    <w:rsid w:val="00E1593F"/>
    <w:rsid w:val="00E16A35"/>
    <w:rsid w:val="00E20E71"/>
    <w:rsid w:val="00E24539"/>
    <w:rsid w:val="00E3045C"/>
    <w:rsid w:val="00E30E87"/>
    <w:rsid w:val="00E31FEA"/>
    <w:rsid w:val="00E37593"/>
    <w:rsid w:val="00E4352D"/>
    <w:rsid w:val="00E509DB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1D97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EF60AB"/>
    <w:rsid w:val="00F045EF"/>
    <w:rsid w:val="00F11E45"/>
    <w:rsid w:val="00F17981"/>
    <w:rsid w:val="00F22F29"/>
    <w:rsid w:val="00F26899"/>
    <w:rsid w:val="00F30D33"/>
    <w:rsid w:val="00F33651"/>
    <w:rsid w:val="00F34A29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62A24"/>
    <w:rsid w:val="00F67D85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16F3"/>
    <w:rsid w:val="00FB240C"/>
    <w:rsid w:val="00FC44FF"/>
    <w:rsid w:val="00FC6B2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link w:val="RodapChar"/>
    <w:uiPriority w:val="99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32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link w:val="RodapChar"/>
    <w:uiPriority w:val="99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32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0D9E-D589-4FD6-A028-99490ECF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87</TotalTime>
  <Pages>3</Pages>
  <Words>726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RAISA NASCIMENTO NUNES</cp:lastModifiedBy>
  <cp:revision>31</cp:revision>
  <cp:lastPrinted>2015-08-03T15:41:00Z</cp:lastPrinted>
  <dcterms:created xsi:type="dcterms:W3CDTF">2018-09-12T12:11:00Z</dcterms:created>
  <dcterms:modified xsi:type="dcterms:W3CDTF">2018-09-17T13:14:00Z</dcterms:modified>
</cp:coreProperties>
</file>