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17" w:rsidRPr="00D967DF" w:rsidRDefault="00D967DF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DECRETO N.</w:t>
      </w:r>
      <w:r w:rsidR="00A6353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23.115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, </w:t>
      </w:r>
      <w:r w:rsidR="00770017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A6353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15 </w:t>
      </w:r>
      <w:r w:rsidR="00770017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DE</w:t>
      </w:r>
      <w:r w:rsidR="00770017"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2018</w:t>
      </w: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770017" w:rsidRDefault="00DF06AF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>
        <w:rPr>
          <w:rFonts w:ascii="Times New Roman" w:hAnsi="Times New Roman" w:cs="Times New Roman"/>
          <w:spacing w:val="-4"/>
          <w:sz w:val="24"/>
          <w:szCs w:val="24"/>
          <w:lang w:eastAsia="pt-BR"/>
        </w:rPr>
        <w:t>Alterações:</w:t>
      </w:r>
    </w:p>
    <w:p w:rsidR="00DF06AF" w:rsidRDefault="009530BD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hyperlink r:id="rId6" w:history="1">
        <w:r w:rsidR="00DF06AF" w:rsidRPr="009530BD">
          <w:rPr>
            <w:rStyle w:val="Hyperlink"/>
            <w:rFonts w:ascii="Times New Roman" w:hAnsi="Times New Roman" w:cs="Times New Roman"/>
            <w:spacing w:val="-4"/>
            <w:sz w:val="24"/>
            <w:szCs w:val="24"/>
            <w:lang w:eastAsia="pt-BR"/>
          </w:rPr>
          <w:t>Alterado pelo Decreto nº 23.310, de 30/10/2018</w:t>
        </w:r>
      </w:hyperlink>
      <w:bookmarkStart w:id="0" w:name="_GoBack"/>
      <w:bookmarkEnd w:id="0"/>
      <w:r w:rsidR="00DF06A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DF06AF" w:rsidRPr="00D967DF" w:rsidRDefault="00DF06AF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D967DF" w:rsidRPr="009F0C98" w:rsidRDefault="008F4A89" w:rsidP="009F0C98">
      <w:pPr>
        <w:pStyle w:val="SemEspaamento"/>
        <w:ind w:left="5103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F0C98">
        <w:rPr>
          <w:rFonts w:ascii="Times New Roman" w:hAnsi="Times New Roman" w:cs="Times New Roman"/>
          <w:color w:val="000000"/>
          <w:sz w:val="24"/>
          <w:szCs w:val="24"/>
        </w:rPr>
        <w:t>ispõe sobre a desvinculação de recursos com amparo no artigo 76-</w:t>
      </w:r>
      <w:r w:rsidR="0086643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F0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C98" w:rsidRPr="009F0C98">
        <w:rPr>
          <w:rFonts w:ascii="Times New Roman" w:hAnsi="Times New Roman" w:cs="Times New Roman"/>
          <w:color w:val="000000"/>
          <w:sz w:val="24"/>
          <w:szCs w:val="24"/>
        </w:rPr>
        <w:t>do Ato das Disposições Constitucionais Transitórias - ADCT da Constituição Federal, acrescido pela Emenda Constitucional nº 93, de 8 de setembro de 2016</w:t>
      </w:r>
      <w:r w:rsidR="00D967DF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.</w:t>
      </w:r>
    </w:p>
    <w:p w:rsidR="00770017" w:rsidRPr="009F0C98" w:rsidRDefault="00770017" w:rsidP="009F0C98">
      <w:pPr>
        <w:pStyle w:val="SemEspaamento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9F0C98" w:rsidRPr="009F0C98" w:rsidRDefault="00770017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O GOVERNADOR DO ESTADO DE RONDÔNIA, no uso das atribuições que lhe confere o</w:t>
      </w:r>
      <w:r w:rsidR="00D967DF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artigo</w:t>
      </w:r>
      <w:r w:rsidR="00D967DF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65</w:t>
      </w:r>
      <w:r w:rsidR="00D967DF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, inciso</w:t>
      </w:r>
      <w:r w:rsidR="0086643A">
        <w:rPr>
          <w:rFonts w:ascii="Times New Roman" w:hAnsi="Times New Roman" w:cs="Times New Roman"/>
          <w:spacing w:val="-4"/>
          <w:sz w:val="24"/>
          <w:szCs w:val="24"/>
          <w:lang w:eastAsia="pt-BR"/>
        </w:rPr>
        <w:t>s</w:t>
      </w:r>
      <w:r w:rsidR="00D967DF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V</w:t>
      </w:r>
      <w:r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</w:t>
      </w:r>
      <w:r w:rsidR="009F0C98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e VII </w:t>
      </w:r>
      <w:r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da </w:t>
      </w:r>
      <w:r w:rsidR="00D967DF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Constituição do Estado,</w:t>
      </w:r>
      <w:r w:rsidR="009F0C98"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e </w:t>
      </w:r>
      <w:r w:rsidR="009F0C98"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considerando que a Emenda Constitucional Federal nº 93, de 8 de setembro de 2016, desvincula de Órgãos, Fundos ou Despesas, até 31 de dezembro de 2023, 30% (trinta por cento) das receitas dos Estados relativas a impostos, taxas e multas, instituídos ou os que vierem a ser criados até a referida data, seus adicionais e respectivos acréscimos legais e outras receitas correntes, excetuando-se os recursos elencados nos incisos I a III do parágrafo único do artigo 76-A do Ato das Disposições Constitucionais Transitórias - ADCT da Constituição Federal,</w:t>
      </w:r>
    </w:p>
    <w:p w:rsidR="00770017" w:rsidRPr="009F0C98" w:rsidRDefault="00770017" w:rsidP="009F0C98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9F0C98" w:rsidRDefault="00770017" w:rsidP="009F0C98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9F0C98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D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C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R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E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T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 xml:space="preserve"> 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u w:val="single"/>
          <w:lang w:eastAsia="pt-BR"/>
        </w:rPr>
        <w:t>A</w:t>
      </w:r>
      <w:r w:rsidRPr="009F0C98">
        <w:rPr>
          <w:rFonts w:ascii="Times New Roman" w:hAnsi="Times New Roman" w:cs="Times New Roman"/>
          <w:bCs/>
          <w:spacing w:val="-4"/>
          <w:sz w:val="24"/>
          <w:szCs w:val="24"/>
          <w:lang w:eastAsia="pt-BR"/>
        </w:rPr>
        <w:t>:</w:t>
      </w:r>
    </w:p>
    <w:p w:rsidR="00D967DF" w:rsidRPr="009F0C98" w:rsidRDefault="00D967DF" w:rsidP="009F0C98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Ficam desvinculadas, no exercício de 2018, até o limite de 30% (trinta por cento) do produto da arrecadação de impostos, taxas e multas das Unidades Gestoras discriminadas no </w:t>
      </w:r>
      <w:r w:rsidR="008664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nexo I deste </w:t>
      </w:r>
      <w:r w:rsidR="008664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ecreto</w:t>
      </w:r>
      <w:r w:rsidR="008664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t-BR"/>
        </w:rPr>
        <w:t xml:space="preserve">§ 1º. O Poder Executivo, quando do repasse do produto da arrecadação destinado aos fundos 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mencionados no </w:t>
      </w:r>
      <w:r w:rsidR="0086643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nexo I, deverá reter até 30% </w:t>
      </w:r>
      <w:r w:rsidR="0086643A"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(trinta por cento) 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montante originalmente previsto, na forma do art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igo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76-A do ADCT.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2º. Os valores das receitas desvinculadas serão classificados na FONTE “0148” como “Recursos de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svinculação das Receitas - EC Nº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93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2016”.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2º. </w:t>
      </w:r>
      <w:r w:rsidR="00A63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 valores relativos à desvinculação das receitas de que trata o artigo anterior, até 30% (trinta por cento) da arrecadação mensal serão transferidos para conta específica do Tesouro Estadual na data de recebimento da receita.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1º. A conta específica de que trata o caput deste artigo será exclusiva para administração desses recursos no âmbito do Poder Executivo e deverá ser indicada pela Secretaria de Estado de Finanças - SEFIN, órgão responsável pela gestão do recurso.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§ 2º. No cálculo do montante a ser transferido para a conta específica, efetuado pela SEFIN, serão observados os seguintes parâmetros: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saldo dos restos a pagar e as retenções de exercícios anteriores, considerando a necessidade de observar as disposições do artigo 42 da Lei Complementar Federal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nº 101, de 4 de maio de 2000; 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proofErr w:type="gramEnd"/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super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vit</w:t>
      </w:r>
      <w:proofErr w:type="spellEnd"/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financeiro dos exercícios de 2016 e 2017 e os cancelamentos de restos a pagar não proc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essados até o exercício de 2018; e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receita do exercício, bem como sua projeção até 31 de dezembro de 2018.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Parágrafo único. A diferença entre o valor projetado e o efetivamente arrecadado será objeto de ajuste no início do exercício seguinte. 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3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 A Secretaria de Estado de Finanças - SEFIN e a Secretaria de Estado de Planejamento, Orçamento e Gestão - SEPOG adotarão os procedimentos orçamentários e financeiros, bem como orientarão os Órgãos e as Entidades da Administração Direta e Indireta e os Fundos, no cumprimento da Emenda Constitucional Federal nº 93, de 2016.</w:t>
      </w: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9F0C98" w:rsidRPr="009F0C98" w:rsidRDefault="009F0C98" w:rsidP="009F0C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Pr="009F0C9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 Este Decreto entra em vigor na data de sua publicação.</w:t>
      </w:r>
    </w:p>
    <w:p w:rsidR="00770017" w:rsidRPr="009F0C98" w:rsidRDefault="00770017" w:rsidP="009F0C98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9F0C98" w:rsidRDefault="00770017" w:rsidP="009F0C98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Palácio do Governo do Estado de Rondônia, em</w:t>
      </w:r>
      <w:r w:rsidR="00A6353F">
        <w:rPr>
          <w:rFonts w:ascii="Times New Roman" w:hAnsi="Times New Roman" w:cs="Times New Roman"/>
          <w:spacing w:val="-4"/>
          <w:sz w:val="24"/>
          <w:szCs w:val="24"/>
          <w:lang w:eastAsia="pt-BR"/>
        </w:rPr>
        <w:t xml:space="preserve"> 15 </w:t>
      </w:r>
      <w:r w:rsidRPr="009F0C98">
        <w:rPr>
          <w:rFonts w:ascii="Times New Roman" w:hAnsi="Times New Roman" w:cs="Times New Roman"/>
          <w:spacing w:val="-4"/>
          <w:sz w:val="24"/>
          <w:szCs w:val="24"/>
          <w:lang w:eastAsia="pt-BR"/>
        </w:rPr>
        <w:t>de agosto de 2018, 130º da República.</w:t>
      </w: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770017" w:rsidRPr="00D967DF" w:rsidRDefault="00770017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D967DF" w:rsidRPr="00D967DF" w:rsidRDefault="00D967DF" w:rsidP="00D967DF">
      <w:pPr>
        <w:pStyle w:val="SemEspaamen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D967DF" w:rsidRPr="00D967DF" w:rsidRDefault="00770017" w:rsidP="00D967DF">
      <w:pPr>
        <w:pStyle w:val="SemEspaamen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b/>
          <w:bCs/>
          <w:spacing w:val="-4"/>
          <w:sz w:val="24"/>
          <w:szCs w:val="24"/>
          <w:lang w:eastAsia="pt-BR"/>
        </w:rPr>
        <w:t>DANIEL PEREIRA</w:t>
      </w:r>
    </w:p>
    <w:p w:rsidR="00770017" w:rsidRDefault="00770017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  <w:r w:rsidRPr="00D967DF">
        <w:rPr>
          <w:rFonts w:ascii="Times New Roman" w:hAnsi="Times New Roman" w:cs="Times New Roman"/>
          <w:spacing w:val="-4"/>
          <w:sz w:val="24"/>
          <w:szCs w:val="24"/>
          <w:lang w:eastAsia="pt-BR"/>
        </w:rPr>
        <w:t>Governador</w:t>
      </w:r>
    </w:p>
    <w:p w:rsidR="009F0C98" w:rsidRDefault="009F0C98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9F0C98" w:rsidRDefault="009F0C98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9F0C98" w:rsidRDefault="009F0C98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9F0C98" w:rsidRDefault="009F0C98" w:rsidP="00EB3B33">
      <w:pPr>
        <w:pStyle w:val="SemEspaamento"/>
        <w:rPr>
          <w:rFonts w:ascii="Times New Roman" w:hAnsi="Times New Roman" w:cs="Times New Roman"/>
          <w:spacing w:val="-4"/>
          <w:sz w:val="24"/>
          <w:szCs w:val="24"/>
          <w:lang w:eastAsia="pt-BR"/>
        </w:rPr>
        <w:sectPr w:rsidR="009F0C98" w:rsidSect="00D967DF">
          <w:headerReference w:type="default" r:id="rId7"/>
          <w:footerReference w:type="default" r:id="rId8"/>
          <w:pgSz w:w="11906" w:h="16838"/>
          <w:pgMar w:top="1134" w:right="567" w:bottom="567" w:left="1134" w:header="567" w:footer="708" w:gutter="0"/>
          <w:cols w:space="708"/>
          <w:docGrid w:linePitch="360"/>
        </w:sectPr>
      </w:pPr>
    </w:p>
    <w:p w:rsidR="00A6353F" w:rsidRDefault="00A6353F" w:rsidP="00A6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9F0C98" w:rsidRPr="00BD6F44" w:rsidRDefault="009F0C98" w:rsidP="00A6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</w:pPr>
      <w:r w:rsidRPr="00BD6F44"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  <w:t>Desvinculação da Receita</w:t>
      </w:r>
    </w:p>
    <w:p w:rsidR="00A6353F" w:rsidRPr="00BD6F44" w:rsidRDefault="00A6353F" w:rsidP="00A6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</w:pPr>
    </w:p>
    <w:p w:rsidR="00A6353F" w:rsidRPr="00BD6F44" w:rsidRDefault="00A6353F" w:rsidP="00A63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color w:val="000000"/>
          <w:sz w:val="24"/>
          <w:szCs w:val="24"/>
          <w:lang w:eastAsia="pt-BR"/>
        </w:rPr>
      </w:pPr>
    </w:p>
    <w:tbl>
      <w:tblPr>
        <w:tblW w:w="10098" w:type="dxa"/>
        <w:tblCellSpacing w:w="0" w:type="dxa"/>
        <w:tblInd w:w="-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814"/>
        <w:gridCol w:w="3319"/>
      </w:tblGrid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Valor da Desvinculação (R$)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110013 - Fundo Invest. Desenvolvimento Industrial 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13.000.000,00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140011 - Fundo para Infra-Estrut de Transp e Habitação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30.000.000,00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150011 - Fundo Especial Reequipamento Policial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1.200.000,00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150014 - Fundo Especial do Corpo de Bombeiro - Militar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4.600.000,00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180011 - Fundo Especial de Proteção Ambiental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3.000.000,00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190017 - Fundo de Inv. AP. Prog. Des. Pecuária Leitera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13.000.000,00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230012 - Fundo Estadual de Assistência Social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  <w:t>500.000,00</w:t>
            </w:r>
          </w:p>
        </w:tc>
      </w:tr>
      <w:tr w:rsidR="009F0C98" w:rsidRPr="00BD6F44" w:rsidTr="00EB3B33">
        <w:trPr>
          <w:tblCellSpacing w:w="0" w:type="dxa"/>
        </w:trPr>
        <w:tc>
          <w:tcPr>
            <w:tcW w:w="6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9F0C98">
            <w:pPr>
              <w:spacing w:after="0" w:line="240" w:lineRule="auto"/>
              <w:ind w:left="60" w:right="60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0C98" w:rsidRPr="00BD6F44" w:rsidRDefault="009F0C98" w:rsidP="006C64B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pt-BR"/>
              </w:rPr>
            </w:pPr>
            <w:r w:rsidRPr="00BD6F44"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4"/>
                <w:szCs w:val="24"/>
                <w:lang w:eastAsia="pt-BR"/>
              </w:rPr>
              <w:t>65.300.000,00</w:t>
            </w:r>
          </w:p>
        </w:tc>
      </w:tr>
    </w:tbl>
    <w:p w:rsidR="009F0C98" w:rsidRPr="00BD6F44" w:rsidRDefault="009F0C98" w:rsidP="009F0C98">
      <w:pPr>
        <w:rPr>
          <w:rFonts w:ascii="Times New Roman" w:hAnsi="Times New Roman" w:cs="Times New Roman"/>
          <w:strike/>
          <w:sz w:val="24"/>
          <w:szCs w:val="24"/>
        </w:rPr>
      </w:pPr>
    </w:p>
    <w:p w:rsidR="008A2CC2" w:rsidRDefault="008A2CC2" w:rsidP="00D967DF">
      <w:pPr>
        <w:pStyle w:val="SemEspaamento"/>
        <w:jc w:val="center"/>
        <w:rPr>
          <w:rFonts w:ascii="Times New Roman" w:hAnsi="Times New Roman" w:cs="Times New Roman"/>
          <w:spacing w:val="-4"/>
          <w:sz w:val="24"/>
          <w:szCs w:val="24"/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BD6F44" w:rsidRPr="009E6830" w:rsidRDefault="00BD6F44" w:rsidP="00BD6F44">
      <w:pPr>
        <w:pStyle w:val="newcentralizartexto"/>
        <w:spacing w:before="0" w:beforeAutospacing="0" w:after="0" w:afterAutospacing="0"/>
        <w:ind w:left="120" w:right="120"/>
        <w:jc w:val="center"/>
        <w:rPr>
          <w:b/>
          <w:color w:val="000000"/>
        </w:rPr>
      </w:pPr>
      <w:r w:rsidRPr="009E6830">
        <w:rPr>
          <w:b/>
          <w:color w:val="000000"/>
        </w:rPr>
        <w:t>ANEXO I</w:t>
      </w:r>
    </w:p>
    <w:p w:rsidR="00BD6F44" w:rsidRDefault="00BD6F44" w:rsidP="00BD6F44">
      <w:pPr>
        <w:pStyle w:val="newcentralizartexto"/>
        <w:spacing w:before="0" w:beforeAutospacing="0" w:after="0" w:afterAutospacing="0"/>
        <w:ind w:left="120" w:right="120"/>
        <w:jc w:val="center"/>
        <w:rPr>
          <w:b/>
          <w:color w:val="000000"/>
        </w:rPr>
      </w:pPr>
      <w:r w:rsidRPr="009E6830">
        <w:rPr>
          <w:b/>
          <w:color w:val="000000"/>
        </w:rPr>
        <w:t>Desvinculação da Receita</w:t>
      </w:r>
    </w:p>
    <w:p w:rsidR="00BD6F44" w:rsidRPr="009E6830" w:rsidRDefault="00BD6F44" w:rsidP="00BD6F44">
      <w:pPr>
        <w:pStyle w:val="newcentralizartexto"/>
        <w:spacing w:before="0" w:beforeAutospacing="0" w:after="0" w:afterAutospacing="0"/>
        <w:ind w:left="120" w:right="120"/>
        <w:jc w:val="center"/>
        <w:rPr>
          <w:b/>
          <w:color w:val="000000"/>
        </w:rPr>
      </w:pPr>
    </w:p>
    <w:p w:rsidR="00BD6F44" w:rsidRPr="009E6830" w:rsidRDefault="00BD6F44" w:rsidP="00BD6F44">
      <w:pPr>
        <w:pStyle w:val="newcentralizartexto"/>
        <w:spacing w:before="0" w:beforeAutospacing="0" w:after="0" w:afterAutospacing="0"/>
        <w:ind w:left="120" w:right="120"/>
        <w:jc w:val="center"/>
        <w:rPr>
          <w:b/>
          <w:color w:val="000000"/>
          <w:sz w:val="18"/>
          <w:szCs w:val="18"/>
        </w:rPr>
      </w:pPr>
    </w:p>
    <w:tbl>
      <w:tblPr>
        <w:tblW w:w="9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5783"/>
        <w:gridCol w:w="2609"/>
      </w:tblGrid>
      <w:tr w:rsidR="00BD6F44" w:rsidRPr="001B4CEE" w:rsidTr="005B6026">
        <w:trPr>
          <w:jc w:val="center"/>
        </w:trPr>
        <w:tc>
          <w:tcPr>
            <w:tcW w:w="981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ORDEM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UNIDADES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Valor da Desvinculação</w:t>
            </w:r>
          </w:p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(Em R$)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 xml:space="preserve">110013 </w:t>
            </w:r>
            <w:r>
              <w:rPr>
                <w:rFonts w:eastAsia="Calibri"/>
                <w:color w:val="000000"/>
                <w:szCs w:val="20"/>
              </w:rPr>
              <w:t>-</w:t>
            </w:r>
            <w:r w:rsidRPr="002E7B9D">
              <w:rPr>
                <w:rFonts w:eastAsia="Calibri"/>
                <w:color w:val="000000"/>
                <w:szCs w:val="20"/>
              </w:rPr>
              <w:t xml:space="preserve"> Fundo Invest. Desenvolvimento Industrial RO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>13.000.000,00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 xml:space="preserve">140011 </w:t>
            </w:r>
            <w:r>
              <w:rPr>
                <w:rFonts w:eastAsia="Calibri"/>
                <w:color w:val="000000"/>
                <w:szCs w:val="20"/>
              </w:rPr>
              <w:t>-</w:t>
            </w:r>
            <w:r w:rsidRPr="002E7B9D">
              <w:rPr>
                <w:rFonts w:eastAsia="Calibri"/>
                <w:color w:val="000000"/>
                <w:szCs w:val="20"/>
              </w:rPr>
              <w:t xml:space="preserve"> Fundo Para Infra-Estrut de Transp e Habitação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>30.000.000,00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 xml:space="preserve">150011 </w:t>
            </w:r>
            <w:r>
              <w:rPr>
                <w:rFonts w:eastAsia="Calibri"/>
                <w:color w:val="000000"/>
                <w:szCs w:val="20"/>
              </w:rPr>
              <w:t>-</w:t>
            </w:r>
            <w:r w:rsidRPr="002E7B9D">
              <w:rPr>
                <w:rFonts w:eastAsia="Calibri"/>
                <w:color w:val="000000"/>
                <w:szCs w:val="20"/>
              </w:rPr>
              <w:t xml:space="preserve"> Fundo Especial Reequipamento Policial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>1.200.000,00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 xml:space="preserve">150014 </w:t>
            </w:r>
            <w:r>
              <w:rPr>
                <w:rFonts w:eastAsia="Calibri"/>
                <w:color w:val="000000"/>
                <w:szCs w:val="20"/>
              </w:rPr>
              <w:t>-</w:t>
            </w:r>
            <w:r w:rsidRPr="002E7B9D">
              <w:rPr>
                <w:rFonts w:eastAsia="Calibri"/>
                <w:color w:val="000000"/>
                <w:szCs w:val="20"/>
              </w:rPr>
              <w:t xml:space="preserve"> Fundo Especial do Corpo de Bombeiro </w:t>
            </w:r>
            <w:r>
              <w:rPr>
                <w:rFonts w:eastAsia="Calibri"/>
                <w:color w:val="000000"/>
                <w:szCs w:val="20"/>
              </w:rPr>
              <w:t>-</w:t>
            </w:r>
            <w:r w:rsidRPr="002E7B9D">
              <w:rPr>
                <w:rFonts w:eastAsia="Calibri"/>
                <w:color w:val="000000"/>
                <w:szCs w:val="20"/>
              </w:rPr>
              <w:t xml:space="preserve"> Militar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>4.600.000,00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 xml:space="preserve">180011 </w:t>
            </w:r>
            <w:r>
              <w:rPr>
                <w:rFonts w:eastAsia="Calibri"/>
                <w:color w:val="000000"/>
                <w:szCs w:val="20"/>
              </w:rPr>
              <w:t>-</w:t>
            </w:r>
            <w:r w:rsidRPr="002E7B9D">
              <w:rPr>
                <w:rFonts w:eastAsia="Calibri"/>
                <w:color w:val="000000"/>
                <w:szCs w:val="20"/>
              </w:rPr>
              <w:t xml:space="preserve"> Fundo Especial de Proteção Ambiental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>2.210.000,00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 xml:space="preserve">190017 </w:t>
            </w:r>
            <w:r>
              <w:rPr>
                <w:rFonts w:eastAsia="Calibri"/>
                <w:color w:val="000000"/>
                <w:szCs w:val="20"/>
              </w:rPr>
              <w:t>- Fundo d</w:t>
            </w:r>
            <w:r w:rsidRPr="002E7B9D">
              <w:rPr>
                <w:rFonts w:eastAsia="Calibri"/>
                <w:color w:val="000000"/>
                <w:szCs w:val="20"/>
              </w:rPr>
              <w:t>e Inv. Ap. Prog. Des. Pecuaria Leitera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>13.000.000,00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7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 xml:space="preserve">240013 </w:t>
            </w:r>
            <w:r>
              <w:rPr>
                <w:rFonts w:eastAsia="Calibri"/>
                <w:color w:val="000000"/>
                <w:szCs w:val="20"/>
              </w:rPr>
              <w:t>-</w:t>
            </w:r>
            <w:r w:rsidRPr="002E7B9D">
              <w:rPr>
                <w:rFonts w:eastAsia="Calibri"/>
                <w:color w:val="000000"/>
                <w:szCs w:val="20"/>
              </w:rPr>
              <w:t xml:space="preserve"> Fundo Estadual de Sanidade Animal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  <w:r w:rsidRPr="002E7B9D">
              <w:rPr>
                <w:rFonts w:eastAsia="Calibri"/>
                <w:color w:val="000000"/>
                <w:szCs w:val="20"/>
              </w:rPr>
              <w:t>15.000.000,00</w:t>
            </w:r>
          </w:p>
        </w:tc>
      </w:tr>
      <w:tr w:rsidR="00BD6F44" w:rsidRPr="001B4CEE" w:rsidTr="005B6026">
        <w:trPr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color w:val="00000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F44" w:rsidRPr="002E7B9D" w:rsidRDefault="00BD6F44" w:rsidP="005B6026">
            <w:pPr>
              <w:pStyle w:val="newcentralizartexto"/>
              <w:spacing w:before="0" w:beforeAutospacing="0" w:after="0" w:afterAutospacing="0"/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TOTAL</w:t>
            </w:r>
          </w:p>
        </w:tc>
        <w:tc>
          <w:tcPr>
            <w:tcW w:w="26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6F44" w:rsidRPr="002E7B9D" w:rsidRDefault="00BD6F44" w:rsidP="005B6026">
            <w:pPr>
              <w:ind w:left="-120" w:right="-117"/>
              <w:jc w:val="center"/>
              <w:rPr>
                <w:rFonts w:eastAsia="Calibri"/>
                <w:b/>
                <w:color w:val="000000"/>
                <w:szCs w:val="20"/>
              </w:rPr>
            </w:pPr>
            <w:r w:rsidRPr="002E7B9D">
              <w:rPr>
                <w:rFonts w:eastAsia="Calibri"/>
                <w:b/>
                <w:color w:val="000000"/>
                <w:szCs w:val="20"/>
              </w:rPr>
              <w:t>79.010.000,00</w:t>
            </w:r>
          </w:p>
        </w:tc>
      </w:tr>
    </w:tbl>
    <w:p w:rsidR="008A2CC2" w:rsidRPr="00BD6F44" w:rsidRDefault="00BD6F44" w:rsidP="00BD6F44">
      <w:pPr>
        <w:jc w:val="center"/>
        <w:rPr>
          <w:b/>
          <w:lang w:eastAsia="pt-BR"/>
        </w:rPr>
      </w:pPr>
      <w:r>
        <w:rPr>
          <w:b/>
          <w:lang w:eastAsia="pt-BR"/>
        </w:rPr>
        <w:t>(Redação dada pelo Decreto nº 23.310, de 30/10/2018)</w:t>
      </w: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Pr="008A2CC2" w:rsidRDefault="008A2CC2" w:rsidP="008A2CC2">
      <w:pPr>
        <w:rPr>
          <w:lang w:eastAsia="pt-BR"/>
        </w:rPr>
      </w:pPr>
    </w:p>
    <w:p w:rsidR="008A2CC2" w:rsidRDefault="008A2CC2" w:rsidP="008A2CC2">
      <w:pPr>
        <w:rPr>
          <w:lang w:eastAsia="pt-BR"/>
        </w:rPr>
      </w:pPr>
    </w:p>
    <w:p w:rsidR="009F0C98" w:rsidRPr="008A2CC2" w:rsidRDefault="008A2CC2" w:rsidP="008A2CC2">
      <w:pPr>
        <w:tabs>
          <w:tab w:val="left" w:pos="5865"/>
        </w:tabs>
        <w:rPr>
          <w:lang w:eastAsia="pt-BR"/>
        </w:rPr>
      </w:pPr>
      <w:r>
        <w:rPr>
          <w:lang w:eastAsia="pt-BR"/>
        </w:rPr>
        <w:tab/>
      </w:r>
    </w:p>
    <w:sectPr w:rsidR="009F0C98" w:rsidRPr="008A2CC2" w:rsidSect="008A2CC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DF" w:rsidRDefault="00D967DF" w:rsidP="00D967DF">
      <w:pPr>
        <w:spacing w:after="0" w:line="240" w:lineRule="auto"/>
      </w:pPr>
      <w:r>
        <w:separator/>
      </w:r>
    </w:p>
  </w:endnote>
  <w:endnote w:type="continuationSeparator" w:id="0">
    <w:p w:rsidR="00D967DF" w:rsidRDefault="00D967DF" w:rsidP="00D96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4813647"/>
      <w:docPartObj>
        <w:docPartGallery w:val="Page Numbers (Bottom of Page)"/>
        <w:docPartUnique/>
      </w:docPartObj>
    </w:sdtPr>
    <w:sdtEndPr/>
    <w:sdtContent>
      <w:p w:rsidR="009F0C98" w:rsidRDefault="008A2CC2">
        <w:pPr>
          <w:pStyle w:val="Rodap"/>
          <w:jc w:val="right"/>
        </w:pPr>
        <w:r>
          <w:t xml:space="preserve"> </w:t>
        </w:r>
        <w:r w:rsidR="009F0C98">
          <w:fldChar w:fldCharType="begin"/>
        </w:r>
        <w:r w:rsidR="009F0C98">
          <w:instrText>PAGE   \* MERGEFORMAT</w:instrText>
        </w:r>
        <w:r w:rsidR="009F0C98">
          <w:fldChar w:fldCharType="separate"/>
        </w:r>
        <w:r w:rsidR="009530BD">
          <w:rPr>
            <w:noProof/>
          </w:rPr>
          <w:t>4</w:t>
        </w:r>
        <w:r w:rsidR="009F0C98">
          <w:fldChar w:fldCharType="end"/>
        </w:r>
      </w:p>
    </w:sdtContent>
  </w:sdt>
  <w:p w:rsidR="009F0C98" w:rsidRDefault="009F0C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DF" w:rsidRDefault="00D967DF" w:rsidP="00D967DF">
      <w:pPr>
        <w:spacing w:after="0" w:line="240" w:lineRule="auto"/>
      </w:pPr>
      <w:r>
        <w:separator/>
      </w:r>
    </w:p>
  </w:footnote>
  <w:footnote w:type="continuationSeparator" w:id="0">
    <w:p w:rsidR="00D967DF" w:rsidRDefault="00D967DF" w:rsidP="00D96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DF" w:rsidRPr="00D967DF" w:rsidRDefault="00D967DF" w:rsidP="00D967DF">
    <w:pPr>
      <w:spacing w:after="0" w:line="240" w:lineRule="auto"/>
      <w:ind w:right="-79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43617694" r:id="rId2"/>
      </w:object>
    </w:r>
  </w:p>
  <w:p w:rsidR="00D967DF" w:rsidRPr="00D967DF" w:rsidRDefault="00D967DF" w:rsidP="00D967D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D967DF" w:rsidRPr="00D967DF" w:rsidRDefault="00D967DF" w:rsidP="00D967DF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D967DF">
      <w:rPr>
        <w:rFonts w:ascii="Times New Roman" w:hAnsi="Times New Roman" w:cs="Times New Roman"/>
        <w:b/>
        <w:sz w:val="24"/>
        <w:szCs w:val="24"/>
      </w:rPr>
      <w:t>GOVERNADORIA</w:t>
    </w:r>
  </w:p>
  <w:p w:rsidR="00D967DF" w:rsidRPr="009F0C98" w:rsidRDefault="00D967DF">
    <w:pPr>
      <w:pStyle w:val="Cabealho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17"/>
    <w:rsid w:val="001B4704"/>
    <w:rsid w:val="003262C3"/>
    <w:rsid w:val="00642500"/>
    <w:rsid w:val="00735A2F"/>
    <w:rsid w:val="00770017"/>
    <w:rsid w:val="0086643A"/>
    <w:rsid w:val="008A2CC2"/>
    <w:rsid w:val="008F4A89"/>
    <w:rsid w:val="009530BD"/>
    <w:rsid w:val="009F0C98"/>
    <w:rsid w:val="00A6353F"/>
    <w:rsid w:val="00B733A3"/>
    <w:rsid w:val="00BD6F44"/>
    <w:rsid w:val="00D967DF"/>
    <w:rsid w:val="00DF06AF"/>
    <w:rsid w:val="00EB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chartTrackingRefBased/>
  <w15:docId w15:val="{DD98A1CA-F7AB-48D7-9839-BCC45ED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C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70017"/>
    <w:rPr>
      <w:b/>
      <w:bCs/>
    </w:rPr>
  </w:style>
  <w:style w:type="paragraph" w:customStyle="1" w:styleId="textocentralizado">
    <w:name w:val="texto_centralizado"/>
    <w:basedOn w:val="Normal"/>
    <w:rsid w:val="0077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70017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D9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7DF"/>
  </w:style>
  <w:style w:type="paragraph" w:styleId="Rodap">
    <w:name w:val="footer"/>
    <w:basedOn w:val="Normal"/>
    <w:link w:val="RodapChar"/>
    <w:uiPriority w:val="99"/>
    <w:unhideWhenUsed/>
    <w:rsid w:val="00D967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7DF"/>
  </w:style>
  <w:style w:type="paragraph" w:styleId="Textodebalo">
    <w:name w:val="Balloon Text"/>
    <w:basedOn w:val="Normal"/>
    <w:link w:val="TextodebaloChar"/>
    <w:uiPriority w:val="99"/>
    <w:semiHidden/>
    <w:unhideWhenUsed/>
    <w:rsid w:val="00EB3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B33"/>
    <w:rPr>
      <w:rFonts w:ascii="Segoe UI" w:hAnsi="Segoe UI" w:cs="Segoe UI"/>
      <w:sz w:val="18"/>
      <w:szCs w:val="18"/>
    </w:rPr>
  </w:style>
  <w:style w:type="paragraph" w:customStyle="1" w:styleId="newcentralizartexto">
    <w:name w:val="new_centralizar_texto"/>
    <w:basedOn w:val="Normal"/>
    <w:rsid w:val="00BD6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53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3008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718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Brenda Taynah Siepamann Veloso</cp:lastModifiedBy>
  <cp:revision>4</cp:revision>
  <cp:lastPrinted>2018-08-15T16:53:00Z</cp:lastPrinted>
  <dcterms:created xsi:type="dcterms:W3CDTF">2018-11-01T12:31:00Z</dcterms:created>
  <dcterms:modified xsi:type="dcterms:W3CDTF">2020-02-19T15:40:00Z</dcterms:modified>
</cp:coreProperties>
</file>