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22" w:rsidRPr="00143B42" w:rsidRDefault="00812522" w:rsidP="00812522">
      <w:pPr>
        <w:pStyle w:val="Ttulo1"/>
        <w:numPr>
          <w:ilvl w:val="0"/>
          <w:numId w:val="0"/>
        </w:numPr>
        <w:tabs>
          <w:tab w:val="left" w:pos="9923"/>
        </w:tabs>
        <w:ind w:right="139"/>
        <w:rPr>
          <w:color w:val="00000A"/>
          <w:spacing w:val="-4"/>
          <w:sz w:val="24"/>
          <w:szCs w:val="24"/>
        </w:rPr>
      </w:pPr>
      <w:r w:rsidRPr="00143B42">
        <w:rPr>
          <w:color w:val="00000A"/>
          <w:spacing w:val="-4"/>
          <w:sz w:val="24"/>
          <w:szCs w:val="24"/>
        </w:rPr>
        <w:t>DECRETO N.</w:t>
      </w:r>
      <w:r w:rsidR="00C10C07">
        <w:rPr>
          <w:color w:val="00000A"/>
          <w:spacing w:val="-4"/>
          <w:sz w:val="24"/>
          <w:szCs w:val="24"/>
        </w:rPr>
        <w:t xml:space="preserve"> 23.100</w:t>
      </w:r>
      <w:r w:rsidRPr="00143B42">
        <w:rPr>
          <w:color w:val="00000A"/>
          <w:spacing w:val="-4"/>
          <w:sz w:val="24"/>
          <w:szCs w:val="24"/>
        </w:rPr>
        <w:t>, DE</w:t>
      </w:r>
      <w:r w:rsidR="00C10C07">
        <w:rPr>
          <w:color w:val="00000A"/>
          <w:spacing w:val="-4"/>
          <w:sz w:val="24"/>
          <w:szCs w:val="24"/>
        </w:rPr>
        <w:t xml:space="preserve"> 10 </w:t>
      </w:r>
      <w:r w:rsidRPr="00143B42">
        <w:rPr>
          <w:color w:val="00000A"/>
          <w:spacing w:val="-4"/>
          <w:sz w:val="24"/>
          <w:szCs w:val="24"/>
        </w:rPr>
        <w:t>DE AGOSTO DE 2018.</w:t>
      </w:r>
    </w:p>
    <w:p w:rsidR="00812522" w:rsidRPr="00143B42" w:rsidRDefault="00812522" w:rsidP="0081252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12522" w:rsidRPr="00143B42" w:rsidRDefault="00812522" w:rsidP="00812522">
      <w:pPr>
        <w:pStyle w:val="SemEspaamento"/>
        <w:ind w:left="5103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Designa Praças da Polícia Militar do Estado de Rondônia e dá outras </w:t>
      </w:r>
      <w:r w:rsidR="008A5675"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p</w:t>
      </w:r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rovidências.</w:t>
      </w:r>
    </w:p>
    <w:p w:rsidR="00812522" w:rsidRPr="00143B42" w:rsidRDefault="00812522" w:rsidP="0081252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12522" w:rsidRPr="00143B42" w:rsidRDefault="00812522" w:rsidP="0081252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812522" w:rsidRPr="00143B42" w:rsidRDefault="00812522" w:rsidP="0081252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12522" w:rsidRPr="00143B42" w:rsidRDefault="00812522" w:rsidP="00812522">
      <w:pPr>
        <w:tabs>
          <w:tab w:val="left" w:pos="9923"/>
        </w:tabs>
        <w:spacing w:after="0"/>
        <w:ind w:right="139" w:firstLine="567"/>
        <w:jc w:val="both"/>
        <w:rPr>
          <w:rFonts w:ascii="Times New Roman" w:hAnsi="Times New Roman" w:cs="Times New Roman"/>
          <w:color w:val="00000A"/>
          <w:spacing w:val="-4"/>
          <w:sz w:val="24"/>
          <w:szCs w:val="24"/>
        </w:rPr>
      </w:pPr>
      <w:r w:rsidRPr="00143B42">
        <w:rPr>
          <w:rFonts w:ascii="Times New Roman" w:hAnsi="Times New Roman" w:cs="Times New Roman"/>
          <w:color w:val="00000A"/>
          <w:spacing w:val="-4"/>
          <w:sz w:val="24"/>
          <w:szCs w:val="24"/>
          <w:u w:val="single"/>
        </w:rPr>
        <w:t>D</w:t>
      </w:r>
      <w:r w:rsidRPr="00143B42">
        <w:rPr>
          <w:rFonts w:ascii="Times New Roman" w:hAnsi="Times New Roman" w:cs="Times New Roman"/>
          <w:color w:val="00000A"/>
          <w:spacing w:val="-4"/>
          <w:sz w:val="24"/>
          <w:szCs w:val="24"/>
        </w:rPr>
        <w:t xml:space="preserve"> </w:t>
      </w:r>
      <w:r w:rsidRPr="00143B42">
        <w:rPr>
          <w:rFonts w:ascii="Times New Roman" w:hAnsi="Times New Roman" w:cs="Times New Roman"/>
          <w:color w:val="00000A"/>
          <w:spacing w:val="-4"/>
          <w:sz w:val="24"/>
          <w:szCs w:val="24"/>
          <w:u w:val="single"/>
        </w:rPr>
        <w:t>E</w:t>
      </w:r>
      <w:r w:rsidRPr="00143B42">
        <w:rPr>
          <w:rFonts w:ascii="Times New Roman" w:hAnsi="Times New Roman" w:cs="Times New Roman"/>
          <w:color w:val="00000A"/>
          <w:spacing w:val="-4"/>
          <w:sz w:val="24"/>
          <w:szCs w:val="24"/>
        </w:rPr>
        <w:t xml:space="preserve"> </w:t>
      </w:r>
      <w:r w:rsidRPr="00143B42">
        <w:rPr>
          <w:rFonts w:ascii="Times New Roman" w:hAnsi="Times New Roman" w:cs="Times New Roman"/>
          <w:color w:val="00000A"/>
          <w:spacing w:val="-4"/>
          <w:sz w:val="24"/>
          <w:szCs w:val="24"/>
          <w:u w:val="single"/>
        </w:rPr>
        <w:t>C</w:t>
      </w:r>
      <w:r w:rsidRPr="00143B42">
        <w:rPr>
          <w:rFonts w:ascii="Times New Roman" w:hAnsi="Times New Roman" w:cs="Times New Roman"/>
          <w:color w:val="00000A"/>
          <w:spacing w:val="-4"/>
          <w:sz w:val="24"/>
          <w:szCs w:val="24"/>
        </w:rPr>
        <w:t xml:space="preserve"> </w:t>
      </w:r>
      <w:r w:rsidRPr="00143B42">
        <w:rPr>
          <w:rFonts w:ascii="Times New Roman" w:hAnsi="Times New Roman" w:cs="Times New Roman"/>
          <w:color w:val="00000A"/>
          <w:spacing w:val="-4"/>
          <w:sz w:val="24"/>
          <w:szCs w:val="24"/>
          <w:u w:val="single"/>
        </w:rPr>
        <w:t>R</w:t>
      </w:r>
      <w:r w:rsidRPr="00143B42">
        <w:rPr>
          <w:rFonts w:ascii="Times New Roman" w:hAnsi="Times New Roman" w:cs="Times New Roman"/>
          <w:color w:val="00000A"/>
          <w:spacing w:val="-4"/>
          <w:sz w:val="24"/>
          <w:szCs w:val="24"/>
        </w:rPr>
        <w:t xml:space="preserve"> </w:t>
      </w:r>
      <w:r w:rsidRPr="00143B42">
        <w:rPr>
          <w:rFonts w:ascii="Times New Roman" w:hAnsi="Times New Roman" w:cs="Times New Roman"/>
          <w:color w:val="00000A"/>
          <w:spacing w:val="-4"/>
          <w:sz w:val="24"/>
          <w:szCs w:val="24"/>
          <w:u w:val="single"/>
        </w:rPr>
        <w:t>E</w:t>
      </w:r>
      <w:r w:rsidRPr="00143B42">
        <w:rPr>
          <w:rFonts w:ascii="Times New Roman" w:hAnsi="Times New Roman" w:cs="Times New Roman"/>
          <w:color w:val="00000A"/>
          <w:spacing w:val="-4"/>
          <w:sz w:val="24"/>
          <w:szCs w:val="24"/>
        </w:rPr>
        <w:t xml:space="preserve"> </w:t>
      </w:r>
      <w:r w:rsidRPr="00143B42">
        <w:rPr>
          <w:rFonts w:ascii="Times New Roman" w:hAnsi="Times New Roman" w:cs="Times New Roman"/>
          <w:color w:val="00000A"/>
          <w:spacing w:val="-4"/>
          <w:sz w:val="24"/>
          <w:szCs w:val="24"/>
          <w:u w:val="single"/>
        </w:rPr>
        <w:t>T</w:t>
      </w:r>
      <w:r w:rsidRPr="00143B42">
        <w:rPr>
          <w:rFonts w:ascii="Times New Roman" w:hAnsi="Times New Roman" w:cs="Times New Roman"/>
          <w:color w:val="00000A"/>
          <w:spacing w:val="-4"/>
          <w:sz w:val="24"/>
          <w:szCs w:val="24"/>
        </w:rPr>
        <w:t xml:space="preserve"> </w:t>
      </w:r>
      <w:r w:rsidRPr="00143B42">
        <w:rPr>
          <w:rFonts w:ascii="Times New Roman" w:hAnsi="Times New Roman" w:cs="Times New Roman"/>
          <w:color w:val="00000A"/>
          <w:spacing w:val="-4"/>
          <w:sz w:val="24"/>
          <w:szCs w:val="24"/>
          <w:u w:val="single"/>
        </w:rPr>
        <w:t>A</w:t>
      </w:r>
      <w:r w:rsidRPr="00143B42">
        <w:rPr>
          <w:rFonts w:ascii="Times New Roman" w:hAnsi="Times New Roman" w:cs="Times New Roman"/>
          <w:color w:val="00000A"/>
          <w:spacing w:val="-4"/>
          <w:sz w:val="24"/>
          <w:szCs w:val="24"/>
        </w:rPr>
        <w:t>:</w:t>
      </w:r>
    </w:p>
    <w:p w:rsidR="00812522" w:rsidRPr="00143B42" w:rsidRDefault="00812522" w:rsidP="0081252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12522" w:rsidRPr="00143B42" w:rsidRDefault="00812522" w:rsidP="0081252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Art. 1º. Ficam designados para desempenhar suas funções na Assessoria Militar do Ministério Público</w:t>
      </w:r>
      <w:r w:rsidR="008A5675"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do Estado</w:t>
      </w:r>
      <w:r w:rsidR="00085160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de Rondônia</w:t>
      </w:r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 com ônus para o Órgão de destino,</w:t>
      </w:r>
      <w:r w:rsidR="008A5675"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no</w:t>
      </w:r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período de 1º de julho</w:t>
      </w:r>
      <w:r w:rsidR="008A5675"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a</w:t>
      </w:r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1º de setembro de 2018, os policiais militares abaixo relacionados:</w:t>
      </w:r>
    </w:p>
    <w:p w:rsidR="00812522" w:rsidRPr="00143B42" w:rsidRDefault="00812522" w:rsidP="00812522">
      <w:pPr>
        <w:pStyle w:val="SemEspaamento"/>
        <w:ind w:firstLine="567"/>
        <w:jc w:val="center"/>
        <w:rPr>
          <w:rFonts w:ascii="Times New Roman" w:hAnsi="Times New Roman" w:cs="Times New Roman"/>
          <w:b/>
          <w:spacing w:val="-4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6514"/>
      </w:tblGrid>
      <w:tr w:rsidR="00812522" w:rsidRPr="00143B42" w:rsidTr="00823A1F">
        <w:tc>
          <w:tcPr>
            <w:tcW w:w="988" w:type="dxa"/>
          </w:tcPr>
          <w:p w:rsidR="00812522" w:rsidRPr="00143B42" w:rsidRDefault="00812522" w:rsidP="00823A1F">
            <w:pPr>
              <w:pStyle w:val="SemEspaamen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4"/>
                <w:lang w:eastAsia="pt-BR"/>
              </w:rPr>
            </w:pPr>
            <w:r w:rsidRPr="00143B42">
              <w:rPr>
                <w:rFonts w:ascii="Times New Roman" w:hAnsi="Times New Roman" w:cs="Times New Roman"/>
                <w:b/>
                <w:spacing w:val="-4"/>
                <w:sz w:val="20"/>
                <w:szCs w:val="24"/>
                <w:lang w:eastAsia="pt-BR"/>
              </w:rPr>
              <w:t>ORD</w:t>
            </w:r>
          </w:p>
        </w:tc>
        <w:tc>
          <w:tcPr>
            <w:tcW w:w="1275" w:type="dxa"/>
          </w:tcPr>
          <w:p w:rsidR="00812522" w:rsidRPr="00143B42" w:rsidRDefault="00812522" w:rsidP="00823A1F">
            <w:pPr>
              <w:pStyle w:val="SemEspaamen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4"/>
                <w:lang w:eastAsia="pt-BR"/>
              </w:rPr>
            </w:pPr>
            <w:r w:rsidRPr="00143B42">
              <w:rPr>
                <w:rFonts w:ascii="Times New Roman" w:hAnsi="Times New Roman" w:cs="Times New Roman"/>
                <w:b/>
                <w:spacing w:val="-4"/>
                <w:sz w:val="20"/>
                <w:szCs w:val="24"/>
                <w:lang w:eastAsia="pt-BR"/>
              </w:rPr>
              <w:t>GRAD</w:t>
            </w:r>
          </w:p>
        </w:tc>
        <w:tc>
          <w:tcPr>
            <w:tcW w:w="1418" w:type="dxa"/>
          </w:tcPr>
          <w:p w:rsidR="00812522" w:rsidRPr="00143B42" w:rsidRDefault="00812522" w:rsidP="00823A1F">
            <w:pPr>
              <w:pStyle w:val="SemEspaamen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4"/>
                <w:lang w:eastAsia="pt-BR"/>
              </w:rPr>
            </w:pPr>
            <w:r w:rsidRPr="00143B42">
              <w:rPr>
                <w:rFonts w:ascii="Times New Roman" w:hAnsi="Times New Roman" w:cs="Times New Roman"/>
                <w:b/>
                <w:spacing w:val="-4"/>
                <w:sz w:val="20"/>
                <w:szCs w:val="24"/>
                <w:lang w:eastAsia="pt-BR"/>
              </w:rPr>
              <w:t>RE</w:t>
            </w:r>
          </w:p>
        </w:tc>
        <w:tc>
          <w:tcPr>
            <w:tcW w:w="6514" w:type="dxa"/>
          </w:tcPr>
          <w:p w:rsidR="00812522" w:rsidRPr="00143B42" w:rsidRDefault="00812522" w:rsidP="00823A1F">
            <w:pPr>
              <w:pStyle w:val="SemEspaamen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4"/>
                <w:lang w:eastAsia="pt-BR"/>
              </w:rPr>
            </w:pPr>
            <w:r w:rsidRPr="00143B42">
              <w:rPr>
                <w:rFonts w:ascii="Times New Roman" w:hAnsi="Times New Roman" w:cs="Times New Roman"/>
                <w:b/>
                <w:spacing w:val="-4"/>
                <w:sz w:val="20"/>
                <w:szCs w:val="24"/>
                <w:lang w:eastAsia="pt-BR"/>
              </w:rPr>
              <w:t>NOME</w:t>
            </w:r>
          </w:p>
        </w:tc>
      </w:tr>
      <w:tr w:rsidR="00812522" w:rsidRPr="00143B42" w:rsidTr="00823A1F">
        <w:tc>
          <w:tcPr>
            <w:tcW w:w="988" w:type="dxa"/>
          </w:tcPr>
          <w:p w:rsidR="00812522" w:rsidRPr="00143B42" w:rsidRDefault="00812522" w:rsidP="00823A1F">
            <w:pPr>
              <w:pStyle w:val="SemEspaamento"/>
              <w:jc w:val="center"/>
              <w:rPr>
                <w:rFonts w:ascii="Times New Roman" w:hAnsi="Times New Roman" w:cs="Times New Roman"/>
                <w:spacing w:val="-4"/>
                <w:sz w:val="20"/>
                <w:szCs w:val="24"/>
                <w:lang w:eastAsia="pt-BR"/>
              </w:rPr>
            </w:pPr>
            <w:r w:rsidRPr="00143B42">
              <w:rPr>
                <w:rFonts w:ascii="Times New Roman" w:hAnsi="Times New Roman" w:cs="Times New Roman"/>
                <w:spacing w:val="-4"/>
                <w:sz w:val="20"/>
                <w:szCs w:val="24"/>
                <w:lang w:eastAsia="pt-BR"/>
              </w:rPr>
              <w:t>01</w:t>
            </w:r>
          </w:p>
        </w:tc>
        <w:tc>
          <w:tcPr>
            <w:tcW w:w="1275" w:type="dxa"/>
          </w:tcPr>
          <w:p w:rsidR="00812522" w:rsidRPr="00143B42" w:rsidRDefault="00812522" w:rsidP="00823A1F">
            <w:pPr>
              <w:pStyle w:val="SemEspaamento"/>
              <w:jc w:val="center"/>
              <w:rPr>
                <w:rFonts w:ascii="Times New Roman" w:hAnsi="Times New Roman" w:cs="Times New Roman"/>
                <w:spacing w:val="-4"/>
                <w:sz w:val="20"/>
                <w:szCs w:val="24"/>
                <w:lang w:eastAsia="pt-BR"/>
              </w:rPr>
            </w:pPr>
            <w:r w:rsidRPr="00143B42">
              <w:rPr>
                <w:rFonts w:ascii="Times New Roman" w:hAnsi="Times New Roman" w:cs="Times New Roman"/>
                <w:spacing w:val="-4"/>
                <w:sz w:val="20"/>
                <w:szCs w:val="24"/>
                <w:lang w:eastAsia="pt-BR"/>
              </w:rPr>
              <w:t>SD PM</w:t>
            </w:r>
          </w:p>
        </w:tc>
        <w:tc>
          <w:tcPr>
            <w:tcW w:w="1418" w:type="dxa"/>
          </w:tcPr>
          <w:p w:rsidR="00812522" w:rsidRPr="00143B42" w:rsidRDefault="00812522" w:rsidP="00823A1F">
            <w:pPr>
              <w:pStyle w:val="SemEspaamento"/>
              <w:jc w:val="center"/>
              <w:rPr>
                <w:rFonts w:ascii="Times New Roman" w:hAnsi="Times New Roman" w:cs="Times New Roman"/>
                <w:spacing w:val="-4"/>
                <w:sz w:val="20"/>
                <w:szCs w:val="24"/>
                <w:lang w:eastAsia="pt-BR"/>
              </w:rPr>
            </w:pPr>
            <w:r w:rsidRPr="00143B42">
              <w:rPr>
                <w:rFonts w:ascii="Times New Roman" w:hAnsi="Times New Roman" w:cs="Times New Roman"/>
                <w:spacing w:val="-4"/>
                <w:sz w:val="20"/>
                <w:szCs w:val="24"/>
                <w:lang w:eastAsia="pt-BR"/>
              </w:rPr>
              <w:t>100094353</w:t>
            </w:r>
          </w:p>
        </w:tc>
        <w:tc>
          <w:tcPr>
            <w:tcW w:w="6514" w:type="dxa"/>
          </w:tcPr>
          <w:p w:rsidR="00812522" w:rsidRPr="00143B42" w:rsidRDefault="00812522" w:rsidP="00823A1F">
            <w:pPr>
              <w:pStyle w:val="SemEspaamento"/>
              <w:jc w:val="both"/>
              <w:rPr>
                <w:rFonts w:ascii="Times New Roman" w:hAnsi="Times New Roman" w:cs="Times New Roman"/>
                <w:spacing w:val="-4"/>
                <w:sz w:val="20"/>
                <w:szCs w:val="24"/>
                <w:lang w:eastAsia="pt-BR"/>
              </w:rPr>
            </w:pPr>
            <w:r w:rsidRPr="00143B42">
              <w:rPr>
                <w:rFonts w:ascii="Times New Roman" w:hAnsi="Times New Roman" w:cs="Times New Roman"/>
                <w:spacing w:val="-4"/>
                <w:sz w:val="20"/>
                <w:szCs w:val="24"/>
                <w:lang w:eastAsia="pt-BR"/>
              </w:rPr>
              <w:t>LUÍS CARLOS DOS SANTOS </w:t>
            </w:r>
          </w:p>
        </w:tc>
      </w:tr>
      <w:tr w:rsidR="00812522" w:rsidRPr="00143B42" w:rsidTr="00823A1F">
        <w:tc>
          <w:tcPr>
            <w:tcW w:w="988" w:type="dxa"/>
          </w:tcPr>
          <w:p w:rsidR="00812522" w:rsidRPr="00143B42" w:rsidRDefault="00812522" w:rsidP="00823A1F">
            <w:pPr>
              <w:pStyle w:val="SemEspaamento"/>
              <w:jc w:val="center"/>
              <w:rPr>
                <w:rFonts w:ascii="Times New Roman" w:hAnsi="Times New Roman" w:cs="Times New Roman"/>
                <w:spacing w:val="-4"/>
                <w:sz w:val="20"/>
                <w:szCs w:val="24"/>
                <w:lang w:eastAsia="pt-BR"/>
              </w:rPr>
            </w:pPr>
            <w:r w:rsidRPr="00143B42">
              <w:rPr>
                <w:rFonts w:ascii="Times New Roman" w:hAnsi="Times New Roman" w:cs="Times New Roman"/>
                <w:spacing w:val="-4"/>
                <w:sz w:val="20"/>
                <w:szCs w:val="24"/>
                <w:lang w:eastAsia="pt-BR"/>
              </w:rPr>
              <w:t>02</w:t>
            </w:r>
          </w:p>
        </w:tc>
        <w:tc>
          <w:tcPr>
            <w:tcW w:w="1275" w:type="dxa"/>
          </w:tcPr>
          <w:p w:rsidR="00812522" w:rsidRPr="00143B42" w:rsidRDefault="00812522" w:rsidP="00823A1F">
            <w:pPr>
              <w:pStyle w:val="SemEspaamento"/>
              <w:jc w:val="center"/>
              <w:rPr>
                <w:rFonts w:ascii="Times New Roman" w:hAnsi="Times New Roman" w:cs="Times New Roman"/>
                <w:spacing w:val="-4"/>
                <w:sz w:val="20"/>
                <w:szCs w:val="24"/>
                <w:lang w:eastAsia="pt-BR"/>
              </w:rPr>
            </w:pPr>
            <w:r w:rsidRPr="00143B42">
              <w:rPr>
                <w:rFonts w:ascii="Times New Roman" w:hAnsi="Times New Roman" w:cs="Times New Roman"/>
                <w:spacing w:val="-4"/>
                <w:sz w:val="20"/>
                <w:szCs w:val="24"/>
                <w:lang w:eastAsia="pt-BR"/>
              </w:rPr>
              <w:t>CB PM</w:t>
            </w:r>
          </w:p>
        </w:tc>
        <w:tc>
          <w:tcPr>
            <w:tcW w:w="1418" w:type="dxa"/>
          </w:tcPr>
          <w:p w:rsidR="00812522" w:rsidRPr="00143B42" w:rsidRDefault="00812522" w:rsidP="00823A1F">
            <w:pPr>
              <w:pStyle w:val="SemEspaamento"/>
              <w:jc w:val="center"/>
              <w:rPr>
                <w:rFonts w:ascii="Times New Roman" w:hAnsi="Times New Roman" w:cs="Times New Roman"/>
                <w:spacing w:val="-4"/>
                <w:sz w:val="20"/>
                <w:szCs w:val="24"/>
                <w:lang w:eastAsia="pt-BR"/>
              </w:rPr>
            </w:pPr>
            <w:r w:rsidRPr="00143B42">
              <w:rPr>
                <w:rFonts w:ascii="Times New Roman" w:hAnsi="Times New Roman" w:cs="Times New Roman"/>
                <w:spacing w:val="-4"/>
                <w:sz w:val="20"/>
                <w:szCs w:val="24"/>
                <w:lang w:eastAsia="pt-BR"/>
              </w:rPr>
              <w:t>100067541</w:t>
            </w:r>
          </w:p>
        </w:tc>
        <w:tc>
          <w:tcPr>
            <w:tcW w:w="6514" w:type="dxa"/>
          </w:tcPr>
          <w:p w:rsidR="00812522" w:rsidRPr="00143B42" w:rsidRDefault="00812522" w:rsidP="00823A1F">
            <w:pPr>
              <w:pStyle w:val="SemEspaamento"/>
              <w:jc w:val="both"/>
              <w:rPr>
                <w:rFonts w:ascii="Times New Roman" w:hAnsi="Times New Roman" w:cs="Times New Roman"/>
                <w:spacing w:val="-4"/>
                <w:sz w:val="20"/>
                <w:szCs w:val="24"/>
                <w:lang w:eastAsia="pt-BR"/>
              </w:rPr>
            </w:pPr>
            <w:r w:rsidRPr="00143B42">
              <w:rPr>
                <w:rFonts w:ascii="Times New Roman" w:hAnsi="Times New Roman" w:cs="Times New Roman"/>
                <w:spacing w:val="-4"/>
                <w:sz w:val="20"/>
                <w:szCs w:val="24"/>
                <w:lang w:eastAsia="pt-BR"/>
              </w:rPr>
              <w:t>CHRISTIANO MENDES CHAGAS </w:t>
            </w:r>
          </w:p>
        </w:tc>
      </w:tr>
    </w:tbl>
    <w:p w:rsidR="00812522" w:rsidRPr="00143B42" w:rsidRDefault="00812522" w:rsidP="0081252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12522" w:rsidRPr="00143B42" w:rsidRDefault="00812522" w:rsidP="0081252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Parágrafo único. </w:t>
      </w:r>
      <w:r w:rsidRPr="00143B42">
        <w:rPr>
          <w:rFonts w:ascii="Times New Roman" w:hAnsi="Times New Roman" w:cs="Times New Roman"/>
          <w:spacing w:val="-4"/>
          <w:sz w:val="24"/>
          <w:szCs w:val="24"/>
        </w:rPr>
        <w:t xml:space="preserve">Os Policiais Militares </w:t>
      </w:r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poderão, quando </w:t>
      </w:r>
      <w:proofErr w:type="gramStart"/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necessário e devidamente requisitados pelo Comandante-Geral da Polícia Militar do Estado de Rondônia</w:t>
      </w:r>
      <w:proofErr w:type="gramEnd"/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="00412FF4">
        <w:rPr>
          <w:rFonts w:ascii="Times New Roman" w:hAnsi="Times New Roman" w:cs="Times New Roman"/>
          <w:spacing w:val="-4"/>
          <w:sz w:val="24"/>
          <w:szCs w:val="24"/>
          <w:lang w:eastAsia="pt-BR"/>
        </w:rPr>
        <w:t>-</w:t>
      </w:r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143B42">
        <w:rPr>
          <w:rFonts w:ascii="Times New Roman" w:hAnsi="Times New Roman" w:cs="Times New Roman"/>
          <w:spacing w:val="-4"/>
          <w:sz w:val="24"/>
          <w:szCs w:val="24"/>
        </w:rPr>
        <w:t>PM</w:t>
      </w:r>
      <w:r w:rsidR="00412FF4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143B42">
        <w:rPr>
          <w:rFonts w:ascii="Times New Roman" w:hAnsi="Times New Roman" w:cs="Times New Roman"/>
          <w:spacing w:val="-4"/>
          <w:sz w:val="24"/>
          <w:szCs w:val="24"/>
        </w:rPr>
        <w:t>RO</w:t>
      </w:r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, atuar em policiamentos extraordinário, especial, em grandes eventos, compor comissões e instruir procedimentos </w:t>
      </w:r>
      <w:proofErr w:type="spellStart"/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apuratórios</w:t>
      </w:r>
      <w:proofErr w:type="spellEnd"/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no âmbito da Corporação, além de concorrer em escalas de serviços compatíveis com as atividades desempenhadas no Órgão cessionário.</w:t>
      </w:r>
    </w:p>
    <w:p w:rsidR="00812522" w:rsidRPr="00143B42" w:rsidRDefault="00812522" w:rsidP="0081252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12522" w:rsidRPr="00143B42" w:rsidRDefault="00812522" w:rsidP="0081252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Art. 2º. Ficam agregados ao Quadro de Praças da Polícia Militar do Estado de Rondônia, por passarem a exercer função de natureza policial-militar na Assessoria Militar do </w:t>
      </w:r>
      <w:r w:rsidRPr="00143B42">
        <w:rPr>
          <w:rFonts w:ascii="Times New Roman" w:hAnsi="Times New Roman" w:cs="Times New Roman"/>
          <w:spacing w:val="-4"/>
          <w:sz w:val="24"/>
          <w:szCs w:val="24"/>
        </w:rPr>
        <w:t>Ministério Públi</w:t>
      </w:r>
      <w:r w:rsidR="00085160">
        <w:rPr>
          <w:rFonts w:ascii="Times New Roman" w:hAnsi="Times New Roman" w:cs="Times New Roman"/>
          <w:spacing w:val="-4"/>
          <w:sz w:val="24"/>
          <w:szCs w:val="24"/>
        </w:rPr>
        <w:t>co do Estado de Rondônia</w:t>
      </w:r>
      <w:r w:rsidRPr="00143B42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a contar da mesma data, conforme o artigo 79, § 1º, inciso I do Decreto-Lei nº 09</w:t>
      </w:r>
      <w:r w:rsidR="00A61890">
        <w:rPr>
          <w:rFonts w:ascii="Times New Roman" w:hAnsi="Times New Roman" w:cs="Times New Roman"/>
          <w:spacing w:val="-4"/>
          <w:sz w:val="24"/>
          <w:szCs w:val="24"/>
          <w:lang w:eastAsia="pt-BR"/>
        </w:rPr>
        <w:t>-A</w:t>
      </w:r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, de </w:t>
      </w:r>
      <w:proofErr w:type="gramStart"/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9</w:t>
      </w:r>
      <w:proofErr w:type="gramEnd"/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de março de 1982 - </w:t>
      </w:r>
      <w:r w:rsidRPr="00143B42">
        <w:rPr>
          <w:rFonts w:ascii="Times New Roman" w:hAnsi="Times New Roman" w:cs="Times New Roman"/>
          <w:bCs/>
          <w:spacing w:val="-4"/>
          <w:sz w:val="24"/>
          <w:szCs w:val="24"/>
        </w:rPr>
        <w:t>Estatuto dos Policiais Militares da Polícia Militar do Estado de Rondônia</w:t>
      </w:r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.</w:t>
      </w:r>
    </w:p>
    <w:p w:rsidR="00812522" w:rsidRPr="00143B42" w:rsidRDefault="00812522" w:rsidP="0081252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12522" w:rsidRPr="00143B42" w:rsidRDefault="00812522" w:rsidP="0081252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Art. 3º. Ficam na condição de adidos às suas respectivas Organizações Policiais Militares, para efeitos de alterações e remuneração, conforme dispõe o artigo 80 do Decreto-Lei nº 09-A, de 1982, e artigo 26, inciso X do Decreto nº 8.134, de 18 de dezembro de 1997 - Regulamento de Movimentação de Oficiais e Praças da Polícia Militar do Estado de Rondônia.</w:t>
      </w:r>
    </w:p>
    <w:p w:rsidR="00812522" w:rsidRPr="00143B42" w:rsidRDefault="00812522" w:rsidP="0081252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12522" w:rsidRPr="00143B42" w:rsidRDefault="00812522" w:rsidP="0081252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Art. 4º. Este Decreto entra em vigor na data de sua publicação.</w:t>
      </w:r>
    </w:p>
    <w:p w:rsidR="00812522" w:rsidRPr="00143B42" w:rsidRDefault="00812522" w:rsidP="0081252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12522" w:rsidRPr="00143B42" w:rsidRDefault="00812522" w:rsidP="0081252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Palácio do Governo do Estado de Rondônia, em</w:t>
      </w:r>
      <w:r w:rsidR="00C10C0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10 </w:t>
      </w:r>
      <w:bookmarkStart w:id="0" w:name="_GoBack"/>
      <w:bookmarkEnd w:id="0"/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 agosto de 2018, 130º da República.</w:t>
      </w:r>
    </w:p>
    <w:p w:rsidR="00812522" w:rsidRPr="00143B42" w:rsidRDefault="00812522" w:rsidP="0081252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12522" w:rsidRPr="00143B42" w:rsidRDefault="00812522" w:rsidP="0081252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12522" w:rsidRPr="00143B42" w:rsidRDefault="00812522" w:rsidP="0081252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12522" w:rsidRPr="00143B42" w:rsidRDefault="00812522" w:rsidP="00812522">
      <w:pPr>
        <w:pStyle w:val="SemEspaamen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eastAsia="pt-BR"/>
        </w:rPr>
      </w:pPr>
      <w:r w:rsidRPr="00143B42">
        <w:rPr>
          <w:rFonts w:ascii="Times New Roman" w:hAnsi="Times New Roman" w:cs="Times New Roman"/>
          <w:b/>
          <w:spacing w:val="-4"/>
          <w:sz w:val="24"/>
          <w:szCs w:val="24"/>
          <w:lang w:eastAsia="pt-BR"/>
        </w:rPr>
        <w:t>DANIEL PEREIRA</w:t>
      </w:r>
    </w:p>
    <w:p w:rsidR="00812522" w:rsidRPr="00143B42" w:rsidRDefault="00812522" w:rsidP="00812522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Governador</w:t>
      </w:r>
    </w:p>
    <w:p w:rsidR="009C41C2" w:rsidRPr="00143B42" w:rsidRDefault="009C41C2" w:rsidP="00812522">
      <w:pPr>
        <w:rPr>
          <w:spacing w:val="-4"/>
        </w:rPr>
      </w:pPr>
    </w:p>
    <w:sectPr w:rsidR="009C41C2" w:rsidRPr="00143B42" w:rsidSect="009C41C2">
      <w:headerReference w:type="default" r:id="rId8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C2" w:rsidRDefault="009C41C2" w:rsidP="009C41C2">
      <w:pPr>
        <w:spacing w:after="0" w:line="240" w:lineRule="auto"/>
      </w:pPr>
      <w:r>
        <w:separator/>
      </w:r>
    </w:p>
  </w:endnote>
  <w:endnote w:type="continuationSeparator" w:id="0">
    <w:p w:rsidR="009C41C2" w:rsidRDefault="009C41C2" w:rsidP="009C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C2" w:rsidRDefault="009C41C2" w:rsidP="009C41C2">
      <w:pPr>
        <w:spacing w:after="0" w:line="240" w:lineRule="auto"/>
      </w:pPr>
      <w:r>
        <w:separator/>
      </w:r>
    </w:p>
  </w:footnote>
  <w:footnote w:type="continuationSeparator" w:id="0">
    <w:p w:rsidR="009C41C2" w:rsidRDefault="009C41C2" w:rsidP="009C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C2" w:rsidRPr="009C41C2" w:rsidRDefault="009C41C2" w:rsidP="009C41C2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9C41C2">
      <w:rPr>
        <w:rFonts w:ascii="Times New Roman" w:hAnsi="Times New Roman" w:cs="Times New Roman"/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70.65pt" o:ole="" fillcolor="window">
          <v:imagedata r:id="rId1" o:title=""/>
        </v:shape>
        <o:OLEObject Type="Embed" ProgID="Word.Picture.8" ShapeID="_x0000_i1025" DrawAspect="Content" ObjectID="_1595397947" r:id="rId2"/>
      </w:object>
    </w:r>
  </w:p>
  <w:p w:rsidR="009C41C2" w:rsidRPr="009C41C2" w:rsidRDefault="009C41C2" w:rsidP="009C41C2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9C41C2">
      <w:rPr>
        <w:rFonts w:ascii="Times New Roman" w:hAnsi="Times New Roman" w:cs="Times New Roman"/>
        <w:b/>
        <w:sz w:val="24"/>
      </w:rPr>
      <w:t>GOVERNO DO ESTADO DE RONDÔNIA</w:t>
    </w:r>
  </w:p>
  <w:p w:rsidR="009C41C2" w:rsidRPr="009C41C2" w:rsidRDefault="009C41C2" w:rsidP="009C41C2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9C41C2">
      <w:rPr>
        <w:rFonts w:ascii="Times New Roman" w:hAnsi="Times New Roman" w:cs="Times New Roman"/>
        <w:b/>
        <w:sz w:val="24"/>
      </w:rPr>
      <w:t>GOVERNADORIA</w:t>
    </w:r>
  </w:p>
  <w:p w:rsidR="009C41C2" w:rsidRPr="009C41C2" w:rsidRDefault="009C41C2" w:rsidP="009C41C2">
    <w:pPr>
      <w:pStyle w:val="Cabealho"/>
      <w:jc w:val="cent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C9"/>
    <w:rsid w:val="00085160"/>
    <w:rsid w:val="00143B42"/>
    <w:rsid w:val="00412FF4"/>
    <w:rsid w:val="00675FBF"/>
    <w:rsid w:val="00812522"/>
    <w:rsid w:val="008319BC"/>
    <w:rsid w:val="008A5675"/>
    <w:rsid w:val="009C41C2"/>
    <w:rsid w:val="00A61890"/>
    <w:rsid w:val="00A954AB"/>
    <w:rsid w:val="00BD08C9"/>
    <w:rsid w:val="00C10C07"/>
    <w:rsid w:val="00D8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22"/>
  </w:style>
  <w:style w:type="paragraph" w:styleId="Ttulo1">
    <w:name w:val="heading 1"/>
    <w:basedOn w:val="Normal"/>
    <w:next w:val="Normal"/>
    <w:link w:val="Ttulo1Char"/>
    <w:qFormat/>
    <w:rsid w:val="009C41C2"/>
    <w:pPr>
      <w:keepNext/>
      <w:numPr>
        <w:numId w:val="1"/>
      </w:numPr>
      <w:suppressAutoHyphens/>
      <w:overflowPunct w:val="0"/>
      <w:spacing w:after="0" w:line="240" w:lineRule="auto"/>
      <w:ind w:left="0" w:firstLine="0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kern w:val="1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D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08C9"/>
    <w:rPr>
      <w:b/>
      <w:bCs/>
    </w:rPr>
  </w:style>
  <w:style w:type="paragraph" w:customStyle="1" w:styleId="tabelatextoalinhadoesquerda">
    <w:name w:val="tabela_texto_alinhado_esquerda"/>
    <w:basedOn w:val="Normal"/>
    <w:rsid w:val="00BD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D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D08C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C41C2"/>
    <w:rPr>
      <w:rFonts w:ascii="Times New Roman" w:eastAsia="Times New Roman" w:hAnsi="Times New Roman" w:cs="Times New Roman"/>
      <w:color w:val="000000"/>
      <w:kern w:val="1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4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1C2"/>
  </w:style>
  <w:style w:type="paragraph" w:styleId="Rodap">
    <w:name w:val="footer"/>
    <w:basedOn w:val="Normal"/>
    <w:link w:val="RodapChar"/>
    <w:uiPriority w:val="99"/>
    <w:unhideWhenUsed/>
    <w:rsid w:val="009C4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1C2"/>
  </w:style>
  <w:style w:type="table" w:styleId="Tabelacomgrade">
    <w:name w:val="Table Grid"/>
    <w:basedOn w:val="Tabelanormal"/>
    <w:uiPriority w:val="39"/>
    <w:rsid w:val="0083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8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22"/>
  </w:style>
  <w:style w:type="paragraph" w:styleId="Ttulo1">
    <w:name w:val="heading 1"/>
    <w:basedOn w:val="Normal"/>
    <w:next w:val="Normal"/>
    <w:link w:val="Ttulo1Char"/>
    <w:qFormat/>
    <w:rsid w:val="009C41C2"/>
    <w:pPr>
      <w:keepNext/>
      <w:numPr>
        <w:numId w:val="1"/>
      </w:numPr>
      <w:suppressAutoHyphens/>
      <w:overflowPunct w:val="0"/>
      <w:spacing w:after="0" w:line="240" w:lineRule="auto"/>
      <w:ind w:left="0" w:firstLine="0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kern w:val="1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D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08C9"/>
    <w:rPr>
      <w:b/>
      <w:bCs/>
    </w:rPr>
  </w:style>
  <w:style w:type="paragraph" w:customStyle="1" w:styleId="tabelatextoalinhadoesquerda">
    <w:name w:val="tabela_texto_alinhado_esquerda"/>
    <w:basedOn w:val="Normal"/>
    <w:rsid w:val="00BD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D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D08C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C41C2"/>
    <w:rPr>
      <w:rFonts w:ascii="Times New Roman" w:eastAsia="Times New Roman" w:hAnsi="Times New Roman" w:cs="Times New Roman"/>
      <w:color w:val="000000"/>
      <w:kern w:val="1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4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1C2"/>
  </w:style>
  <w:style w:type="paragraph" w:styleId="Rodap">
    <w:name w:val="footer"/>
    <w:basedOn w:val="Normal"/>
    <w:link w:val="RodapChar"/>
    <w:uiPriority w:val="99"/>
    <w:unhideWhenUsed/>
    <w:rsid w:val="009C4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1C2"/>
  </w:style>
  <w:style w:type="table" w:styleId="Tabelacomgrade">
    <w:name w:val="Table Grid"/>
    <w:basedOn w:val="Tabelanormal"/>
    <w:uiPriority w:val="39"/>
    <w:rsid w:val="0083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10</cp:revision>
  <cp:lastPrinted>2018-08-09T13:07:00Z</cp:lastPrinted>
  <dcterms:created xsi:type="dcterms:W3CDTF">2018-08-09T11:24:00Z</dcterms:created>
  <dcterms:modified xsi:type="dcterms:W3CDTF">2018-08-10T13:19:00Z</dcterms:modified>
</cp:coreProperties>
</file>