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A" w:rsidRDefault="007D1E6E" w:rsidP="005D4CB0">
      <w:pPr>
        <w:jc w:val="center"/>
      </w:pPr>
      <w:r>
        <w:t>DECRETO N</w:t>
      </w:r>
      <w:r w:rsidRPr="00952365">
        <w:t>.</w:t>
      </w:r>
      <w:r w:rsidR="00952365" w:rsidRPr="00952365">
        <w:t xml:space="preserve"> 22.</w:t>
      </w:r>
      <w:r w:rsidR="00952365">
        <w:t>870</w:t>
      </w:r>
      <w:r w:rsidR="007F0824" w:rsidRPr="00952365">
        <w:t>,</w:t>
      </w:r>
      <w:r w:rsidR="003F39BD" w:rsidRPr="00952365">
        <w:t xml:space="preserve"> </w:t>
      </w:r>
      <w:r w:rsidR="007F0824" w:rsidRPr="00952365">
        <w:t>DE</w:t>
      </w:r>
      <w:r w:rsidR="00952365" w:rsidRPr="00952365">
        <w:t xml:space="preserve"> </w:t>
      </w:r>
      <w:r w:rsidR="00952365">
        <w:t>21</w:t>
      </w:r>
      <w:r w:rsidR="00FE4A8B">
        <w:t xml:space="preserve"> </w:t>
      </w:r>
      <w:r>
        <w:t>DE</w:t>
      </w:r>
      <w:r w:rsidR="00B6583A">
        <w:t xml:space="preserve"> </w:t>
      </w:r>
      <w:r w:rsidR="00FE3527">
        <w:t>MAIO</w:t>
      </w:r>
      <w:r w:rsidR="00B6583A">
        <w:t xml:space="preserve"> </w:t>
      </w:r>
      <w:r>
        <w:t xml:space="preserve">DE 2018. </w:t>
      </w:r>
    </w:p>
    <w:p w:rsidR="003F39BD" w:rsidRDefault="003F39BD" w:rsidP="005D4CB0">
      <w:pPr>
        <w:ind w:left="4820"/>
        <w:jc w:val="both"/>
      </w:pPr>
    </w:p>
    <w:p w:rsidR="00871767" w:rsidRPr="005D4CB0" w:rsidRDefault="003F39BD" w:rsidP="00AA775A">
      <w:pPr>
        <w:ind w:left="5103"/>
        <w:jc w:val="both"/>
      </w:pPr>
      <w:r w:rsidRPr="005D4CB0">
        <w:t xml:space="preserve">Abre no Orçamento-Programa Anual do Estado de Rondônia Crédito </w:t>
      </w:r>
      <w:r w:rsidR="00FF15DF">
        <w:t>Adicional</w:t>
      </w:r>
      <w:r w:rsidRPr="005D4CB0">
        <w:t xml:space="preserve"> </w:t>
      </w:r>
      <w:r w:rsidR="00FF15DF">
        <w:t>Suplementar por Anulação</w:t>
      </w:r>
      <w:r w:rsidR="00EB68D1">
        <w:t xml:space="preserve"> no </w:t>
      </w:r>
      <w:bookmarkStart w:id="0" w:name="_GoBack"/>
      <w:bookmarkEnd w:id="0"/>
      <w:r w:rsidR="00EB68D1">
        <w:t>valor de</w:t>
      </w:r>
      <w:r w:rsidRPr="005D4CB0">
        <w:t xml:space="preserve"> R$</w:t>
      </w:r>
      <w:r w:rsidR="00004C81">
        <w:t xml:space="preserve"> </w:t>
      </w:r>
      <w:r w:rsidR="00FF15DF">
        <w:t>2.531.243,74</w:t>
      </w:r>
      <w:r w:rsidRPr="005D4CB0">
        <w:t xml:space="preserve"> para reforço de dotações consignadas no vigente orçamento</w:t>
      </w:r>
      <w:r w:rsidR="00871767" w:rsidRPr="005D4CB0">
        <w:t>.</w:t>
      </w:r>
    </w:p>
    <w:p w:rsidR="00B6583A" w:rsidRPr="005D4CB0" w:rsidRDefault="00B6583A" w:rsidP="005D4CB0">
      <w:pPr>
        <w:ind w:left="4820"/>
        <w:jc w:val="both"/>
      </w:pPr>
    </w:p>
    <w:p w:rsidR="00D80BE5" w:rsidRPr="005D4CB0" w:rsidRDefault="00D80BE5" w:rsidP="005D4CB0">
      <w:pPr>
        <w:ind w:firstLine="567"/>
        <w:jc w:val="both"/>
      </w:pPr>
      <w:r w:rsidRPr="005D4CB0">
        <w:t>O GOVERNADOR DO ESTADO DE RONDÔNIA, no uso das atribuições que lhe confere o artigo 65, inciso V da Constituição do Estado</w:t>
      </w:r>
      <w:r w:rsidR="005A7C9C">
        <w:t>,</w:t>
      </w:r>
      <w:r w:rsidRPr="005D4CB0">
        <w:t xml:space="preserve"> </w:t>
      </w:r>
      <w:r w:rsidR="005E6A1D" w:rsidRPr="005D4CB0">
        <w:t>e nos termos</w:t>
      </w:r>
      <w:r w:rsidR="002020CE">
        <w:t xml:space="preserve"> do artigo 8º</w:t>
      </w:r>
      <w:r w:rsidR="005E6A1D" w:rsidRPr="005D4CB0">
        <w:t xml:space="preserve"> da Lei nº 4.2</w:t>
      </w:r>
      <w:r w:rsidR="002020CE">
        <w:t>31</w:t>
      </w:r>
      <w:r w:rsidR="005E6A1D" w:rsidRPr="005D4CB0">
        <w:t xml:space="preserve">, de </w:t>
      </w:r>
      <w:r w:rsidR="002020CE">
        <w:t>28</w:t>
      </w:r>
      <w:r w:rsidR="005E6A1D" w:rsidRPr="005D4CB0">
        <w:t xml:space="preserve"> de </w:t>
      </w:r>
      <w:r w:rsidR="002020CE">
        <w:t>dezembro</w:t>
      </w:r>
      <w:r w:rsidR="005E6A1D" w:rsidRPr="005D4CB0">
        <w:t xml:space="preserve"> de 201</w:t>
      </w:r>
      <w:r w:rsidR="002020CE">
        <w:t>7</w:t>
      </w:r>
      <w:r w:rsidRPr="005D4CB0">
        <w:t xml:space="preserve">, </w:t>
      </w:r>
    </w:p>
    <w:p w:rsidR="00D80BE5" w:rsidRPr="005D4CB0" w:rsidRDefault="00D80BE5" w:rsidP="005D4CB0">
      <w:pPr>
        <w:jc w:val="both"/>
      </w:pPr>
    </w:p>
    <w:p w:rsidR="00D80BE5" w:rsidRDefault="00D80BE5" w:rsidP="005D4CB0">
      <w:pPr>
        <w:ind w:firstLine="567"/>
        <w:jc w:val="both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 w:rsidRPr="005D4CB0">
        <w:t xml:space="preserve">: </w:t>
      </w:r>
    </w:p>
    <w:p w:rsidR="005D4CB0" w:rsidRPr="005D4CB0" w:rsidRDefault="005D4CB0" w:rsidP="005D4CB0">
      <w:pPr>
        <w:ind w:firstLine="567"/>
        <w:jc w:val="both"/>
      </w:pPr>
    </w:p>
    <w:p w:rsidR="005E6A1D" w:rsidRDefault="00D80BE5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1º. </w:t>
      </w:r>
      <w:r w:rsidR="005E6A1D" w:rsidRPr="005D4CB0">
        <w:t xml:space="preserve">Fica aberto no Orçamento-Programa Anual do Estado de Rondônia </w:t>
      </w:r>
      <w:r w:rsidR="002020CE" w:rsidRPr="002020CE">
        <w:t>Crédito Adicional Suplementar por Anulação</w:t>
      </w:r>
      <w:r w:rsidR="005D4CB0">
        <w:t>,</w:t>
      </w:r>
      <w:r w:rsidR="005A7C9C">
        <w:t xml:space="preserve"> em favor da</w:t>
      </w:r>
      <w:r w:rsidR="000E236A">
        <w:t>s</w:t>
      </w:r>
      <w:r w:rsidR="005E6A1D" w:rsidRPr="005D4CB0">
        <w:t xml:space="preserve"> Unidade</w:t>
      </w:r>
      <w:r w:rsidR="000E236A">
        <w:t>s</w:t>
      </w:r>
      <w:r w:rsidR="005E6A1D" w:rsidRPr="005D4CB0">
        <w:t xml:space="preserve"> Orçamentária</w:t>
      </w:r>
      <w:r w:rsidR="000E236A">
        <w:t xml:space="preserve">s </w:t>
      </w:r>
      <w:r w:rsidR="00283323">
        <w:t xml:space="preserve">Superintendência Estadual de Turismo </w:t>
      </w:r>
      <w:r w:rsidR="00034B62">
        <w:t>-</w:t>
      </w:r>
      <w:r w:rsidR="00283323">
        <w:t xml:space="preserve"> SETUR, Departamento Estadual de Estradas de Rodagem, Infraestrutura e Serviços Públicos </w:t>
      </w:r>
      <w:r w:rsidR="00034B62">
        <w:t>-</w:t>
      </w:r>
      <w:r w:rsidR="00283323">
        <w:t xml:space="preserve"> DER, </w:t>
      </w:r>
      <w:r w:rsidR="00C83370" w:rsidRPr="00C83370">
        <w:t xml:space="preserve">Fundação de Amparo ao Desenvolvimento das Ações Científicas e Tecnológicas e à Pesquisa do Estado de Rondônia </w:t>
      </w:r>
      <w:r w:rsidR="009A026E">
        <w:t>-</w:t>
      </w:r>
      <w:r w:rsidR="00C83370" w:rsidRPr="00C83370">
        <w:t xml:space="preserve"> FAPERO</w:t>
      </w:r>
      <w:r w:rsidR="009A026E">
        <w:t xml:space="preserve"> e</w:t>
      </w:r>
      <w:r w:rsidR="005E6A1D" w:rsidRPr="005D4CB0">
        <w:t xml:space="preserve"> </w:t>
      </w:r>
      <w:r w:rsidR="00C83370" w:rsidRPr="00C83370">
        <w:t xml:space="preserve">Instituto Estadual de Desenvolvimento da Educação Profissional de Rondônia </w:t>
      </w:r>
      <w:r w:rsidR="00034B62">
        <w:t>-</w:t>
      </w:r>
      <w:r w:rsidR="00C83370" w:rsidRPr="00C83370">
        <w:t xml:space="preserve"> IDEP</w:t>
      </w:r>
      <w:r w:rsidR="00C83370">
        <w:t>,</w:t>
      </w:r>
      <w:r w:rsidR="00C83370" w:rsidRPr="00C83370">
        <w:t xml:space="preserve"> </w:t>
      </w:r>
      <w:r w:rsidR="005E6A1D" w:rsidRPr="005D4CB0">
        <w:t>para atendimento de despesas</w:t>
      </w:r>
      <w:r w:rsidR="007D35F6">
        <w:t xml:space="preserve"> corrente e</w:t>
      </w:r>
      <w:r w:rsidR="005E6A1D" w:rsidRPr="005D4CB0">
        <w:t xml:space="preserve"> de capital, até o montante de R$ </w:t>
      </w:r>
      <w:r w:rsidR="00034B62">
        <w:t>2.531.243,74</w:t>
      </w:r>
      <w:r w:rsidR="005E6A1D" w:rsidRPr="005D4CB0">
        <w:t xml:space="preserve"> (</w:t>
      </w:r>
      <w:r w:rsidR="00034B62">
        <w:t>dois milhões, quinhentos e trinta e um mil, duzentos e quarenta e três reais e setenta e quatro centavos</w:t>
      </w:r>
      <w:r w:rsidR="005E6A1D" w:rsidRPr="005D4CB0">
        <w:t>) no presente exercício, indicados no Anexo I</w:t>
      </w:r>
      <w:r w:rsidR="00FC4285">
        <w:t>I</w:t>
      </w:r>
      <w:r w:rsidR="005E6A1D" w:rsidRPr="005D4CB0">
        <w:t xml:space="preserve"> deste Decreto. </w:t>
      </w:r>
    </w:p>
    <w:p w:rsidR="00610399" w:rsidRDefault="00610399" w:rsidP="005D4CB0">
      <w:pPr>
        <w:pStyle w:val="NormalWeb"/>
        <w:spacing w:before="0" w:beforeAutospacing="0" w:after="0" w:afterAutospacing="0"/>
        <w:ind w:firstLine="567"/>
        <w:jc w:val="both"/>
      </w:pPr>
    </w:p>
    <w:p w:rsidR="00D80BE5" w:rsidRPr="005D4CB0" w:rsidRDefault="00FC4285" w:rsidP="00610399">
      <w:pPr>
        <w:pStyle w:val="NormalWeb"/>
        <w:spacing w:before="0" w:beforeAutospacing="0" w:after="0" w:afterAutospacing="0"/>
        <w:ind w:firstLine="567"/>
        <w:jc w:val="both"/>
      </w:pPr>
      <w:r>
        <w:t>Art. 2º. Os recursos necessários à execução do disposto no artigo anterior decorrerão de anulação parcial das dotações orçamentárias, indicadas no Anexo I deste Decreto, nos montantes especificados.</w:t>
      </w:r>
    </w:p>
    <w:p w:rsidR="00D80BE5" w:rsidRPr="005D4CB0" w:rsidRDefault="00D80BE5" w:rsidP="005D4CB0">
      <w:pPr>
        <w:jc w:val="both"/>
      </w:pPr>
    </w:p>
    <w:p w:rsidR="00FE3527" w:rsidRPr="005D4CB0" w:rsidRDefault="00D80BE5" w:rsidP="005D4CB0">
      <w:pPr>
        <w:ind w:firstLine="567"/>
        <w:jc w:val="both"/>
      </w:pPr>
      <w:r w:rsidRPr="005D4CB0">
        <w:t xml:space="preserve">Art. </w:t>
      </w:r>
      <w:r w:rsidR="008A4F28">
        <w:t>2</w:t>
      </w:r>
      <w:r w:rsidRPr="005D4CB0">
        <w:t>º. Este Decreto entra em vigor na data de sua publicação.</w:t>
      </w:r>
      <w:r w:rsidR="00FE3527" w:rsidRPr="005D4CB0">
        <w:t xml:space="preserve"> </w:t>
      </w:r>
    </w:p>
    <w:p w:rsidR="00FE3527" w:rsidRPr="005D4CB0" w:rsidRDefault="00FE3527" w:rsidP="005D4CB0">
      <w:pPr>
        <w:jc w:val="both"/>
      </w:pPr>
    </w:p>
    <w:p w:rsidR="00FE3527" w:rsidRPr="005D4CB0" w:rsidRDefault="00FE3527" w:rsidP="005D4CB0">
      <w:pPr>
        <w:ind w:firstLine="567"/>
        <w:jc w:val="both"/>
      </w:pPr>
      <w:r w:rsidRPr="005D4CB0">
        <w:t>Palácio do Governo do Es</w:t>
      </w:r>
      <w:r w:rsidR="0007586C" w:rsidRPr="005D4CB0">
        <w:t>tado de Rondônia, em</w:t>
      </w:r>
      <w:r w:rsidR="00952365">
        <w:t xml:space="preserve"> 21</w:t>
      </w:r>
      <w:r w:rsidR="00FE4A8B">
        <w:t xml:space="preserve"> </w:t>
      </w:r>
      <w:r w:rsidR="0007586C" w:rsidRPr="005D4CB0">
        <w:t xml:space="preserve">de maio </w:t>
      </w:r>
      <w:r w:rsidRPr="005D4CB0">
        <w:t>de 2018, 130</w:t>
      </w:r>
      <w:r w:rsidR="0007586C" w:rsidRPr="005D4CB0">
        <w:t>º</w:t>
      </w:r>
      <w:r w:rsidRPr="005D4CB0">
        <w:t xml:space="preserve"> da República. </w:t>
      </w:r>
    </w:p>
    <w:p w:rsidR="00FE3527" w:rsidRDefault="00FE3527" w:rsidP="005D4CB0">
      <w:pPr>
        <w:jc w:val="both"/>
      </w:pPr>
      <w:r>
        <w:br/>
      </w:r>
    </w:p>
    <w:p w:rsidR="005D4CB0" w:rsidRDefault="005D4CB0" w:rsidP="005D4CB0">
      <w:pPr>
        <w:jc w:val="both"/>
      </w:pPr>
    </w:p>
    <w:p w:rsidR="00FE3527" w:rsidRDefault="00FE3527" w:rsidP="005D4CB0">
      <w:pPr>
        <w:jc w:val="center"/>
      </w:pPr>
      <w:r>
        <w:rPr>
          <w:b/>
          <w:bCs/>
        </w:rPr>
        <w:t>DANIEL PEREIRA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- SEPOG</w:t>
      </w:r>
      <w:r>
        <w:br/>
      </w:r>
      <w:r>
        <w:br/>
      </w:r>
      <w:r>
        <w:br/>
      </w:r>
      <w:r w:rsidR="0028265F">
        <w:rPr>
          <w:b/>
          <w:bCs/>
        </w:rPr>
        <w:t>FRANCO MAEGAKI ONO</w:t>
      </w:r>
      <w:r w:rsidR="00703EEA" w:rsidRPr="00C25C6D">
        <w:br/>
      </w:r>
      <w:r w:rsidR="00703EEA">
        <w:t>Secretário - SEFIN</w:t>
      </w:r>
    </w:p>
    <w:p w:rsidR="00AE37F3" w:rsidRDefault="00AE37F3" w:rsidP="00FE3527">
      <w:pPr>
        <w:spacing w:after="240"/>
        <w:jc w:val="center"/>
        <w:sectPr w:rsidR="00AE37F3" w:rsidSect="002A4B3E">
          <w:headerReference w:type="default" r:id="rId7"/>
          <w:footerReference w:type="default" r:id="rId8"/>
          <w:pgSz w:w="11906" w:h="16838"/>
          <w:pgMar w:top="1134" w:right="567" w:bottom="567" w:left="1134" w:header="709" w:footer="261" w:gutter="0"/>
          <w:cols w:space="708"/>
          <w:docGrid w:linePitch="360"/>
        </w:sectPr>
      </w:pPr>
    </w:p>
    <w:p w:rsidR="00FE3527" w:rsidRDefault="00FE3527" w:rsidP="00FE3527">
      <w:pPr>
        <w:jc w:val="center"/>
        <w:rPr>
          <w:b/>
          <w:bCs/>
        </w:rPr>
      </w:pPr>
      <w:r w:rsidRPr="00B93168">
        <w:rPr>
          <w:b/>
          <w:bCs/>
        </w:rPr>
        <w:lastRenderedPageBreak/>
        <w:t xml:space="preserve">ANEXO I </w:t>
      </w:r>
    </w:p>
    <w:p w:rsidR="00A65F41" w:rsidRDefault="00A65F41" w:rsidP="00FE3527">
      <w:pPr>
        <w:jc w:val="center"/>
        <w:rPr>
          <w:b/>
          <w:bCs/>
        </w:rPr>
      </w:pPr>
    </w:p>
    <w:p w:rsidR="00A65F41" w:rsidRPr="00A65F41" w:rsidRDefault="003E47A8" w:rsidP="00A65F4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65F41" w:rsidRPr="00A65F41">
        <w:rPr>
          <w:b/>
          <w:bCs/>
          <w:sz w:val="18"/>
          <w:szCs w:val="18"/>
        </w:rPr>
        <w:t xml:space="preserve">CRÉDITO ADICIONAL SUPLEMENTAR POR ANULAÇÃO      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65F41" w:rsidRPr="00A65F41" w:rsidTr="003E47A8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65F41" w:rsidRPr="00A65F41" w:rsidRDefault="00A65F41" w:rsidP="00A65F41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5"/>
        <w:gridCol w:w="1041"/>
        <w:gridCol w:w="864"/>
        <w:gridCol w:w="2181"/>
      </w:tblGrid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11.004.23.695.1263.1215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50.000,00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11.025.04.122.1015.2935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339036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339039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500.000,00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FUNDAÇÃO RONDÔNIA DE AMPARO AO DESENV</w:t>
            </w:r>
            <w:r w:rsidR="009A026E">
              <w:rPr>
                <w:b/>
                <w:bCs/>
                <w:sz w:val="18"/>
                <w:szCs w:val="18"/>
              </w:rPr>
              <w:t>. DAS AÇÕES CIENT. E TECNOL. E À</w:t>
            </w:r>
            <w:r w:rsidRPr="00A65F41">
              <w:rPr>
                <w:b/>
                <w:bCs/>
                <w:sz w:val="18"/>
                <w:szCs w:val="18"/>
              </w:rPr>
              <w:t xml:space="preserve"> PESQ. DO EST DE RONDÔNIA - FAPERO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11.033.19.122.1119.2087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1.543,74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16.020.12.122.1015.2234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319013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0112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1.543,74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1.424.000,00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0213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1.300.000,00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0110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124.000,00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245.700,00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21.001.03.421.1242.2953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245.700,00</w:t>
            </w:r>
          </w:p>
        </w:tc>
      </w:tr>
      <w:tr w:rsidR="00A65F41" w:rsidRPr="00A65F41" w:rsidTr="003E47A8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R$ 2.531.243,74</w:t>
            </w:r>
          </w:p>
        </w:tc>
      </w:tr>
    </w:tbl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DF0AF3" w:rsidRDefault="00DF0AF3" w:rsidP="00A65F41">
      <w:pPr>
        <w:jc w:val="center"/>
        <w:rPr>
          <w:b/>
          <w:bCs/>
        </w:rPr>
      </w:pPr>
    </w:p>
    <w:p w:rsidR="00A65F41" w:rsidRPr="00A65F41" w:rsidRDefault="00A65F41" w:rsidP="00A65F41">
      <w:pPr>
        <w:jc w:val="center"/>
      </w:pPr>
      <w:r w:rsidRPr="00A65F41">
        <w:rPr>
          <w:b/>
          <w:bCs/>
        </w:rPr>
        <w:lastRenderedPageBreak/>
        <w:t xml:space="preserve">ANEXO II </w:t>
      </w:r>
    </w:p>
    <w:p w:rsidR="00A65F41" w:rsidRPr="00A65F41" w:rsidRDefault="00A65F41" w:rsidP="00A65F41">
      <w:pPr>
        <w:jc w:val="both"/>
      </w:pPr>
    </w:p>
    <w:p w:rsidR="00A65F41" w:rsidRPr="00A65F41" w:rsidRDefault="00DF0AF3" w:rsidP="00A65F4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65F41" w:rsidRPr="00A65F41">
        <w:rPr>
          <w:b/>
          <w:bCs/>
          <w:sz w:val="18"/>
          <w:szCs w:val="18"/>
        </w:rPr>
        <w:t xml:space="preserve">CRÉDITO ADICIONAL SUPLEMENTAR POR ANULAÇÃO                                                                         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65F41" w:rsidRPr="00A65F41" w:rsidTr="00DF0AF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65F41" w:rsidRPr="00A65F41" w:rsidRDefault="00A65F41" w:rsidP="00A65F41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5"/>
        <w:gridCol w:w="1041"/>
        <w:gridCol w:w="864"/>
        <w:gridCol w:w="2181"/>
      </w:tblGrid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11.004.04.122.1263.2087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339014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50.000,00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500.000,00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150.000,00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339039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150.000,00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FUNDAÇÃO RONDÔNIA DE AMPARO AO DESENV</w:t>
            </w:r>
            <w:r w:rsidR="009A026E">
              <w:rPr>
                <w:b/>
                <w:bCs/>
                <w:sz w:val="18"/>
                <w:szCs w:val="18"/>
              </w:rPr>
              <w:t>. DAS AÇÕES CIENT. E TECNOL. E À</w:t>
            </w:r>
            <w:r w:rsidRPr="00A65F41">
              <w:rPr>
                <w:b/>
                <w:bCs/>
                <w:sz w:val="18"/>
                <w:szCs w:val="18"/>
              </w:rPr>
              <w:t xml:space="preserve"> PESQ. DO EST DE RONDÔNIA - FAPERO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11.033.19.122.1119.2087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1.543,74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16.020.12.122.1015.2234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319113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0112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1.543,74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1.424.000,00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0213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1.300.000,00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0110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124.000,00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245.700,00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21.001.03.421.1242.2950</w:t>
            </w:r>
          </w:p>
        </w:tc>
        <w:tc>
          <w:tcPr>
            <w:tcW w:w="4125" w:type="dxa"/>
            <w:vAlign w:val="center"/>
            <w:hideMark/>
          </w:tcPr>
          <w:p w:rsidR="00A65F41" w:rsidRPr="00A65F41" w:rsidRDefault="00A65F41" w:rsidP="00A65F41">
            <w:pPr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1041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A65F41" w:rsidRPr="00A65F41" w:rsidRDefault="00A65F41" w:rsidP="00A65F41">
            <w:pPr>
              <w:jc w:val="center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sz w:val="18"/>
                <w:szCs w:val="18"/>
              </w:rPr>
              <w:t>245.700,00</w:t>
            </w:r>
          </w:p>
        </w:tc>
      </w:tr>
      <w:tr w:rsidR="00A65F41" w:rsidRPr="00A65F41" w:rsidTr="00DF0AF3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b/>
                <w:bCs/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A65F41" w:rsidRPr="00A65F41" w:rsidRDefault="00A65F41" w:rsidP="00A65F41">
            <w:pPr>
              <w:jc w:val="right"/>
              <w:rPr>
                <w:sz w:val="18"/>
                <w:szCs w:val="18"/>
              </w:rPr>
            </w:pPr>
            <w:r w:rsidRPr="00A65F41">
              <w:rPr>
                <w:b/>
                <w:bCs/>
                <w:sz w:val="18"/>
                <w:szCs w:val="18"/>
              </w:rPr>
              <w:t>R$ 2.531.243,74</w:t>
            </w:r>
          </w:p>
        </w:tc>
      </w:tr>
    </w:tbl>
    <w:p w:rsidR="00A65F41" w:rsidRDefault="00A65F41" w:rsidP="00FE3527">
      <w:pPr>
        <w:jc w:val="center"/>
        <w:rPr>
          <w:b/>
          <w:bCs/>
        </w:rPr>
      </w:pPr>
    </w:p>
    <w:p w:rsidR="008A4F28" w:rsidRDefault="008A4F28" w:rsidP="00FE3527">
      <w:pPr>
        <w:jc w:val="center"/>
        <w:rPr>
          <w:b/>
          <w:bCs/>
        </w:rPr>
      </w:pPr>
    </w:p>
    <w:p w:rsidR="008A4F28" w:rsidRPr="00B93168" w:rsidRDefault="008A4F28" w:rsidP="00FE3527">
      <w:pPr>
        <w:jc w:val="center"/>
        <w:rPr>
          <w:b/>
          <w:bCs/>
        </w:rPr>
      </w:pPr>
    </w:p>
    <w:sectPr w:rsidR="008A4F28" w:rsidRPr="00B93168" w:rsidSect="00476A98">
      <w:pgSz w:w="11906" w:h="16838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5" w:rsidRDefault="00F01255" w:rsidP="007F0824">
      <w:r>
        <w:separator/>
      </w:r>
    </w:p>
  </w:endnote>
  <w:endnote w:type="continuationSeparator" w:id="0">
    <w:p w:rsidR="00F01255" w:rsidRDefault="00F01255" w:rsidP="007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3E" w:rsidRDefault="002A4B3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52365">
      <w:rPr>
        <w:noProof/>
      </w:rPr>
      <w:t>1</w:t>
    </w:r>
    <w:r>
      <w:fldChar w:fldCharType="end"/>
    </w:r>
  </w:p>
  <w:p w:rsidR="002A4B3E" w:rsidRDefault="002A4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5" w:rsidRDefault="00F01255" w:rsidP="007F0824">
      <w:r>
        <w:separator/>
      </w:r>
    </w:p>
  </w:footnote>
  <w:footnote w:type="continuationSeparator" w:id="0">
    <w:p w:rsidR="00F01255" w:rsidRDefault="00F01255" w:rsidP="007F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0C" w:rsidRDefault="005A660C" w:rsidP="005A660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88409072" r:id="rId2"/>
      </w:object>
    </w:r>
  </w:p>
  <w:p w:rsidR="005A660C" w:rsidRPr="00907F74" w:rsidRDefault="005A660C" w:rsidP="005A660C">
    <w:pPr>
      <w:jc w:val="center"/>
      <w:rPr>
        <w:b/>
      </w:rPr>
    </w:pPr>
    <w:r w:rsidRPr="00907F74">
      <w:rPr>
        <w:b/>
      </w:rPr>
      <w:t>GOVERNO DO ESTADO DE RONDÔNIA</w:t>
    </w:r>
  </w:p>
  <w:p w:rsidR="005A660C" w:rsidRPr="00DF2988" w:rsidRDefault="005A660C" w:rsidP="005A660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F0824" w:rsidRDefault="007F0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4"/>
    <w:rsid w:val="00002A0C"/>
    <w:rsid w:val="00004C81"/>
    <w:rsid w:val="00034B62"/>
    <w:rsid w:val="00056619"/>
    <w:rsid w:val="0007586C"/>
    <w:rsid w:val="00084ECC"/>
    <w:rsid w:val="000E236A"/>
    <w:rsid w:val="000E3BB6"/>
    <w:rsid w:val="00133311"/>
    <w:rsid w:val="001425C9"/>
    <w:rsid w:val="00171B40"/>
    <w:rsid w:val="001E2FA9"/>
    <w:rsid w:val="001F44EC"/>
    <w:rsid w:val="002020CE"/>
    <w:rsid w:val="00205B95"/>
    <w:rsid w:val="00280D80"/>
    <w:rsid w:val="0028265F"/>
    <w:rsid w:val="00283323"/>
    <w:rsid w:val="002A4B3E"/>
    <w:rsid w:val="00327ED2"/>
    <w:rsid w:val="003B335F"/>
    <w:rsid w:val="003E47A8"/>
    <w:rsid w:val="003F39BD"/>
    <w:rsid w:val="00467980"/>
    <w:rsid w:val="0047341D"/>
    <w:rsid w:val="00476A98"/>
    <w:rsid w:val="00497B8C"/>
    <w:rsid w:val="004C08DF"/>
    <w:rsid w:val="00514412"/>
    <w:rsid w:val="005179AC"/>
    <w:rsid w:val="00535178"/>
    <w:rsid w:val="00542AEA"/>
    <w:rsid w:val="005457BC"/>
    <w:rsid w:val="0055123A"/>
    <w:rsid w:val="00594352"/>
    <w:rsid w:val="005A2C03"/>
    <w:rsid w:val="005A660C"/>
    <w:rsid w:val="005A7C9C"/>
    <w:rsid w:val="005D4CB0"/>
    <w:rsid w:val="005E6A1D"/>
    <w:rsid w:val="0060782C"/>
    <w:rsid w:val="00610399"/>
    <w:rsid w:val="00634F75"/>
    <w:rsid w:val="00643147"/>
    <w:rsid w:val="006757FA"/>
    <w:rsid w:val="0069245C"/>
    <w:rsid w:val="006931B1"/>
    <w:rsid w:val="007001AE"/>
    <w:rsid w:val="00703928"/>
    <w:rsid w:val="00703EEA"/>
    <w:rsid w:val="007048D6"/>
    <w:rsid w:val="007A242A"/>
    <w:rsid w:val="007D00EF"/>
    <w:rsid w:val="007D1E6E"/>
    <w:rsid w:val="007D35F6"/>
    <w:rsid w:val="007D75E0"/>
    <w:rsid w:val="007F0824"/>
    <w:rsid w:val="007F48E1"/>
    <w:rsid w:val="0081374E"/>
    <w:rsid w:val="00852F58"/>
    <w:rsid w:val="0086229D"/>
    <w:rsid w:val="00871767"/>
    <w:rsid w:val="008A4F28"/>
    <w:rsid w:val="008B666D"/>
    <w:rsid w:val="008E3C4A"/>
    <w:rsid w:val="009174BC"/>
    <w:rsid w:val="00936138"/>
    <w:rsid w:val="00945DEB"/>
    <w:rsid w:val="00952365"/>
    <w:rsid w:val="009810EB"/>
    <w:rsid w:val="009A026E"/>
    <w:rsid w:val="009B3198"/>
    <w:rsid w:val="009F5734"/>
    <w:rsid w:val="00A3668C"/>
    <w:rsid w:val="00A63CB1"/>
    <w:rsid w:val="00A65F41"/>
    <w:rsid w:val="00A82DBB"/>
    <w:rsid w:val="00AA775A"/>
    <w:rsid w:val="00AB07C8"/>
    <w:rsid w:val="00AE37F3"/>
    <w:rsid w:val="00B12C96"/>
    <w:rsid w:val="00B6583A"/>
    <w:rsid w:val="00B667CC"/>
    <w:rsid w:val="00B93168"/>
    <w:rsid w:val="00BC3212"/>
    <w:rsid w:val="00BF0157"/>
    <w:rsid w:val="00C138B4"/>
    <w:rsid w:val="00C83370"/>
    <w:rsid w:val="00CF590B"/>
    <w:rsid w:val="00D1714B"/>
    <w:rsid w:val="00D30F74"/>
    <w:rsid w:val="00D80BE5"/>
    <w:rsid w:val="00DB0368"/>
    <w:rsid w:val="00DF0AF3"/>
    <w:rsid w:val="00DF5D13"/>
    <w:rsid w:val="00E01C38"/>
    <w:rsid w:val="00E313B3"/>
    <w:rsid w:val="00E4010E"/>
    <w:rsid w:val="00E53BD5"/>
    <w:rsid w:val="00EB68D1"/>
    <w:rsid w:val="00ED7706"/>
    <w:rsid w:val="00EE13F5"/>
    <w:rsid w:val="00EE5F5E"/>
    <w:rsid w:val="00EF544E"/>
    <w:rsid w:val="00F01255"/>
    <w:rsid w:val="00F100D7"/>
    <w:rsid w:val="00F30D3C"/>
    <w:rsid w:val="00FC4285"/>
    <w:rsid w:val="00FE3527"/>
    <w:rsid w:val="00FE4A8B"/>
    <w:rsid w:val="00FE7FA2"/>
    <w:rsid w:val="00FF138F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6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6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4</cp:revision>
  <cp:lastPrinted>2018-05-18T12:41:00Z</cp:lastPrinted>
  <dcterms:created xsi:type="dcterms:W3CDTF">2018-05-18T12:33:00Z</dcterms:created>
  <dcterms:modified xsi:type="dcterms:W3CDTF">2018-05-21T15:58:00Z</dcterms:modified>
</cp:coreProperties>
</file>