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29" w:rsidRPr="00480CA0" w:rsidRDefault="008C0529" w:rsidP="008C0529">
      <w:pPr>
        <w:jc w:val="center"/>
      </w:pPr>
      <w:r w:rsidRPr="00480CA0">
        <w:t>DECRETO N</w:t>
      </w:r>
      <w:r w:rsidR="00153958">
        <w:t xml:space="preserve"> 22.775</w:t>
      </w:r>
      <w:r w:rsidR="008D200F">
        <w:t>,</w:t>
      </w:r>
      <w:r w:rsidRPr="00480CA0">
        <w:t xml:space="preserve"> DE</w:t>
      </w:r>
      <w:r w:rsidR="008D200F">
        <w:t xml:space="preserve"> </w:t>
      </w:r>
      <w:r w:rsidR="00153958">
        <w:t xml:space="preserve">23 </w:t>
      </w:r>
      <w:r w:rsidRPr="00480CA0">
        <w:t>DE ABRIL DE 2018.</w:t>
      </w:r>
    </w:p>
    <w:p w:rsidR="00C77D32" w:rsidRDefault="00C77D32" w:rsidP="00480CA0">
      <w:pPr>
        <w:ind w:left="5103"/>
        <w:jc w:val="both"/>
      </w:pPr>
    </w:p>
    <w:p w:rsidR="00480CA0" w:rsidRPr="00480CA0" w:rsidRDefault="00480CA0" w:rsidP="00480CA0">
      <w:pPr>
        <w:ind w:left="5103"/>
        <w:jc w:val="both"/>
      </w:pPr>
      <w:r w:rsidRPr="00480CA0">
        <w:t>Exonera servidor</w:t>
      </w:r>
      <w:r w:rsidR="00CD731F">
        <w:t>a</w:t>
      </w:r>
      <w:r w:rsidRPr="00480CA0">
        <w:t xml:space="preserve"> do Quadro Permanente de Pessoal Civil d</w:t>
      </w:r>
      <w:r w:rsidR="0027375B">
        <w:t>o Estado de Rondônia.</w:t>
      </w:r>
    </w:p>
    <w:p w:rsidR="00480CA0" w:rsidRPr="00480CA0" w:rsidRDefault="00480CA0" w:rsidP="00480CA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480CA0" w:rsidRPr="00480CA0" w:rsidRDefault="00480CA0" w:rsidP="00480CA0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480CA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Estadual,</w:t>
      </w:r>
      <w:r w:rsidR="00626303">
        <w:rPr>
          <w:rFonts w:ascii="Times New Roman" w:hAnsi="Times New Roman" w:cs="Times New Roman"/>
          <w:sz w:val="24"/>
          <w:szCs w:val="24"/>
        </w:rPr>
        <w:t xml:space="preserve"> nos termos do § 2º do artigo 20 da Lei Complementar nº 68, de 9 de dezembro de 2018</w:t>
      </w:r>
      <w:r w:rsidR="00394AD3">
        <w:rPr>
          <w:rFonts w:ascii="Times New Roman" w:hAnsi="Times New Roman" w:cs="Times New Roman"/>
          <w:sz w:val="24"/>
          <w:szCs w:val="24"/>
        </w:rPr>
        <w:t>, combinado com o artigo 4º do Decreto nº 22.510, de 8 de janeiro de 2018, conforme consta no Processo nº 01-2201.01004-0000/2018,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tabs>
          <w:tab w:val="left" w:pos="4253"/>
        </w:tabs>
        <w:ind w:firstLine="567"/>
        <w:jc w:val="both"/>
      </w:pPr>
      <w:r w:rsidRPr="00480CA0">
        <w:rPr>
          <w:u w:val="single"/>
        </w:rPr>
        <w:t>D</w:t>
      </w:r>
      <w:r w:rsidRPr="00480CA0">
        <w:t xml:space="preserve"> </w:t>
      </w:r>
      <w:r w:rsidRPr="00480CA0">
        <w:rPr>
          <w:u w:val="single"/>
        </w:rPr>
        <w:t>E</w:t>
      </w:r>
      <w:r w:rsidRPr="00480CA0">
        <w:t xml:space="preserve"> </w:t>
      </w:r>
      <w:r w:rsidRPr="00480CA0">
        <w:rPr>
          <w:u w:val="single"/>
        </w:rPr>
        <w:t>C</w:t>
      </w:r>
      <w:r w:rsidRPr="00480CA0">
        <w:t xml:space="preserve"> </w:t>
      </w:r>
      <w:r w:rsidRPr="00480CA0">
        <w:rPr>
          <w:u w:val="single"/>
        </w:rPr>
        <w:t>R</w:t>
      </w:r>
      <w:r w:rsidRPr="00480CA0">
        <w:t xml:space="preserve"> </w:t>
      </w:r>
      <w:r w:rsidRPr="00480CA0">
        <w:rPr>
          <w:u w:val="single"/>
        </w:rPr>
        <w:t>E</w:t>
      </w:r>
      <w:r w:rsidRPr="00480CA0">
        <w:t xml:space="preserve"> </w:t>
      </w:r>
      <w:r w:rsidRPr="00480CA0">
        <w:rPr>
          <w:u w:val="single"/>
        </w:rPr>
        <w:t>T</w:t>
      </w:r>
      <w:r w:rsidRPr="00480CA0">
        <w:t xml:space="preserve"> </w:t>
      </w:r>
      <w:r w:rsidRPr="00480CA0">
        <w:rPr>
          <w:u w:val="single"/>
        </w:rPr>
        <w:t>A</w:t>
      </w:r>
      <w:r w:rsidRPr="00480CA0">
        <w:t>:</w:t>
      </w:r>
    </w:p>
    <w:p w:rsidR="00480CA0" w:rsidRPr="00480CA0" w:rsidRDefault="00480CA0" w:rsidP="00480CA0">
      <w:pPr>
        <w:tabs>
          <w:tab w:val="left" w:pos="4253"/>
        </w:tabs>
        <w:jc w:val="both"/>
      </w:pPr>
    </w:p>
    <w:p w:rsidR="00480CA0" w:rsidRDefault="00480CA0" w:rsidP="00480CA0">
      <w:pPr>
        <w:tabs>
          <w:tab w:val="left" w:pos="4253"/>
        </w:tabs>
        <w:ind w:firstLine="567"/>
        <w:jc w:val="both"/>
      </w:pPr>
      <w:r w:rsidRPr="00480CA0">
        <w:t>Art. 1º. Fica exonerad</w:t>
      </w:r>
      <w:r w:rsidR="00B91783">
        <w:t>a a servidora DEYSE OL</w:t>
      </w:r>
      <w:r w:rsidR="007C0A14">
        <w:t>IVE</w:t>
      </w:r>
      <w:r w:rsidR="00D77FEB">
        <w:t>I</w:t>
      </w:r>
      <w:r w:rsidR="007C0A14">
        <w:t>RA GABRIEL FERREIRA DE LYRA</w:t>
      </w:r>
      <w:r w:rsidR="00B91783">
        <w:t xml:space="preserve"> do cargo efetivo de Técnico em Enfermagem do Quadro Permanente de Pessoal Civil do Estado de Rondônia</w:t>
      </w:r>
      <w:r w:rsidR="00AD38B7">
        <w:t xml:space="preserve">, oriunda de aprovação no </w:t>
      </w:r>
      <w:r w:rsidR="007C0A14">
        <w:t>c</w:t>
      </w:r>
      <w:r w:rsidR="00AD38B7">
        <w:t xml:space="preserve">oncurso </w:t>
      </w:r>
      <w:r w:rsidR="007C0A14">
        <w:t>p</w:t>
      </w:r>
      <w:r w:rsidR="00AD38B7">
        <w:t xml:space="preserve">úblico da Secretaria de Estado da Saúde </w:t>
      </w:r>
      <w:r w:rsidR="007C0A14">
        <w:t>-</w:t>
      </w:r>
      <w:r w:rsidR="00AD38B7">
        <w:t xml:space="preserve"> SESAU, executado pela FUNRIO, regido pelo Edital nº 013/GCP/SEGEP, de</w:t>
      </w:r>
      <w:r w:rsidR="002338FA">
        <w:t xml:space="preserve"> 20 de janeiro de 2017, homologado pelo Edital nº 116/GCP/SEGEP, de 3 de julho de 2017, publicado no Diário Oficial do Estado de Rondônia nº 122, de 3 de julho de 2017.</w:t>
      </w:r>
    </w:p>
    <w:p w:rsidR="002338FA" w:rsidRDefault="002338FA" w:rsidP="00480CA0">
      <w:pPr>
        <w:tabs>
          <w:tab w:val="left" w:pos="4253"/>
        </w:tabs>
        <w:ind w:firstLine="567"/>
        <w:jc w:val="both"/>
      </w:pPr>
    </w:p>
    <w:p w:rsidR="002338FA" w:rsidRPr="00480CA0" w:rsidRDefault="002338FA" w:rsidP="00480CA0">
      <w:pPr>
        <w:tabs>
          <w:tab w:val="left" w:pos="4253"/>
        </w:tabs>
        <w:ind w:firstLine="567"/>
        <w:jc w:val="both"/>
      </w:pPr>
      <w:r>
        <w:t>Art. 2º. Fica declarada a vacância do cargo em virtude de exoneração da servidora referida no artigo anterior, consoante o inciso I do artigo 40 da Lei Complementar nº 68, de 9 de dezembro de 1992.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ind w:firstLine="567"/>
        <w:jc w:val="both"/>
      </w:pPr>
      <w:r w:rsidRPr="00480CA0">
        <w:t>Art.</w:t>
      </w:r>
      <w:r w:rsidR="002338FA">
        <w:t xml:space="preserve"> 3</w:t>
      </w:r>
      <w:r w:rsidRPr="00480CA0">
        <w:t>º. Este Decreto entra em vigor na data de sua publicação.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ind w:firstLine="567"/>
        <w:jc w:val="both"/>
      </w:pPr>
      <w:r w:rsidRPr="00480CA0">
        <w:t>Palácio do Governo do Estado de Rondônia, em</w:t>
      </w:r>
      <w:r w:rsidR="00153958">
        <w:t xml:space="preserve"> 23</w:t>
      </w:r>
      <w:bookmarkStart w:id="0" w:name="_GoBack"/>
      <w:bookmarkEnd w:id="0"/>
      <w:r w:rsidR="008D200F">
        <w:t xml:space="preserve"> </w:t>
      </w:r>
      <w:r w:rsidRPr="00480CA0">
        <w:t>de abril de 2018, 130º da República.</w:t>
      </w: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  <w:r w:rsidRPr="00480CA0">
        <w:rPr>
          <w:b/>
        </w:rPr>
        <w:t>DANIEL PEREIRA</w:t>
      </w:r>
    </w:p>
    <w:p w:rsidR="00480CA0" w:rsidRPr="00480CA0" w:rsidRDefault="00480CA0" w:rsidP="00480CA0">
      <w:pPr>
        <w:jc w:val="center"/>
      </w:pPr>
      <w:r w:rsidRPr="00480CA0">
        <w:t>Governador</w:t>
      </w:r>
    </w:p>
    <w:p w:rsidR="00AF71F2" w:rsidRPr="00480CA0" w:rsidRDefault="00AF71F2" w:rsidP="00480CA0">
      <w:pPr>
        <w:spacing w:line="100" w:lineRule="atLeast"/>
        <w:ind w:left="5103"/>
        <w:jc w:val="both"/>
      </w:pPr>
    </w:p>
    <w:sectPr w:rsidR="00AF71F2" w:rsidRPr="00480CA0" w:rsidSect="00CC239B">
      <w:headerReference w:type="default" r:id="rId7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B" w:rsidRDefault="00A85AFB">
      <w:r>
        <w:separator/>
      </w:r>
    </w:p>
  </w:endnote>
  <w:endnote w:type="continuationSeparator" w:id="0">
    <w:p w:rsidR="00A85AFB" w:rsidRDefault="00A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B" w:rsidRDefault="00A85AFB">
      <w:r>
        <w:separator/>
      </w:r>
    </w:p>
  </w:footnote>
  <w:footnote w:type="continuationSeparator" w:id="0">
    <w:p w:rsidR="00A85AFB" w:rsidRDefault="00A8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24" w:rsidRDefault="00457D73" w:rsidP="0036172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5993054" r:id="rId2"/>
      </w:object>
    </w:r>
  </w:p>
  <w:p w:rsidR="00361724" w:rsidRPr="00F9306E" w:rsidRDefault="00457D73" w:rsidP="00361724">
    <w:pPr>
      <w:jc w:val="center"/>
      <w:rPr>
        <w:b/>
      </w:rPr>
    </w:pPr>
    <w:r w:rsidRPr="00F9306E">
      <w:rPr>
        <w:b/>
      </w:rPr>
      <w:t>GOVERNO DO ESTADO DE RONDÔNIA</w:t>
    </w:r>
  </w:p>
  <w:p w:rsidR="00361724" w:rsidRDefault="00457D73" w:rsidP="00361724">
    <w:pPr>
      <w:pStyle w:val="Cabealho"/>
      <w:jc w:val="center"/>
      <w:rPr>
        <w:b/>
      </w:rPr>
    </w:pPr>
    <w:r>
      <w:rPr>
        <w:b/>
      </w:rPr>
      <w:t>GOVERNADORIA</w:t>
    </w:r>
  </w:p>
  <w:p w:rsidR="000768E5" w:rsidRPr="00361724" w:rsidRDefault="00153958" w:rsidP="0036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9"/>
    <w:rsid w:val="00061469"/>
    <w:rsid w:val="00153958"/>
    <w:rsid w:val="001F3400"/>
    <w:rsid w:val="002338FA"/>
    <w:rsid w:val="0027375B"/>
    <w:rsid w:val="0035267B"/>
    <w:rsid w:val="00394AD3"/>
    <w:rsid w:val="00457D73"/>
    <w:rsid w:val="00480CA0"/>
    <w:rsid w:val="00626303"/>
    <w:rsid w:val="00717633"/>
    <w:rsid w:val="00791EE4"/>
    <w:rsid w:val="007C0A14"/>
    <w:rsid w:val="008C0529"/>
    <w:rsid w:val="008D200F"/>
    <w:rsid w:val="009E645C"/>
    <w:rsid w:val="00A85AFB"/>
    <w:rsid w:val="00AD38B7"/>
    <w:rsid w:val="00AF71F2"/>
    <w:rsid w:val="00B91783"/>
    <w:rsid w:val="00C77D32"/>
    <w:rsid w:val="00CC239B"/>
    <w:rsid w:val="00CD731F"/>
    <w:rsid w:val="00D77FEB"/>
    <w:rsid w:val="00DA50BC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0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480CA0"/>
    <w:pPr>
      <w:jc w:val="both"/>
    </w:pPr>
    <w:rPr>
      <w:rFonts w:ascii="Century Gothic" w:hAnsi="Century Gothic" w:cs="Century Gothic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80CA0"/>
    <w:rPr>
      <w:rFonts w:ascii="Century Gothic" w:eastAsia="Times New Roman" w:hAnsi="Century Gothic" w:cs="Century Gothic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80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C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3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39B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0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480CA0"/>
    <w:pPr>
      <w:jc w:val="both"/>
    </w:pPr>
    <w:rPr>
      <w:rFonts w:ascii="Century Gothic" w:hAnsi="Century Gothic" w:cs="Century Gothic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80CA0"/>
    <w:rPr>
      <w:rFonts w:ascii="Century Gothic" w:eastAsia="Times New Roman" w:hAnsi="Century Gothic" w:cs="Century Gothic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80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C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3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3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Dennis Queiroz Rocha</cp:lastModifiedBy>
  <cp:revision>4</cp:revision>
  <cp:lastPrinted>2018-04-10T20:48:00Z</cp:lastPrinted>
  <dcterms:created xsi:type="dcterms:W3CDTF">2018-04-23T12:25:00Z</dcterms:created>
  <dcterms:modified xsi:type="dcterms:W3CDTF">2018-04-23T16:51:00Z</dcterms:modified>
</cp:coreProperties>
</file>