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F" w:rsidRPr="0015705C" w:rsidRDefault="00D7414F" w:rsidP="00586A8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261435">
        <w:rPr>
          <w:rFonts w:ascii="Times New Roman" w:hAnsi="Times New Roman" w:cs="Times New Roman"/>
          <w:sz w:val="24"/>
          <w:szCs w:val="24"/>
          <w:lang w:eastAsia="pt-BR"/>
        </w:rPr>
        <w:t xml:space="preserve"> 22.774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261435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ABRIL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5E09F1" w:rsidP="00586A8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Institui o 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Comitê </w:t>
      </w:r>
      <w:r w:rsidR="00586A83">
        <w:rPr>
          <w:rFonts w:ascii="Times New Roman" w:hAnsi="Times New Roman" w:cs="Times New Roman"/>
          <w:sz w:val="24"/>
          <w:szCs w:val="24"/>
          <w:lang w:eastAsia="pt-BR"/>
        </w:rPr>
        <w:t>Estadual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eastAsia="pt-BR"/>
        </w:rPr>
        <w:t>e Gestão do Conhecimento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Administração Direta e Indireta, Autárquica e Fundacional do Poder Executivo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 nomeia </w:t>
      </w:r>
      <w:r w:rsidR="00586A83">
        <w:rPr>
          <w:rFonts w:ascii="Times New Roman" w:hAnsi="Times New Roman" w:cs="Times New Roman"/>
          <w:sz w:val="24"/>
          <w:szCs w:val="24"/>
          <w:lang w:eastAsia="pt-BR"/>
        </w:rPr>
        <w:t xml:space="preserve">seus </w:t>
      </w:r>
      <w:r>
        <w:rPr>
          <w:rFonts w:ascii="Times New Roman" w:hAnsi="Times New Roman" w:cs="Times New Roman"/>
          <w:sz w:val="24"/>
          <w:szCs w:val="24"/>
          <w:lang w:eastAsia="pt-BR"/>
        </w:rPr>
        <w:t>membros.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15705C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Art. 1º. Fica instituído o Comitê Estadual de Gestão do Conhecimento, de acordo com o ordenamento do Decreto nº 22.660</w:t>
      </w:r>
      <w:r w:rsidR="00822449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586A83">
        <w:rPr>
          <w:rFonts w:ascii="Times New Roman" w:hAnsi="Times New Roman" w:cs="Times New Roman"/>
          <w:sz w:val="24"/>
          <w:szCs w:val="24"/>
          <w:lang w:eastAsia="pt-BR"/>
        </w:rPr>
        <w:t xml:space="preserve"> 14 de m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arço de 2018, vinculado ao Estado para Resultados 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15705C"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proofErr w:type="gramEnd"/>
      <w:r w:rsidRPr="0015705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Art. 2º. O Comitê Estadual de Gestão do Conhecimento tem por objetivo estabelecer diretrizes, supervisionar o desenvol</w:t>
      </w:r>
      <w:r w:rsidR="009711BB">
        <w:rPr>
          <w:rFonts w:ascii="Times New Roman" w:hAnsi="Times New Roman" w:cs="Times New Roman"/>
          <w:sz w:val="24"/>
          <w:szCs w:val="24"/>
          <w:lang w:eastAsia="pt-BR"/>
        </w:rPr>
        <w:t>vimento, garantir o alinhamento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e validar estratégias das melhores práticas da Gestão do Conhecimento.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Default="008E3F50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O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Comitê Estadual de Gestão do Conhecimento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será responsável pela </w:t>
      </w:r>
      <w:proofErr w:type="gramStart"/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, acompanhamento e desenvolvimento do Plano </w:t>
      </w:r>
      <w:r w:rsidR="00913EE4">
        <w:rPr>
          <w:rFonts w:ascii="Times New Roman" w:hAnsi="Times New Roman" w:cs="Times New Roman"/>
          <w:sz w:val="24"/>
          <w:szCs w:val="24"/>
          <w:lang w:eastAsia="pt-BR"/>
        </w:rPr>
        <w:t xml:space="preserve">Estratégico 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>Estadual de Gestão do Conhecimento e a operacionalização das ações.</w:t>
      </w:r>
    </w:p>
    <w:p w:rsidR="00586A83" w:rsidRDefault="00586A8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</w:t>
      </w:r>
      <w:r w:rsidR="002A5C09">
        <w:rPr>
          <w:rFonts w:ascii="Times New Roman" w:hAnsi="Times New Roman" w:cs="Times New Roman"/>
          <w:sz w:val="24"/>
          <w:szCs w:val="24"/>
          <w:lang w:eastAsia="pt-BR"/>
        </w:rPr>
        <w:t xml:space="preserve"> O Comitê, </w:t>
      </w:r>
      <w:r w:rsidR="003F3220">
        <w:rPr>
          <w:rFonts w:ascii="Times New Roman" w:hAnsi="Times New Roman" w:cs="Times New Roman"/>
          <w:sz w:val="24"/>
          <w:szCs w:val="24"/>
          <w:lang w:eastAsia="pt-BR"/>
        </w:rPr>
        <w:t xml:space="preserve">no âmbito </w:t>
      </w:r>
      <w:r w:rsidR="003D4279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3D4279" w:rsidRPr="003D4279">
        <w:rPr>
          <w:rFonts w:ascii="Times New Roman" w:hAnsi="Times New Roman" w:cs="Times New Roman"/>
          <w:sz w:val="24"/>
          <w:szCs w:val="24"/>
          <w:lang w:eastAsia="pt-BR"/>
        </w:rPr>
        <w:t>Administração Pública do Poder Executivo Estadual</w:t>
      </w:r>
      <w:r w:rsidR="002A5C0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2A5C09" w:rsidRPr="0015705C">
        <w:rPr>
          <w:rFonts w:ascii="Times New Roman" w:hAnsi="Times New Roman" w:cs="Times New Roman"/>
          <w:sz w:val="24"/>
          <w:szCs w:val="24"/>
          <w:lang w:eastAsia="pt-BR"/>
        </w:rPr>
        <w:t>terá as seguintes atribuições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>estabelecer diretrizes gerais de organização e execução do Plano Estratégico Estadual de Gestão do Conhecimento;</w:t>
      </w:r>
    </w:p>
    <w:p w:rsidR="0015705C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supervisionar o desenvolvimento e </w:t>
      </w:r>
      <w:proofErr w:type="gramStart"/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do Plano Estratégico Estadual de Gestão do Conhecimento;</w:t>
      </w:r>
    </w:p>
    <w:p w:rsid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>garantir o alinhamento do planejamento da Gestão do Conhecimento com a estratégia de atuação;</w:t>
      </w:r>
    </w:p>
    <w:p w:rsid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validar as estratégias de comunicação a serem desenvolvidas para a implantação da prática de Gestão do Conhecimento; </w:t>
      </w:r>
      <w:proofErr w:type="gramStart"/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15705C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D7414F" w:rsidRPr="0015705C">
        <w:rPr>
          <w:rFonts w:ascii="Times New Roman" w:hAnsi="Times New Roman" w:cs="Times New Roman"/>
          <w:sz w:val="24"/>
          <w:szCs w:val="24"/>
          <w:lang w:eastAsia="pt-BR"/>
        </w:rPr>
        <w:t>avaliar e aprovar o Relatório Anual de Monitoramento e Avaliação das Ações de Gestão do Conhecimento.</w:t>
      </w:r>
    </w:p>
    <w:p w:rsidR="00D7414F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6A83" w:rsidRDefault="00586A8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5º. O Comitê será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composto pelos servidores </w:t>
      </w:r>
      <w:r w:rsidR="00B05073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 relacionad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os, que atuarão sob a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presidência do primeiro</w:t>
      </w:r>
      <w:r w:rsidR="00B0507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707A74">
        <w:rPr>
          <w:rFonts w:ascii="Times New Roman" w:hAnsi="Times New Roman" w:cs="Times New Roman"/>
          <w:sz w:val="24"/>
          <w:szCs w:val="24"/>
          <w:lang w:eastAsia="pt-BR"/>
        </w:rPr>
        <w:t>RICARDO FÁVARO ANDRADE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Superintendente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Estado para Resultado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5073" w:rsidRDefault="00707A74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ALEX FILIPE GOMES DOS SANTOS</w:t>
      </w:r>
      <w:r w:rsidR="00B05073">
        <w:rPr>
          <w:rFonts w:ascii="Times New Roman" w:hAnsi="Times New Roman" w:cs="Times New Roman"/>
          <w:sz w:val="24"/>
          <w:szCs w:val="24"/>
          <w:lang w:eastAsia="pt-BR"/>
        </w:rPr>
        <w:t xml:space="preserve">, Assessor do </w:t>
      </w:r>
      <w:proofErr w:type="spellStart"/>
      <w:proofErr w:type="gramStart"/>
      <w:r w:rsidR="00B05073"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proofErr w:type="gramEnd"/>
      <w:r w:rsidR="00B0507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III - </w:t>
      </w:r>
      <w:r w:rsidR="00707A74" w:rsidRPr="0015705C">
        <w:rPr>
          <w:rFonts w:ascii="Times New Roman" w:hAnsi="Times New Roman" w:cs="Times New Roman"/>
          <w:sz w:val="24"/>
          <w:szCs w:val="24"/>
          <w:lang w:eastAsia="pt-BR"/>
        </w:rPr>
        <w:t>DAVID LUCAS DA SILVA FERREIRA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Auxiliar Técnico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707A74">
        <w:rPr>
          <w:rFonts w:ascii="Times New Roman" w:hAnsi="Times New Roman" w:cs="Times New Roman"/>
          <w:sz w:val="24"/>
          <w:szCs w:val="24"/>
          <w:lang w:eastAsia="pt-BR"/>
        </w:rPr>
        <w:t>HERÁCLITO SOUZA FERREIRA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0507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Técnico em Políticas de Gestão Governamental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707A74">
        <w:rPr>
          <w:rFonts w:ascii="Times New Roman" w:hAnsi="Times New Roman" w:cs="Times New Roman"/>
          <w:sz w:val="24"/>
          <w:szCs w:val="24"/>
          <w:lang w:eastAsia="pt-BR"/>
        </w:rPr>
        <w:t>JÔNATAS JUSTINIANO LIMA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0507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Técnico em Políticas de Gestão Governamental</w:t>
      </w:r>
      <w:r w:rsidRPr="00B0507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05073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05073" w:rsidRPr="0015705C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 - </w:t>
      </w:r>
      <w:r w:rsidR="00707A74" w:rsidRPr="0015705C">
        <w:rPr>
          <w:rFonts w:ascii="Times New Roman" w:hAnsi="Times New Roman" w:cs="Times New Roman"/>
          <w:sz w:val="24"/>
          <w:szCs w:val="24"/>
          <w:lang w:eastAsia="pt-BR"/>
        </w:rPr>
        <w:t>MARIA DA CONCEIÇÃO SILVA PINHEIRO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Supervisora do Núcleo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Central de Formação e Gestão do Conhecimento</w:t>
      </w:r>
      <w:r w:rsidR="00707A74" w:rsidRPr="00707A7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7A74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proofErr w:type="gramStart"/>
      <w:r w:rsidR="00707A74"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proofErr w:type="gramEnd"/>
      <w:r w:rsidR="00707A74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B05073" w:rsidRPr="0015705C" w:rsidRDefault="00B0507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6A83" w:rsidRDefault="00707A74" w:rsidP="00707A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VII -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>WALTER PAULA DE SALES NETO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07A7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705C">
        <w:rPr>
          <w:rFonts w:ascii="Times New Roman" w:hAnsi="Times New Roman" w:cs="Times New Roman"/>
          <w:sz w:val="24"/>
          <w:szCs w:val="24"/>
          <w:lang w:eastAsia="pt-BR"/>
        </w:rPr>
        <w:t xml:space="preserve">Assessor I da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Unidade de Entregas Estratégicas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EpR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07A74" w:rsidRPr="0015705C" w:rsidRDefault="00707A74" w:rsidP="00707A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586A83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6</w:t>
      </w:r>
      <w:r w:rsidR="0015705C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0D0779" w:rsidRPr="000D0779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61435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bookmarkStart w:id="0" w:name="_GoBack"/>
      <w:bookmarkEnd w:id="0"/>
      <w:r w:rsidRPr="0015705C">
        <w:rPr>
          <w:rFonts w:ascii="Times New Roman" w:hAnsi="Times New Roman" w:cs="Times New Roman"/>
          <w:sz w:val="24"/>
          <w:szCs w:val="24"/>
          <w:lang w:eastAsia="pt-BR"/>
        </w:rPr>
        <w:t>de abril de 2018, 130º da República.</w:t>
      </w: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586A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7414F" w:rsidRPr="0015705C" w:rsidRDefault="00D7414F" w:rsidP="00A72A5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D7414F" w:rsidRPr="0015705C" w:rsidRDefault="00D7414F" w:rsidP="00A72A5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705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D7414F" w:rsidRPr="0015705C" w:rsidRDefault="00D7414F" w:rsidP="0058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21E7" w:rsidRPr="0015705C" w:rsidRDefault="00C621E7" w:rsidP="00586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21E7" w:rsidRPr="0015705C" w:rsidSect="00A72A52">
      <w:headerReference w:type="default" r:id="rId8"/>
      <w:footerReference w:type="default" r:id="rId9"/>
      <w:pgSz w:w="11906" w:h="16838"/>
      <w:pgMar w:top="1134" w:right="567" w:bottom="709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73" w:rsidRDefault="00B05073" w:rsidP="0015705C">
      <w:pPr>
        <w:spacing w:after="0" w:line="240" w:lineRule="auto"/>
      </w:pPr>
      <w:r>
        <w:separator/>
      </w:r>
    </w:p>
  </w:endnote>
  <w:endnote w:type="continuationSeparator" w:id="0">
    <w:p w:rsidR="00B05073" w:rsidRDefault="00B05073" w:rsidP="001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29881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05073" w:rsidRPr="00707A74" w:rsidRDefault="00B05073">
        <w:pPr>
          <w:pStyle w:val="Rodap"/>
          <w:jc w:val="right"/>
          <w:rPr>
            <w:rFonts w:ascii="Times New Roman" w:hAnsi="Times New Roman" w:cs="Times New Roman"/>
            <w:sz w:val="20"/>
            <w:szCs w:val="24"/>
          </w:rPr>
        </w:pPr>
        <w:r w:rsidRPr="00707A74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707A74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707A74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261435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707A74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B05073" w:rsidRDefault="00B05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73" w:rsidRDefault="00B05073" w:rsidP="0015705C">
      <w:pPr>
        <w:spacing w:after="0" w:line="240" w:lineRule="auto"/>
      </w:pPr>
      <w:r>
        <w:separator/>
      </w:r>
    </w:p>
  </w:footnote>
  <w:footnote w:type="continuationSeparator" w:id="0">
    <w:p w:rsidR="00B05073" w:rsidRDefault="00B05073" w:rsidP="001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73" w:rsidRPr="0015705C" w:rsidRDefault="00B05073" w:rsidP="0015705C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eastAsia="Times New Roman" w:hAnsi="Times New Roman" w:cs="Times New Roman"/>
        <w:b/>
        <w:sz w:val="24"/>
        <w:szCs w:val="24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5992826" r:id="rId2"/>
      </w:object>
    </w:r>
  </w:p>
  <w:p w:rsidR="00B05073" w:rsidRPr="0015705C" w:rsidRDefault="00B05073" w:rsidP="0015705C">
    <w:pPr>
      <w:spacing w:after="0" w:line="240" w:lineRule="aut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05073" w:rsidRPr="0015705C" w:rsidRDefault="00B05073" w:rsidP="0015705C">
    <w:pPr>
      <w:pStyle w:val="Cabealho"/>
      <w:ind w:right="-34"/>
      <w:jc w:val="center"/>
      <w:rPr>
        <w:rFonts w:ascii="Times New Roman" w:hAnsi="Times New Roman" w:cs="Times New Roman"/>
        <w:b/>
        <w:sz w:val="24"/>
        <w:szCs w:val="24"/>
      </w:rPr>
    </w:pPr>
    <w:r w:rsidRPr="0015705C">
      <w:rPr>
        <w:rFonts w:ascii="Times New Roman" w:hAnsi="Times New Roman" w:cs="Times New Roman"/>
        <w:b/>
        <w:sz w:val="24"/>
        <w:szCs w:val="24"/>
      </w:rPr>
      <w:t>GOVERNADORIA</w:t>
    </w:r>
  </w:p>
  <w:p w:rsidR="00B05073" w:rsidRPr="0015705C" w:rsidRDefault="00B05073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AA2"/>
    <w:multiLevelType w:val="hybridMultilevel"/>
    <w:tmpl w:val="91B65B12"/>
    <w:lvl w:ilvl="0" w:tplc="B95CA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314B"/>
    <w:multiLevelType w:val="multilevel"/>
    <w:tmpl w:val="99223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A8315F"/>
    <w:multiLevelType w:val="hybridMultilevel"/>
    <w:tmpl w:val="5218B494"/>
    <w:lvl w:ilvl="0" w:tplc="4696564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F"/>
    <w:rsid w:val="000D0779"/>
    <w:rsid w:val="0015705C"/>
    <w:rsid w:val="001A12F6"/>
    <w:rsid w:val="00261435"/>
    <w:rsid w:val="002A5C09"/>
    <w:rsid w:val="003D4279"/>
    <w:rsid w:val="003D46B2"/>
    <w:rsid w:val="003F3220"/>
    <w:rsid w:val="00586A83"/>
    <w:rsid w:val="00591001"/>
    <w:rsid w:val="005E09F1"/>
    <w:rsid w:val="00707A74"/>
    <w:rsid w:val="00822449"/>
    <w:rsid w:val="008E3F50"/>
    <w:rsid w:val="00913EE4"/>
    <w:rsid w:val="009711BB"/>
    <w:rsid w:val="00A72A52"/>
    <w:rsid w:val="00B05073"/>
    <w:rsid w:val="00C621E7"/>
    <w:rsid w:val="00CF284B"/>
    <w:rsid w:val="00D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414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705C"/>
  </w:style>
  <w:style w:type="paragraph" w:styleId="Rodap">
    <w:name w:val="footer"/>
    <w:basedOn w:val="Normal"/>
    <w:link w:val="RodapChar"/>
    <w:uiPriority w:val="99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05C"/>
  </w:style>
  <w:style w:type="table" w:styleId="Tabelacomgrade">
    <w:name w:val="Table Grid"/>
    <w:basedOn w:val="Tabelanormal"/>
    <w:uiPriority w:val="39"/>
    <w:rsid w:val="0059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414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705C"/>
  </w:style>
  <w:style w:type="paragraph" w:styleId="Rodap">
    <w:name w:val="footer"/>
    <w:basedOn w:val="Normal"/>
    <w:link w:val="RodapChar"/>
    <w:uiPriority w:val="99"/>
    <w:unhideWhenUsed/>
    <w:rsid w:val="00157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05C"/>
  </w:style>
  <w:style w:type="table" w:styleId="Tabelacomgrade">
    <w:name w:val="Table Grid"/>
    <w:basedOn w:val="Tabelanormal"/>
    <w:uiPriority w:val="39"/>
    <w:rsid w:val="0059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13</cp:revision>
  <cp:lastPrinted>2018-04-17T17:30:00Z</cp:lastPrinted>
  <dcterms:created xsi:type="dcterms:W3CDTF">2018-04-06T15:44:00Z</dcterms:created>
  <dcterms:modified xsi:type="dcterms:W3CDTF">2018-04-23T16:47:00Z</dcterms:modified>
</cp:coreProperties>
</file>