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3053DB">
        <w:rPr>
          <w:rFonts w:ascii="Times New Roman" w:hAnsi="Times New Roman" w:cs="Times New Roman"/>
          <w:sz w:val="24"/>
          <w:szCs w:val="24"/>
        </w:rPr>
        <w:t xml:space="preserve"> 22.756</w:t>
      </w:r>
      <w:r w:rsidR="00FB6A2B">
        <w:rPr>
          <w:rFonts w:ascii="Times New Roman" w:hAnsi="Times New Roman" w:cs="Times New Roman"/>
          <w:sz w:val="24"/>
          <w:szCs w:val="24"/>
        </w:rPr>
        <w:t>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3053DB">
        <w:rPr>
          <w:rFonts w:ascii="Times New Roman" w:hAnsi="Times New Roman" w:cs="Times New Roman"/>
          <w:sz w:val="24"/>
          <w:szCs w:val="24"/>
        </w:rPr>
        <w:t xml:space="preserve">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98168E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98168E" w:rsidRDefault="0098168E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</w:t>
      </w:r>
      <w:r w:rsidR="000B4FAC">
        <w:rPr>
          <w:rFonts w:ascii="Times New Roman" w:hAnsi="Times New Roman" w:cs="Times New Roman"/>
          <w:sz w:val="24"/>
          <w:szCs w:val="24"/>
        </w:rPr>
        <w:t xml:space="preserve"> do QOPM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3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="0098168E">
        <w:rPr>
          <w:rFonts w:ascii="Times New Roman" w:hAnsi="Times New Roman" w:cs="Times New Roman"/>
          <w:sz w:val="24"/>
          <w:szCs w:val="24"/>
        </w:rPr>
        <w:t xml:space="preserve"> </w:t>
      </w:r>
      <w:r w:rsidR="00E6254E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8168E">
        <w:rPr>
          <w:rFonts w:ascii="Times New Roman" w:hAnsi="Times New Roman" w:cs="Times New Roman"/>
          <w:sz w:val="24"/>
          <w:szCs w:val="24"/>
        </w:rPr>
        <w:t>as deliberações da Comissão de Promoç</w:t>
      </w:r>
      <w:r w:rsidR="00C33E45">
        <w:rPr>
          <w:rFonts w:ascii="Times New Roman" w:hAnsi="Times New Roman" w:cs="Times New Roman"/>
          <w:sz w:val="24"/>
          <w:szCs w:val="24"/>
        </w:rPr>
        <w:t>ão de Oficiais PM (CPO PM/2018</w:t>
      </w:r>
      <w:r w:rsidR="00E6254E">
        <w:rPr>
          <w:rFonts w:ascii="Times New Roman" w:hAnsi="Times New Roman" w:cs="Times New Roman"/>
          <w:sz w:val="24"/>
          <w:szCs w:val="24"/>
        </w:rPr>
        <w:t>)</w:t>
      </w:r>
      <w:r w:rsidR="00534535">
        <w:rPr>
          <w:rFonts w:ascii="Times New Roman" w:hAnsi="Times New Roman" w:cs="Times New Roman"/>
          <w:sz w:val="24"/>
          <w:szCs w:val="24"/>
        </w:rPr>
        <w:t xml:space="preserve"> e a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romoção </w:t>
      </w:r>
      <w:r w:rsidR="00D0163A">
        <w:rPr>
          <w:rFonts w:ascii="Times New Roman" w:hAnsi="Times New Roman" w:cs="Times New Roman"/>
          <w:sz w:val="24"/>
          <w:szCs w:val="24"/>
        </w:rPr>
        <w:t>na</w:t>
      </w:r>
      <w:r w:rsidR="00534535">
        <w:rPr>
          <w:rFonts w:ascii="Times New Roman" w:hAnsi="Times New Roman" w:cs="Times New Roman"/>
          <w:sz w:val="24"/>
          <w:szCs w:val="24"/>
        </w:rPr>
        <w:t xml:space="preserve"> Ata nº 02/CPO PM/2018, de 2 de abril de 2018, publicada no BRPM nº 34, de 2 de abril de 2018,</w:t>
      </w:r>
    </w:p>
    <w:p w:rsidR="00A063F3" w:rsidRDefault="0053453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74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BB68D0"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</w:t>
      </w:r>
      <w:r w:rsidR="00F522F5">
        <w:rPr>
          <w:rFonts w:ascii="Times New Roman" w:hAnsi="Times New Roman" w:cs="Times New Roman"/>
          <w:sz w:val="24"/>
          <w:szCs w:val="24"/>
        </w:rPr>
        <w:t>apitão PM</w:t>
      </w:r>
      <w:r w:rsidR="009F777A">
        <w:rPr>
          <w:rFonts w:ascii="Times New Roman" w:hAnsi="Times New Roman" w:cs="Times New Roman"/>
          <w:sz w:val="24"/>
          <w:szCs w:val="24"/>
        </w:rPr>
        <w:t xml:space="preserve"> do QOPM</w:t>
      </w:r>
      <w:r w:rsidRPr="00F91637">
        <w:rPr>
          <w:rFonts w:ascii="Times New Roman" w:hAnsi="Times New Roman" w:cs="Times New Roman"/>
          <w:sz w:val="24"/>
          <w:szCs w:val="24"/>
        </w:rPr>
        <w:t xml:space="preserve">, pelo Critério de </w:t>
      </w:r>
      <w:r w:rsidR="00942848">
        <w:rPr>
          <w:rFonts w:ascii="Times New Roman" w:hAnsi="Times New Roman" w:cs="Times New Roman"/>
          <w:sz w:val="24"/>
          <w:szCs w:val="24"/>
        </w:rPr>
        <w:t>Antiguidade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="00BB68D0">
        <w:rPr>
          <w:rFonts w:ascii="Times New Roman" w:hAnsi="Times New Roman" w:cs="Times New Roman"/>
          <w:sz w:val="24"/>
          <w:szCs w:val="24"/>
        </w:rPr>
        <w:t>o</w:t>
      </w:r>
      <w:r w:rsidR="00F522F5">
        <w:rPr>
          <w:rFonts w:ascii="Times New Roman" w:hAnsi="Times New Roman" w:cs="Times New Roman"/>
          <w:sz w:val="24"/>
          <w:szCs w:val="24"/>
        </w:rPr>
        <w:t xml:space="preserve"> 1º TEN PM </w:t>
      </w:r>
      <w:r w:rsidR="002433E0">
        <w:rPr>
          <w:rFonts w:ascii="Times New Roman" w:hAnsi="Times New Roman" w:cs="Times New Roman"/>
          <w:sz w:val="24"/>
          <w:szCs w:val="24"/>
        </w:rPr>
        <w:t xml:space="preserve">ADM </w:t>
      </w:r>
      <w:r w:rsidR="00F522F5">
        <w:rPr>
          <w:rFonts w:ascii="Times New Roman" w:hAnsi="Times New Roman" w:cs="Times New Roman"/>
          <w:sz w:val="24"/>
          <w:szCs w:val="24"/>
        </w:rPr>
        <w:t xml:space="preserve">RE </w:t>
      </w:r>
      <w:r w:rsidR="002433E0">
        <w:rPr>
          <w:rFonts w:ascii="Times New Roman" w:hAnsi="Times New Roman" w:cs="Times New Roman"/>
          <w:sz w:val="24"/>
          <w:szCs w:val="24"/>
        </w:rPr>
        <w:t>04151-1</w:t>
      </w:r>
      <w:r w:rsidR="003175EE">
        <w:rPr>
          <w:rFonts w:ascii="Times New Roman" w:hAnsi="Times New Roman" w:cs="Times New Roman"/>
          <w:sz w:val="24"/>
          <w:szCs w:val="24"/>
        </w:rPr>
        <w:t xml:space="preserve"> </w:t>
      </w:r>
      <w:r w:rsidR="002433E0">
        <w:rPr>
          <w:rFonts w:ascii="Times New Roman" w:hAnsi="Times New Roman" w:cs="Times New Roman"/>
          <w:sz w:val="24"/>
          <w:szCs w:val="24"/>
        </w:rPr>
        <w:t>HÉLIO ANTÔNIO DE OLIVEIRA</w:t>
      </w:r>
      <w:r w:rsidR="00891274">
        <w:rPr>
          <w:rFonts w:ascii="Times New Roman" w:hAnsi="Times New Roman" w:cs="Times New Roman"/>
          <w:sz w:val="24"/>
          <w:szCs w:val="24"/>
        </w:rPr>
        <w:t>, a partir de 21 de abril de 2018.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</w:t>
      </w:r>
      <w:r w:rsidR="003053DB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91274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891274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86903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4779C"/>
    <w:rsid w:val="000B4FAC"/>
    <w:rsid w:val="002433E0"/>
    <w:rsid w:val="00293E7D"/>
    <w:rsid w:val="002D20E1"/>
    <w:rsid w:val="003053DB"/>
    <w:rsid w:val="003175EE"/>
    <w:rsid w:val="00416A6C"/>
    <w:rsid w:val="00420497"/>
    <w:rsid w:val="00534535"/>
    <w:rsid w:val="00703636"/>
    <w:rsid w:val="0083100A"/>
    <w:rsid w:val="00891274"/>
    <w:rsid w:val="00900BA0"/>
    <w:rsid w:val="009061C2"/>
    <w:rsid w:val="00916D31"/>
    <w:rsid w:val="00942848"/>
    <w:rsid w:val="0098168E"/>
    <w:rsid w:val="009F777A"/>
    <w:rsid w:val="00A063F3"/>
    <w:rsid w:val="00A6094B"/>
    <w:rsid w:val="00B00CF6"/>
    <w:rsid w:val="00B05B84"/>
    <w:rsid w:val="00BB68D0"/>
    <w:rsid w:val="00BD669B"/>
    <w:rsid w:val="00C31432"/>
    <w:rsid w:val="00C33E45"/>
    <w:rsid w:val="00C81296"/>
    <w:rsid w:val="00D0163A"/>
    <w:rsid w:val="00E6254E"/>
    <w:rsid w:val="00F522F5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4C487FE4-120E-4434-A246-F9DCDEC6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6</cp:revision>
  <cp:lastPrinted>2018-03-26T12:25:00Z</cp:lastPrinted>
  <dcterms:created xsi:type="dcterms:W3CDTF">2018-04-16T15:41:00Z</dcterms:created>
  <dcterms:modified xsi:type="dcterms:W3CDTF">2018-04-17T20:15:00Z</dcterms:modified>
</cp:coreProperties>
</file>