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70" w:rsidRDefault="00E87870" w:rsidP="00017877">
      <w:pPr>
        <w:pStyle w:val="SemEspaamento"/>
        <w:jc w:val="center"/>
        <w:rPr>
          <w:rFonts w:ascii="Times New Roman" w:eastAsia="Gungsuh" w:hAnsi="Times New Roman" w:cs="Times New Roman"/>
          <w:kern w:val="24"/>
          <w:sz w:val="24"/>
          <w:szCs w:val="24"/>
        </w:rPr>
      </w:pPr>
      <w:bookmarkStart w:id="0" w:name="_GoBack"/>
    </w:p>
    <w:p w:rsidR="00EB7A83" w:rsidRPr="00875FBB" w:rsidRDefault="00017877" w:rsidP="00017877">
      <w:pPr>
        <w:pStyle w:val="SemEspaamento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875FBB">
        <w:rPr>
          <w:rFonts w:ascii="Times New Roman" w:eastAsia="Gungsuh" w:hAnsi="Times New Roman" w:cs="Times New Roman"/>
          <w:kern w:val="24"/>
          <w:sz w:val="24"/>
          <w:szCs w:val="24"/>
        </w:rPr>
        <w:t>DECRETO N.</w:t>
      </w:r>
      <w:r w:rsidR="00E87870">
        <w:rPr>
          <w:rFonts w:ascii="Times New Roman" w:eastAsia="Gungsuh" w:hAnsi="Times New Roman" w:cs="Times New Roman"/>
          <w:kern w:val="24"/>
          <w:sz w:val="24"/>
          <w:szCs w:val="24"/>
        </w:rPr>
        <w:t xml:space="preserve"> 22.708</w:t>
      </w:r>
      <w:r w:rsidRPr="00875FBB">
        <w:rPr>
          <w:rFonts w:ascii="Times New Roman" w:eastAsia="Gungsuh" w:hAnsi="Times New Roman" w:cs="Times New Roman"/>
          <w:kern w:val="24"/>
          <w:sz w:val="24"/>
          <w:szCs w:val="24"/>
        </w:rPr>
        <w:t xml:space="preserve">, DE </w:t>
      </w:r>
      <w:r w:rsidR="00E87870">
        <w:rPr>
          <w:rFonts w:ascii="Times New Roman" w:eastAsia="Gungsuh" w:hAnsi="Times New Roman" w:cs="Times New Roman"/>
          <w:kern w:val="24"/>
          <w:sz w:val="24"/>
          <w:szCs w:val="24"/>
        </w:rPr>
        <w:t xml:space="preserve">28 </w:t>
      </w:r>
      <w:r w:rsidRPr="00875FBB">
        <w:rPr>
          <w:rFonts w:ascii="Times New Roman" w:eastAsia="Gungsuh" w:hAnsi="Times New Roman" w:cs="Times New Roman"/>
          <w:sz w:val="24"/>
          <w:szCs w:val="24"/>
        </w:rPr>
        <w:t xml:space="preserve">DE </w:t>
      </w:r>
      <w:r w:rsidR="003669B5" w:rsidRPr="00875FBB">
        <w:rPr>
          <w:rFonts w:ascii="Times New Roman" w:eastAsia="Gungsuh" w:hAnsi="Times New Roman" w:cs="Times New Roman"/>
          <w:sz w:val="24"/>
          <w:szCs w:val="24"/>
        </w:rPr>
        <w:t>MARÇO</w:t>
      </w:r>
      <w:r w:rsidRPr="00875FBB">
        <w:rPr>
          <w:rFonts w:ascii="Times New Roman" w:eastAsia="Gungsuh" w:hAnsi="Times New Roman" w:cs="Times New Roman"/>
          <w:sz w:val="24"/>
          <w:szCs w:val="24"/>
        </w:rPr>
        <w:t xml:space="preserve"> DE 2018.</w:t>
      </w:r>
    </w:p>
    <w:p w:rsidR="00EA5EA2" w:rsidRPr="00875FBB" w:rsidRDefault="00EA5EA2" w:rsidP="00017877">
      <w:pPr>
        <w:pStyle w:val="SemEspaamento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EA5EA2" w:rsidRPr="00875FBB" w:rsidRDefault="00F20B49" w:rsidP="00F20DFB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Regulamenta a Lei nº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3.993, de 14 de março de                                         2017, que </w:t>
      </w:r>
      <w:r w:rsidR="00CE522F" w:rsidRPr="00875FBB">
        <w:rPr>
          <w:rFonts w:ascii="Times New Roman" w:hAnsi="Times New Roman" w:cs="Times New Roman"/>
          <w:sz w:val="24"/>
          <w:szCs w:val="24"/>
          <w:lang w:eastAsia="pt-BR"/>
        </w:rPr>
        <w:t>“I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nstitui o Progra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ma Estadual de Aquisição de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Alimentos de Rondônia </w:t>
      </w:r>
      <w:r w:rsidR="008D3D48" w:rsidRPr="00875FB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PAA RONDÔNIA, na modalidade compra</w:t>
      </w:r>
      <w:r w:rsidR="00412487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e doaç</w:t>
      </w:r>
      <w:r w:rsidR="00CE522F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ão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simultânea e dá outras providências.</w:t>
      </w:r>
      <w:r w:rsidR="00CE522F" w:rsidRPr="00875FBB">
        <w:rPr>
          <w:rFonts w:ascii="Times New Roman" w:hAnsi="Times New Roman" w:cs="Times New Roman"/>
          <w:sz w:val="24"/>
          <w:szCs w:val="24"/>
          <w:lang w:eastAsia="pt-BR"/>
        </w:rPr>
        <w:t>”.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</w:p>
    <w:p w:rsidR="00EB7A83" w:rsidRPr="00875FBB" w:rsidRDefault="00EB7A83" w:rsidP="00842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1162" w:rsidRPr="00875FBB" w:rsidRDefault="00111162" w:rsidP="00111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Estadual</w:t>
      </w:r>
      <w:r w:rsidR="0010778E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11162" w:rsidRPr="00875FBB" w:rsidRDefault="00111162" w:rsidP="00111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1162" w:rsidRPr="00875FBB" w:rsidRDefault="00111162" w:rsidP="00111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11162" w:rsidRPr="00875FBB" w:rsidRDefault="00111162" w:rsidP="00842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F20B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CAPÍTULO I</w:t>
      </w:r>
    </w:p>
    <w:p w:rsidR="00EA5EA2" w:rsidRPr="00875FBB" w:rsidRDefault="008D5CEB" w:rsidP="00F20B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DAS </w:t>
      </w:r>
      <w:r w:rsidR="00EA5EA2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DISPOSIÇÕES GERAIS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1º. O Programa Estadual de Aqui</w:t>
      </w:r>
      <w:r w:rsidR="00FD229E" w:rsidRPr="00875FBB">
        <w:rPr>
          <w:rFonts w:ascii="Times New Roman" w:hAnsi="Times New Roman" w:cs="Times New Roman"/>
          <w:sz w:val="24"/>
          <w:szCs w:val="24"/>
          <w:lang w:eastAsia="pt-BR"/>
        </w:rPr>
        <w:t>sição de Alimentos de Rondônia -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PAA RONDÔNIA, na modalidade compra e doação simultânea</w:t>
      </w:r>
      <w:r w:rsidR="00D20865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instituída pela Lei nº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3.993, de 14 de março de 2017</w:t>
      </w:r>
      <w:r w:rsidR="00F20B49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reger-se-á pelo disposto neste Decreto.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2º. Para os fins deste Decreto considera-se: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 - agricultor familiar </w:t>
      </w:r>
      <w:r w:rsidR="00C9700F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e empreendedor familiar rural: </w:t>
      </w:r>
      <w:r w:rsidR="006A5ED4">
        <w:rPr>
          <w:rFonts w:ascii="Times New Roman" w:hAnsi="Times New Roman" w:cs="Times New Roman"/>
          <w:sz w:val="24"/>
          <w:szCs w:val="24"/>
          <w:lang w:eastAsia="pt-BR"/>
        </w:rPr>
        <w:t>pessoa física ou jurídica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que atenda 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>aos requisitos previstos no artigo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3º da Lei Federal nº 11.326, de 24 de julho de 2006;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 organização de agricultores familiares: associações e cooperativa</w:t>
      </w:r>
      <w:r w:rsidR="00C9700F" w:rsidRPr="00875FBB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 agricultores familiares, povos e comunidades tradicionais;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III - unidade familiar de produção rural: conjunto composto pela família e eventuais agregados, bem como por indivíduos agregados que exploram uma co</w:t>
      </w:r>
      <w:r w:rsidR="00DD1696">
        <w:rPr>
          <w:rFonts w:ascii="Times New Roman" w:hAnsi="Times New Roman" w:cs="Times New Roman"/>
          <w:sz w:val="24"/>
          <w:szCs w:val="24"/>
          <w:lang w:eastAsia="pt-BR"/>
        </w:rPr>
        <w:t>mbinação de fatores de produção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com a finalidade de atender à própria subsistência e</w:t>
      </w:r>
      <w:r w:rsidR="00E9723E" w:rsidRPr="00875FBB">
        <w:rPr>
          <w:rFonts w:ascii="Times New Roman" w:hAnsi="Times New Roman" w:cs="Times New Roman"/>
          <w:sz w:val="24"/>
          <w:szCs w:val="24"/>
          <w:lang w:eastAsia="pt-BR"/>
        </w:rPr>
        <w:t>/ou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à demanda da sociedade no que tange a alimentos e outros bens e serviços de naturez</w:t>
      </w:r>
      <w:r w:rsidR="00DD1696">
        <w:rPr>
          <w:rFonts w:ascii="Times New Roman" w:hAnsi="Times New Roman" w:cs="Times New Roman"/>
          <w:sz w:val="24"/>
          <w:szCs w:val="24"/>
          <w:lang w:eastAsia="pt-BR"/>
        </w:rPr>
        <w:t>a assemelhada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devendo, ainda, morar na mesma residência, explorar o mesmo estabelecimento, sob gestão estritamente da família, e</w:t>
      </w:r>
      <w:r w:rsidR="005B2706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depender da renda gerada pela unidade f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amiliar de </w:t>
      </w:r>
      <w:r w:rsidR="005B2706" w:rsidRPr="00875FBB">
        <w:rPr>
          <w:rFonts w:ascii="Times New Roman" w:hAnsi="Times New Roman" w:cs="Times New Roman"/>
          <w:sz w:val="24"/>
          <w:szCs w:val="24"/>
          <w:lang w:eastAsia="pt-BR"/>
        </w:rPr>
        <w:t>produção r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ural, seja no estabelecimento ou fora dele;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IV - produtos orgânicos: aqueles oriundos de sistema de produção definido nos termos do art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37104B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1º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da Lei Federal n</w:t>
      </w:r>
      <w:r w:rsidR="00F20B49" w:rsidRPr="00875FB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10.831, de 23 de dezembro de 2003;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V - produtos processados: aqueles fabricados </w:t>
      </w:r>
      <w:r w:rsidR="00DD1696">
        <w:rPr>
          <w:rFonts w:ascii="Times New Roman" w:hAnsi="Times New Roman" w:cs="Times New Roman"/>
          <w:sz w:val="24"/>
          <w:szCs w:val="24"/>
          <w:lang w:eastAsia="pt-BR"/>
        </w:rPr>
        <w:t>a partir de alimentos in natura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que passaram por processos de manipulação, beneficiamento, transformação ou industrialização;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VI - Declaração de Aptidão ao Programa Nacional de Fortalecimento da Agricultura Famili</w:t>
      </w:r>
      <w:r w:rsidR="00D7196B" w:rsidRPr="00875FBB">
        <w:rPr>
          <w:rFonts w:ascii="Times New Roman" w:hAnsi="Times New Roman" w:cs="Times New Roman"/>
          <w:sz w:val="24"/>
          <w:szCs w:val="24"/>
          <w:lang w:eastAsia="pt-BR"/>
        </w:rPr>
        <w:t>ar</w:t>
      </w:r>
      <w:r w:rsidR="007346F5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DAP</w:t>
      </w:r>
      <w:r w:rsidR="007346F5" w:rsidRPr="00875FBB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documento de aptidão às políticas públicas federais dire</w:t>
      </w:r>
      <w:r w:rsidR="00DD1696">
        <w:rPr>
          <w:rFonts w:ascii="Times New Roman" w:hAnsi="Times New Roman" w:cs="Times New Roman"/>
          <w:sz w:val="24"/>
          <w:szCs w:val="24"/>
          <w:lang w:eastAsia="pt-BR"/>
        </w:rPr>
        <w:t>cionadas à agricultura familiar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que identifica o beneficiário da referida </w:t>
      </w:r>
      <w:r w:rsidR="0023542A" w:rsidRPr="00875FB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olítica;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VII - Chamada Pública: procedimento para credenciamento de agricultores familiares, empreendedores familiares rurais e</w:t>
      </w:r>
      <w:r w:rsidR="00C55EC7" w:rsidRPr="00875FBB">
        <w:rPr>
          <w:rFonts w:ascii="Times New Roman" w:hAnsi="Times New Roman" w:cs="Times New Roman"/>
          <w:sz w:val="24"/>
          <w:szCs w:val="24"/>
          <w:lang w:eastAsia="pt-BR"/>
        </w:rPr>
        <w:t>/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ou de organizações de</w:t>
      </w:r>
      <w:r w:rsidR="00C55EC7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agricultores familiares para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aquisição de gêneros alimentícios, in natura ou processados, que consiste na publicação de edital para credenciamento </w:t>
      </w:r>
      <w:r w:rsidR="00C55EC7" w:rsidRPr="00875FBB">
        <w:rPr>
          <w:rFonts w:ascii="Times New Roman" w:hAnsi="Times New Roman" w:cs="Times New Roman"/>
          <w:sz w:val="24"/>
          <w:szCs w:val="24"/>
          <w:lang w:eastAsia="pt-BR"/>
        </w:rPr>
        <w:t>cujos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interessados que apresentarem documentação regular serão classificados conforme os critérios elencados neste Decreto;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VIII - </w:t>
      </w:r>
      <w:r w:rsidR="00CD4E70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: grupo de agentes públicos e representantes da socied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ade civil integrantes do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Conselho Estadual de Desenvolvimento Rural Sustentável </w:t>
      </w:r>
      <w:r w:rsidR="00BB078D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- CEDRS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designados pela Administração para acompanhar a execução e implementação do PAA RONDÔNIA;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45350D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IX - b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eneficiários consumidores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indivíduos em situação de insegurança alimentar e nutricional atendidos pela rede socioassistencial, pelos equipamentos de alimentação e nutrição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demais ações de alimentação e nutrição f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inanciadas pelo Poder Público e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em condições específicas, definidas pelo </w:t>
      </w:r>
      <w:r w:rsidR="00CD4E70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X - Unidade recebedora</w:t>
      </w:r>
      <w:r w:rsidR="00B73EEB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organização formalmente constituída, contemplada na proposta de participação da unidade executora, que recebe os alimentos e os fornece aos beneficiários consumidores conforme definido em resolução do </w:t>
      </w:r>
      <w:r w:rsidR="00CD4E70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="00D20865" w:rsidRPr="00875FBB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4772A4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XI - f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ormulário de proposta de venda: documento ane</w:t>
      </w:r>
      <w:r w:rsidR="00176397">
        <w:rPr>
          <w:rFonts w:ascii="Times New Roman" w:hAnsi="Times New Roman" w:cs="Times New Roman"/>
          <w:sz w:val="24"/>
          <w:szCs w:val="24"/>
          <w:lang w:eastAsia="pt-BR"/>
        </w:rPr>
        <w:t>xo ao edital de Chamada Pública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a ser preenchido pelo agricultor familiar, empreendedor familiar rural ou pela organização de agricultores familiares com as </w:t>
      </w:r>
      <w:r w:rsidR="0045350D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informações de identificação,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relação de produtos a serem fornecidos e suas respectivas quantidades, bem como o cronograma de entrega.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3º. São objetivos do PAA RONDÔNIA: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ortalecer a agricultura familiar, p</w:t>
      </w:r>
      <w:r w:rsidR="00176397">
        <w:rPr>
          <w:rFonts w:ascii="Times New Roman" w:hAnsi="Times New Roman" w:cs="Times New Roman"/>
          <w:sz w:val="24"/>
          <w:szCs w:val="24"/>
          <w:lang w:eastAsia="pt-BR"/>
        </w:rPr>
        <w:t>ovos e comunidades tradicionais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promovendo a sua inclusão econômica e social, produção com sustentabilidade, processamento e industrialização de alimentos e geração de renda;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4772A4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 i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ncentivar o consumo e a valorização dos alimentos produzidos pela agricultura familiar, povos e comunidades tradicionais;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4772A4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III - p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romover o acesso à alimentação, em quantidade, qualidade e regularidade necessárias às pessoas em situação de inse</w:t>
      </w:r>
      <w:r w:rsidR="00176397">
        <w:rPr>
          <w:rFonts w:ascii="Times New Roman" w:hAnsi="Times New Roman" w:cs="Times New Roman"/>
          <w:sz w:val="24"/>
          <w:szCs w:val="24"/>
          <w:lang w:eastAsia="pt-BR"/>
        </w:rPr>
        <w:t>gurança alimentar e nutricional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sob a perspectiva do direito humano à alimentação adequada e saudável;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4772A4" w:rsidRPr="00875FB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romover a inclusão social no campo por meio do fortalecimento da agricultura familiar;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4772A4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pacing w:val="-6"/>
          <w:sz w:val="24"/>
          <w:szCs w:val="24"/>
          <w:lang w:eastAsia="pt-BR"/>
        </w:rPr>
        <w:t>V - p</w:t>
      </w:r>
      <w:r w:rsidR="00EA5EA2" w:rsidRPr="00875FBB">
        <w:rPr>
          <w:rFonts w:ascii="Times New Roman" w:hAnsi="Times New Roman" w:cs="Times New Roman"/>
          <w:spacing w:val="-6"/>
          <w:sz w:val="24"/>
          <w:szCs w:val="24"/>
          <w:lang w:eastAsia="pt-BR"/>
        </w:rPr>
        <w:t>romover o abastecimento alimentar que compreende as compras governamentais de alimentos;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FF0368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VI - f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ortalecer redes de comercialização de produtos oriundos da agricultura familiar, povos indígenas e comunidades tradicionais.</w:t>
      </w:r>
    </w:p>
    <w:p w:rsidR="009F15AE" w:rsidRDefault="009F15AE">
      <w:pPr>
        <w:suppressAutoHyphens w:val="0"/>
        <w:spacing w:after="160" w:line="259" w:lineRule="auto"/>
        <w:rPr>
          <w:rFonts w:eastAsiaTheme="minorHAnsi"/>
          <w:lang w:eastAsia="pt-BR"/>
        </w:rPr>
      </w:pPr>
    </w:p>
    <w:p w:rsidR="006D06C0" w:rsidRDefault="006D06C0">
      <w:pPr>
        <w:suppressAutoHyphens w:val="0"/>
        <w:spacing w:after="160" w:line="259" w:lineRule="auto"/>
        <w:rPr>
          <w:rFonts w:eastAsiaTheme="minorHAnsi"/>
          <w:lang w:eastAsia="pt-BR"/>
        </w:rPr>
      </w:pPr>
    </w:p>
    <w:p w:rsidR="00EA5EA2" w:rsidRPr="00875FBB" w:rsidRDefault="00EA5EA2" w:rsidP="00D60A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CAPÍTULO </w:t>
      </w:r>
      <w:r w:rsidR="00D7196B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II</w:t>
      </w:r>
    </w:p>
    <w:p w:rsidR="00EA5EA2" w:rsidRPr="00875FBB" w:rsidRDefault="00EA5EA2" w:rsidP="00D60A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DO PROGRAMA ESTADUAL DE AQUISIÇÃO DE ALIMENTOS DE RONDÔNIA </w:t>
      </w:r>
      <w:r w:rsidR="00D7196B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-</w:t>
      </w: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PAA RONDÔNIA</w:t>
      </w:r>
    </w:p>
    <w:p w:rsidR="00EA5EA2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D60A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Seção I</w:t>
      </w:r>
    </w:p>
    <w:p w:rsidR="00EA5EA2" w:rsidRPr="00875FBB" w:rsidRDefault="00EA5EA2" w:rsidP="00D60A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Da Chamada Pública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Default="00E5765A" w:rsidP="00F20B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O E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dital de Chamada Pública deverá conter, no mínimo, os seguintes elementos:</w:t>
      </w:r>
    </w:p>
    <w:p w:rsidR="00E5765A" w:rsidRPr="00875FBB" w:rsidRDefault="00E5765A" w:rsidP="00F20B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 - data e local da sessão de Chamada Pública;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 descriçã</w:t>
      </w:r>
      <w:r w:rsidR="00E27C0F" w:rsidRPr="00875FBB">
        <w:rPr>
          <w:rFonts w:ascii="Times New Roman" w:hAnsi="Times New Roman" w:cs="Times New Roman"/>
          <w:sz w:val="24"/>
          <w:szCs w:val="24"/>
          <w:lang w:eastAsia="pt-BR"/>
        </w:rPr>
        <w:t>o dos produtos a serem adquirido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s e respectivas quantidade</w:t>
      </w:r>
      <w:r w:rsidR="00E27C0F" w:rsidRPr="00875FBB">
        <w:rPr>
          <w:rFonts w:ascii="Times New Roman" w:hAnsi="Times New Roman" w:cs="Times New Roman"/>
          <w:sz w:val="24"/>
          <w:szCs w:val="24"/>
          <w:lang w:eastAsia="pt-BR"/>
        </w:rPr>
        <w:t>s,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por unidade de aquisição</w:t>
      </w:r>
      <w:r w:rsidR="00E27C0F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 forma clara, precisa e sucinta;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III - preço, por unidade de aquisição, a ser pago;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="00B373E3" w:rsidRPr="00875FB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local, prazo de entrega e período de fornecimento;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V - critérios de admissão do agricultor familiar ou de suas organizações;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VI - critérios</w:t>
      </w:r>
      <w:r w:rsidR="00E5765A">
        <w:rPr>
          <w:rFonts w:ascii="Times New Roman" w:hAnsi="Times New Roman" w:cs="Times New Roman"/>
          <w:sz w:val="24"/>
          <w:szCs w:val="24"/>
          <w:lang w:eastAsia="pt-BR"/>
        </w:rPr>
        <w:t xml:space="preserve"> de classificação das propostas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conforme o </w:t>
      </w:r>
      <w:r w:rsidR="00B373E3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B373E3" w:rsidRPr="00875FB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VII </w:t>
      </w:r>
      <w:r w:rsidR="003669B5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- dispor sobre 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aceitação de produtos orgânicos;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VIII - formulário de proposta de venda;</w:t>
      </w:r>
      <w:r w:rsidR="00B373E3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B373E3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IX -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relação de documentos necessários </w:t>
      </w:r>
      <w:r w:rsidR="00E27C0F" w:rsidRPr="00875FBB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habilitação.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5765A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 O E</w:t>
      </w:r>
      <w:r w:rsidR="00D46AE2" w:rsidRPr="00875FBB">
        <w:rPr>
          <w:rFonts w:ascii="Times New Roman" w:hAnsi="Times New Roman" w:cs="Times New Roman"/>
          <w:sz w:val="24"/>
          <w:szCs w:val="24"/>
          <w:lang w:eastAsia="pt-BR"/>
        </w:rPr>
        <w:t>dital da C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hamada </w:t>
      </w:r>
      <w:r w:rsidR="00D46AE2" w:rsidRPr="00875FB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ública será divulgado com antecedência mínima de </w:t>
      </w:r>
      <w:r w:rsidR="00EB3F13" w:rsidRPr="00875FBB">
        <w:rPr>
          <w:rFonts w:ascii="Times New Roman" w:hAnsi="Times New Roman" w:cs="Times New Roman"/>
          <w:sz w:val="24"/>
          <w:szCs w:val="24"/>
          <w:lang w:eastAsia="pt-BR"/>
        </w:rPr>
        <w:t>20 (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vinte</w:t>
      </w:r>
      <w:r w:rsidR="00EB3F13" w:rsidRPr="00875FBB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dias, por meio do Diário Oficial dos Poderes do Estado.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5765A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 E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dital </w:t>
      </w:r>
      <w:r w:rsidR="003669B5" w:rsidRPr="00875FBB"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ser divulgado, ainda, </w:t>
      </w:r>
      <w:r w:rsidR="00D46AE2" w:rsidRPr="00875FBB">
        <w:rPr>
          <w:rFonts w:ascii="Times New Roman" w:hAnsi="Times New Roman" w:cs="Times New Roman"/>
          <w:sz w:val="24"/>
          <w:szCs w:val="24"/>
          <w:lang w:eastAsia="pt-BR"/>
        </w:rPr>
        <w:t>pelos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escritórios locais e unidades regionais da </w:t>
      </w:r>
      <w:r w:rsidR="00FA6969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Entidade Autárquica de Assistência Técnica e Extensão Rural do Estado de Rondônia -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EMATER, Secretarias Municipais de Agricultura, na internet, nos jornais de circulação local, regional ou estadual e demais formas de divulgação estipuladas pelo </w:t>
      </w:r>
      <w:r w:rsidR="00CD4E70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6º. Os documentos de habilitação e os formulários de propostas de venda apresentados serão analisados, em uma única etapa, pela </w:t>
      </w:r>
      <w:r w:rsidR="00053EA4" w:rsidRPr="00875FBB">
        <w:rPr>
          <w:rFonts w:ascii="Times New Roman" w:hAnsi="Times New Roman" w:cs="Times New Roman"/>
          <w:sz w:val="24"/>
          <w:szCs w:val="24"/>
          <w:lang w:eastAsia="pt-BR"/>
        </w:rPr>
        <w:t>Comissão de C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redenciamento que verificará sua conformidade com os requisitos fixados no edital e na legislação vigente.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7º. Para classificação das propostas deverá ser observada a prioridade para desempate, nos termos do art</w:t>
      </w:r>
      <w:r w:rsidR="00920BF5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2º, </w:t>
      </w:r>
      <w:r w:rsidR="00920BF5" w:rsidRPr="00875FBB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3º da Lei nº 3.993, de 201</w:t>
      </w:r>
      <w:r w:rsidR="00E5765A">
        <w:rPr>
          <w:rFonts w:ascii="Times New Roman" w:hAnsi="Times New Roman" w:cs="Times New Roman"/>
          <w:sz w:val="24"/>
          <w:szCs w:val="24"/>
          <w:lang w:eastAsia="pt-BR"/>
        </w:rPr>
        <w:t>7, e de R</w:t>
      </w:r>
      <w:r w:rsidR="00053EA4" w:rsidRPr="00875FBB">
        <w:rPr>
          <w:rFonts w:ascii="Times New Roman" w:hAnsi="Times New Roman" w:cs="Times New Roman"/>
          <w:sz w:val="24"/>
          <w:szCs w:val="24"/>
          <w:lang w:eastAsia="pt-BR"/>
        </w:rPr>
        <w:t>esolução a ser expedida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pelo </w:t>
      </w:r>
      <w:r w:rsidR="009C22F0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Parágrafo único. Em caso de empate qua</w:t>
      </w:r>
      <w:r w:rsidR="00053EA4" w:rsidRPr="00875FBB">
        <w:rPr>
          <w:rFonts w:ascii="Times New Roman" w:hAnsi="Times New Roman" w:cs="Times New Roman"/>
          <w:sz w:val="24"/>
          <w:szCs w:val="24"/>
          <w:lang w:eastAsia="pt-BR"/>
        </w:rPr>
        <w:t>nto aos critérios de prioridade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será realizado sorteio.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8º. O resultado da Chamada Pública deverá ser divulgado no Diário Oficial dos Poderes do Estado.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79226F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9º. Os agricultores familiares, empreendedores familiares rurais e</w:t>
      </w:r>
      <w:r w:rsidR="00A41B6C" w:rsidRPr="00875FBB">
        <w:rPr>
          <w:rFonts w:ascii="Times New Roman" w:hAnsi="Times New Roman" w:cs="Times New Roman"/>
          <w:sz w:val="24"/>
          <w:szCs w:val="24"/>
          <w:lang w:eastAsia="pt-BR"/>
        </w:rPr>
        <w:t>/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ou organizações de agr</w:t>
      </w:r>
      <w:r w:rsidR="00A41B6C" w:rsidRPr="00875FBB">
        <w:rPr>
          <w:rFonts w:ascii="Times New Roman" w:hAnsi="Times New Roman" w:cs="Times New Roman"/>
          <w:sz w:val="24"/>
          <w:szCs w:val="24"/>
          <w:lang w:eastAsia="pt-BR"/>
        </w:rPr>
        <w:t>icultores familiares interessada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s em contratar com a Administração Pública </w:t>
      </w:r>
      <w:r w:rsidR="00A41B6C" w:rsidRPr="00875FBB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stadual deverão efetuar o seu registro no cadastro </w:t>
      </w:r>
      <w:r w:rsidR="00A41B6C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no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Sistema Integrado de Administração Financeira do Estado</w:t>
      </w:r>
      <w:r w:rsidR="00A41B6C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- SIAFEM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B011A" w:rsidRPr="00875FBB" w:rsidRDefault="00BB011A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D60A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Seção II</w:t>
      </w:r>
    </w:p>
    <w:p w:rsidR="00EA5EA2" w:rsidRPr="00875FBB" w:rsidRDefault="008D79B2" w:rsidP="00D60A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Do P</w:t>
      </w:r>
      <w:r w:rsidR="00EA5EA2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reço</w:t>
      </w:r>
    </w:p>
    <w:p w:rsidR="00EA5EA2" w:rsidRPr="00875FBB" w:rsidRDefault="00EA5EA2" w:rsidP="00791C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Default="00EA5EA2" w:rsidP="00BB01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10. Os preços de aquisição de gêneros alimentí</w:t>
      </w:r>
      <w:r w:rsidR="00E825EE">
        <w:rPr>
          <w:rFonts w:ascii="Times New Roman" w:hAnsi="Times New Roman" w:cs="Times New Roman"/>
          <w:sz w:val="24"/>
          <w:szCs w:val="24"/>
          <w:lang w:eastAsia="pt-BR"/>
        </w:rPr>
        <w:t>cios constantes dos E</w:t>
      </w:r>
      <w:r w:rsidR="004067E2" w:rsidRPr="00875FBB">
        <w:rPr>
          <w:rFonts w:ascii="Times New Roman" w:hAnsi="Times New Roman" w:cs="Times New Roman"/>
          <w:sz w:val="24"/>
          <w:szCs w:val="24"/>
          <w:lang w:eastAsia="pt-BR"/>
        </w:rPr>
        <w:t>ditais de Chamada P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ública deverão ser </w:t>
      </w:r>
      <w:r w:rsidR="004067E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compatíveis com os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vigentes no mercado em âmbito local ou regional.</w:t>
      </w:r>
    </w:p>
    <w:p w:rsidR="00E825EE" w:rsidRPr="00875FBB" w:rsidRDefault="00E825EE" w:rsidP="00BB01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6B3D0E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6B3D0E" w:rsidRPr="00875FBB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Os preços </w:t>
      </w:r>
      <w:r w:rsidR="00E825EE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que se refere o caput deste artigo serão definidos pelo Acordo de Cooperação entre </w:t>
      </w:r>
      <w:r w:rsidR="000E4BF8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 Secretaria de Estado da Agricultura -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SEAGRI, </w:t>
      </w:r>
      <w:r w:rsidR="000E4BF8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 Companhia Nacional de Abastecimento - </w:t>
      </w:r>
      <w:r w:rsidR="00D60AFB" w:rsidRPr="00875FBB">
        <w:rPr>
          <w:rFonts w:ascii="Times New Roman" w:hAnsi="Times New Roman" w:cs="Times New Roman"/>
          <w:sz w:val="24"/>
          <w:szCs w:val="24"/>
          <w:lang w:eastAsia="pt-BR"/>
        </w:rPr>
        <w:t>CONAB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0E4BF8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0E4BF8" w:rsidRPr="00875FBB">
        <w:rPr>
          <w:rFonts w:ascii="Times New Roman" w:hAnsi="Times New Roman" w:cs="Times New Roman"/>
          <w:sz w:val="24"/>
          <w:szCs w:val="24"/>
        </w:rPr>
        <w:t xml:space="preserve">Federação dos Trabalhadores Rurais Agricultores e Agricultoras Familiares </w:t>
      </w:r>
      <w:r w:rsidR="00E825EE">
        <w:rPr>
          <w:rFonts w:ascii="Times New Roman" w:hAnsi="Times New Roman" w:cs="Times New Roman"/>
          <w:sz w:val="24"/>
          <w:szCs w:val="24"/>
        </w:rPr>
        <w:t xml:space="preserve">do Estado de Rondônia – FETAGRO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para pesquisa e homologação de preço.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6B3D0E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6B3D0E" w:rsidRPr="00875FBB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preço de produtos orgânicos poderá ter um acréscimo de até </w:t>
      </w:r>
      <w:r w:rsidR="00A0440B" w:rsidRPr="00875FBB">
        <w:rPr>
          <w:rFonts w:ascii="Times New Roman" w:hAnsi="Times New Roman" w:cs="Times New Roman"/>
          <w:sz w:val="24"/>
          <w:szCs w:val="24"/>
          <w:lang w:eastAsia="pt-BR"/>
        </w:rPr>
        <w:t>30% (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trinta por cento</w:t>
      </w:r>
      <w:r w:rsidR="00A0440B" w:rsidRPr="00875FBB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em relação ao preço de aquisição estabelecido para produtos convencionais, nos termos do </w:t>
      </w:r>
      <w:r w:rsidR="00D60AFB" w:rsidRPr="00875FBB">
        <w:rPr>
          <w:rFonts w:ascii="Times New Roman" w:hAnsi="Times New Roman" w:cs="Times New Roman"/>
          <w:sz w:val="24"/>
          <w:szCs w:val="24"/>
          <w:lang w:eastAsia="pt-BR"/>
        </w:rPr>
        <w:t>§1º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do art</w:t>
      </w:r>
      <w:r w:rsidR="00A0440B" w:rsidRPr="00875FBB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17 da Lei Federal nº 12.512, de 2011, observadas as condições definidas pelo Comitê Gestor Estadual do PAA RONDÔNIA.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11. Para a elaboração dos preços de aqu</w:t>
      </w:r>
      <w:r w:rsidR="009D3FBD" w:rsidRPr="00875FBB">
        <w:rPr>
          <w:rFonts w:ascii="Times New Roman" w:hAnsi="Times New Roman" w:cs="Times New Roman"/>
          <w:sz w:val="24"/>
          <w:szCs w:val="24"/>
          <w:lang w:eastAsia="pt-BR"/>
        </w:rPr>
        <w:t>isição dos gêneros alimentícios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C1CD6" w:rsidRPr="00875FBB">
        <w:rPr>
          <w:rFonts w:ascii="Times New Roman" w:hAnsi="Times New Roman" w:cs="Times New Roman"/>
          <w:sz w:val="24"/>
          <w:szCs w:val="24"/>
          <w:lang w:eastAsia="pt-BR"/>
        </w:rPr>
        <w:t>deverão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ser observadas as fontes oficiais: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 - cotação de preços praticados </w:t>
      </w:r>
      <w:r w:rsidR="00E825EE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o mercado local, regional e feiras livres;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 preços praticados no atacado;</w:t>
      </w:r>
      <w:r w:rsidR="00B80C8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III - preços praticados no âmbito do Programa de Aquisição de Alimentos </w:t>
      </w:r>
      <w:r w:rsidR="00B80C82" w:rsidRPr="00875FB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PAA.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B80C82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Na def</w:t>
      </w:r>
      <w:r w:rsidR="00E825EE">
        <w:rPr>
          <w:rFonts w:ascii="Times New Roman" w:hAnsi="Times New Roman" w:cs="Times New Roman"/>
          <w:sz w:val="24"/>
          <w:szCs w:val="24"/>
          <w:lang w:eastAsia="pt-BR"/>
        </w:rPr>
        <w:t xml:space="preserve">inição dos preços de aquisição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deverá ser adotado</w:t>
      </w:r>
      <w:r w:rsidR="00D02F6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prioritariamente</w:t>
      </w:r>
      <w:r w:rsidR="00D02F6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disposto no inciso I e os demais incisos de forma subsidiária.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363C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2º</w:t>
      </w:r>
      <w:r w:rsidR="00B80C82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Os preços de aquisição publicados em </w:t>
      </w:r>
      <w:r w:rsidR="00F9363C" w:rsidRPr="00875FBB">
        <w:rPr>
          <w:rFonts w:ascii="Times New Roman" w:hAnsi="Times New Roman" w:cs="Times New Roman"/>
          <w:sz w:val="24"/>
          <w:szCs w:val="24"/>
          <w:lang w:eastAsia="pt-BR"/>
        </w:rPr>
        <w:t>Chamada P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ública deverão considerar outros custos, tais como</w:t>
      </w:r>
      <w:r w:rsidR="00F9363C" w:rsidRPr="00875FB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encargos sociai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s;</w:t>
      </w: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 frete;</w:t>
      </w: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embalagem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F9363C" w:rsidRPr="00875FBB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Default="00F9363C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IV -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quaisquer outros ônus que porventura possam recair sobre o fornecimento ficando estes acréscimos sob a responsabilidade exclusiva dos agricultores familiares, empreendedores familiares rurais 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/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ou das organizações de agricultores familiares.</w:t>
      </w:r>
    </w:p>
    <w:p w:rsidR="006D06C0" w:rsidRPr="00875FBB" w:rsidRDefault="006D06C0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BB01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Seção III</w:t>
      </w:r>
    </w:p>
    <w:p w:rsidR="00EA5EA2" w:rsidRPr="00875FBB" w:rsidRDefault="008D79B2" w:rsidP="00BB01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Da Identificação dos B</w:t>
      </w:r>
      <w:r w:rsidR="00EA5EA2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eneficiários d</w:t>
      </w: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o</w:t>
      </w:r>
      <w:r w:rsidR="00EA5EA2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PAA RONDÔNIA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12. A comprovação da condição de agricultor familiar, empreendedor familiar rural ou organização de agricultores familiares, na qualidade d</w:t>
      </w:r>
      <w:r w:rsidR="001C37B7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e pessoa física ou jurídica,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dar</w:t>
      </w:r>
      <w:r w:rsidR="001C37B7" w:rsidRPr="00875FBB">
        <w:rPr>
          <w:rFonts w:ascii="Times New Roman" w:hAnsi="Times New Roman" w:cs="Times New Roman"/>
          <w:sz w:val="24"/>
          <w:szCs w:val="24"/>
          <w:lang w:eastAsia="pt-BR"/>
        </w:rPr>
        <w:t>-se-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á por meio da apresentação da Declaração de Aptidão ao Programa Nacional de Fortalecimento à Agricultura Familiar </w:t>
      </w:r>
      <w:r w:rsidR="00BB011A" w:rsidRPr="00875FB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PRONAF-DAP.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0454CE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§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1º</w:t>
      </w:r>
      <w:r w:rsidR="00406435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No âmbito do PAA RONDÔNIA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DAP apresentada deverá encontrar-se ativa.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0454CE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§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2º</w:t>
      </w:r>
      <w:r w:rsidR="00406435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Para comprovação de que a DAP apresentada encontra-se ativa, a mesma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constará, em anexo,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seu extrato emitido nos últimos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30 (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trinta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dias.</w:t>
      </w:r>
    </w:p>
    <w:p w:rsidR="000454CE" w:rsidRPr="00875FBB" w:rsidRDefault="000454CE" w:rsidP="00FC477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BB01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Seção IV</w:t>
      </w:r>
    </w:p>
    <w:p w:rsidR="00EA5EA2" w:rsidRPr="00875FBB" w:rsidRDefault="00EA5EA2" w:rsidP="00BB01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Do Pagamento aos Fornecedores</w:t>
      </w:r>
    </w:p>
    <w:p w:rsidR="00EA5EA2" w:rsidRPr="00875FBB" w:rsidRDefault="00EA5EA2" w:rsidP="0040643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13. O pagamento pelos alimentos adquiridos no âmbito do PAA RONDÔNIA será realizado diretamente aos beneficiários fornecedores ou por </w:t>
      </w:r>
      <w:r w:rsidR="007A4B10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intermédio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de organizações fornecedoras.</w:t>
      </w:r>
    </w:p>
    <w:p w:rsidR="00BB011A" w:rsidRPr="00875FBB" w:rsidRDefault="00BB011A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14. O valor anual máximo a que se refere o art</w:t>
      </w:r>
      <w:r w:rsidR="009328F8" w:rsidRPr="00875FBB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9A31AD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10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da Lei nº 3</w:t>
      </w:r>
      <w:r w:rsidR="004002EE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993, de 2017</w:t>
      </w:r>
      <w:r w:rsidR="009E04BC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por unidade familiar, será de R$</w:t>
      </w:r>
      <w:r w:rsidR="009328F8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6.500,00 (</w:t>
      </w:r>
      <w:r w:rsidR="009328F8" w:rsidRPr="00875FBB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eis mil e quinhentos reais) por DAP.</w:t>
      </w:r>
    </w:p>
    <w:p w:rsidR="0012115F" w:rsidRPr="00875FBB" w:rsidRDefault="0012115F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CC05AD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Quando se tratar de organização de agricultores familiares, o valor anual máximo a ser pago será o montante de R$</w:t>
      </w:r>
      <w:r w:rsidR="00CC05AD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300.000,00 (t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rezentos mil reais)</w:t>
      </w:r>
      <w:r w:rsidR="003851BB">
        <w:rPr>
          <w:rFonts w:ascii="Times New Roman" w:hAnsi="Times New Roman" w:cs="Times New Roman"/>
          <w:sz w:val="24"/>
          <w:szCs w:val="24"/>
          <w:lang w:eastAsia="pt-BR"/>
        </w:rPr>
        <w:t xml:space="preserve"> conforme dispõe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caput deste artigo, multiplicado pelo número total de agricultores familiares associados.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2º</w:t>
      </w:r>
      <w:r w:rsidR="00CC05AD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Para fins do cálculo referido no § 1º, deve-se observar que a diferença entre o limite por unidade familiar de um dos sócios e o valor efetivamente comercializado por ele não poderá ser compensado para fins de elevar o limite máximo de outros.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15. O pagamento aos beneficiários fornecedores deverá ser precedido de comprovação da entre</w:t>
      </w:r>
      <w:r w:rsidR="000C7022">
        <w:rPr>
          <w:rFonts w:ascii="Times New Roman" w:hAnsi="Times New Roman" w:cs="Times New Roman"/>
          <w:sz w:val="24"/>
          <w:szCs w:val="24"/>
          <w:lang w:eastAsia="pt-BR"/>
        </w:rPr>
        <w:t>ga e da qualidade dos alimentos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por meio de documento fiscal e d</w:t>
      </w:r>
      <w:r w:rsidR="009E04BC" w:rsidRPr="00875FBB">
        <w:rPr>
          <w:rFonts w:ascii="Times New Roman" w:hAnsi="Times New Roman" w:cs="Times New Roman"/>
          <w:sz w:val="24"/>
          <w:szCs w:val="24"/>
          <w:lang w:eastAsia="pt-BR"/>
        </w:rPr>
        <w:t>e Termo de Recebimento e 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ceitabilidade.</w:t>
      </w:r>
    </w:p>
    <w:p w:rsidR="008C1CD6" w:rsidRPr="00875FBB" w:rsidRDefault="008C1CD6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1CD6" w:rsidRPr="00875FBB" w:rsidRDefault="008C1CD6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Caberá ao Comitê elaborar, por </w:t>
      </w:r>
      <w:r w:rsidR="000C7022">
        <w:rPr>
          <w:rFonts w:ascii="Times New Roman" w:hAnsi="Times New Roman" w:cs="Times New Roman"/>
          <w:sz w:val="24"/>
          <w:szCs w:val="24"/>
          <w:lang w:eastAsia="pt-BR"/>
        </w:rPr>
        <w:t>intermédio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 Resolução, os critérios para o recebimento com a certificação por comissão ou por servidor público designado. 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1127D5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16. O Termo de Recebimento e A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ceitabilidade deverá conter, no mínimo, as seguintes informações: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1127D5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I ­ data e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local de entrega dos alimentos;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1127D5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II ­ especificação dos alimentos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quanto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quantidade, qualidade e preço;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1127D5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III ­ nome do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responsável pelo recebimento dos alimentos;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1127D5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IV ­ 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>identificação do beneficiário fornecedor ou da organização fornecedora, conforme o caso.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</w:t>
      </w:r>
      <w:r w:rsidR="003821D7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Comitê Gestor Estadual do PAA RONDÔNIA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poderá estabelecer outras informações a serem exigidas no </w:t>
      </w:r>
      <w:r w:rsidR="00C65CDE" w:rsidRPr="00875FBB">
        <w:rPr>
          <w:rFonts w:ascii="Times New Roman" w:hAnsi="Times New Roman" w:cs="Times New Roman"/>
          <w:sz w:val="24"/>
          <w:szCs w:val="24"/>
          <w:lang w:eastAsia="pt-BR"/>
        </w:rPr>
        <w:t>Termo de Recebimento e 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ceitabilidade.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FC47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CAPÍTULO III</w:t>
      </w:r>
    </w:p>
    <w:p w:rsidR="00EA5EA2" w:rsidRPr="00875FBB" w:rsidRDefault="00EA5EA2" w:rsidP="00FC47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DO COMITÊ GESTOR ESTADUAL</w:t>
      </w:r>
      <w:r w:rsidR="00E615FD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DO PAA RONDÔNIA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17. Fica criado o </w:t>
      </w:r>
      <w:r w:rsidR="00997549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, a que se refere o art</w:t>
      </w:r>
      <w:r w:rsidR="00A21D03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7º da </w:t>
      </w:r>
      <w:r w:rsidR="004002EE" w:rsidRPr="00875FBB">
        <w:rPr>
          <w:rFonts w:ascii="Times New Roman" w:hAnsi="Times New Roman" w:cs="Times New Roman"/>
          <w:sz w:val="24"/>
          <w:szCs w:val="24"/>
          <w:lang w:eastAsia="pt-BR"/>
        </w:rPr>
        <w:t>Lei nº 3.993, de 2017,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colegiado técnico permanente, composto por representantes dos órgãos e organizações da sociedade civil que compõe</w:t>
      </w:r>
      <w:r w:rsidR="00A7256B" w:rsidRPr="00875FBB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Conselho Estadual de Des</w:t>
      </w:r>
      <w:r w:rsidR="00A21D03" w:rsidRPr="00875FBB">
        <w:rPr>
          <w:rFonts w:ascii="Times New Roman" w:hAnsi="Times New Roman" w:cs="Times New Roman"/>
          <w:sz w:val="24"/>
          <w:szCs w:val="24"/>
          <w:lang w:eastAsia="pt-BR"/>
        </w:rPr>
        <w:t>envolvimento Rural Sustentável -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CEDRS.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A21D03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Os membros titulares e seus respectivos suplentes serão designados por ato do Secr</w:t>
      </w:r>
      <w:r w:rsidR="00A7256B" w:rsidRPr="00875FBB">
        <w:rPr>
          <w:rFonts w:ascii="Times New Roman" w:hAnsi="Times New Roman" w:cs="Times New Roman"/>
          <w:sz w:val="24"/>
          <w:szCs w:val="24"/>
          <w:lang w:eastAsia="pt-BR"/>
        </w:rPr>
        <w:t>etário de Estado da Agricultura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após a indicação pelos titulares dos órgãos e organizações da sociedade civil a serem representados.</w:t>
      </w:r>
    </w:p>
    <w:p w:rsidR="001A7243" w:rsidRPr="00875FBB" w:rsidRDefault="001A7243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2º</w:t>
      </w:r>
      <w:r w:rsidR="00F4301F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mandato dos membros será de </w:t>
      </w:r>
      <w:r w:rsidR="00F01F90" w:rsidRPr="00875FBB">
        <w:rPr>
          <w:rFonts w:ascii="Times New Roman" w:hAnsi="Times New Roman" w:cs="Times New Roman"/>
          <w:sz w:val="24"/>
          <w:szCs w:val="24"/>
          <w:lang w:eastAsia="pt-BR"/>
        </w:rPr>
        <w:t>2 (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dois anos</w:t>
      </w:r>
      <w:r w:rsidR="00F01F90" w:rsidRPr="00875FBB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permitida uma recondução por igual período.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3º</w:t>
      </w:r>
      <w:r w:rsidR="00F4301F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Os membros do </w:t>
      </w:r>
      <w:r w:rsidR="0027275A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Comitê Gestor Estadual do PAA Rondônia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não receberão qualquer tipo de remuneração, sendo a sua participação considerada função pública relevante.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4º</w:t>
      </w:r>
      <w:r w:rsidR="00F4301F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Comitê será presidido pelo representante</w:t>
      </w:r>
      <w:r w:rsidR="008D5CEB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35437F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Secretaria de Estado da Agricultura -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SEAGRI que, em seus impedimentos e </w:t>
      </w:r>
      <w:r w:rsidR="0027275A" w:rsidRPr="00875FBB">
        <w:rPr>
          <w:rFonts w:ascii="Times New Roman" w:hAnsi="Times New Roman" w:cs="Times New Roman"/>
          <w:sz w:val="24"/>
          <w:szCs w:val="24"/>
          <w:lang w:eastAsia="pt-BR"/>
        </w:rPr>
        <w:t>ausências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será substituído </w:t>
      </w:r>
      <w:r w:rsidR="008D5CEB" w:rsidRPr="00875FBB">
        <w:rPr>
          <w:rFonts w:ascii="Times New Roman" w:hAnsi="Times New Roman" w:cs="Times New Roman"/>
          <w:sz w:val="24"/>
          <w:szCs w:val="24"/>
          <w:lang w:eastAsia="pt-BR"/>
        </w:rPr>
        <w:t>por representante</w:t>
      </w:r>
      <w:r w:rsidR="003669B5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BA223F" w:rsidRPr="00875FBB">
        <w:rPr>
          <w:rFonts w:ascii="Times New Roman" w:hAnsi="Times New Roman" w:cs="Times New Roman"/>
          <w:sz w:val="24"/>
          <w:szCs w:val="24"/>
          <w:lang w:eastAsia="pt-BR"/>
        </w:rPr>
        <w:t>Entidade Autárquica de Assistência Técnica e Extensão Rural do Estado de Rondônia - EMATER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18. São atribuições do Comitê </w:t>
      </w:r>
      <w:r w:rsidR="0027275A" w:rsidRPr="00875FBB">
        <w:rPr>
          <w:rFonts w:ascii="Times New Roman" w:hAnsi="Times New Roman" w:cs="Times New Roman"/>
          <w:sz w:val="24"/>
          <w:szCs w:val="24"/>
          <w:lang w:eastAsia="pt-BR"/>
        </w:rPr>
        <w:t>Gestor Estadual do PAA RONDÔNIA: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F4301F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elaborar relatórios</w:t>
      </w:r>
      <w:r w:rsidR="0027275A" w:rsidRPr="00875FBB">
        <w:rPr>
          <w:rFonts w:ascii="Times New Roman" w:hAnsi="Times New Roman" w:cs="Times New Roman"/>
          <w:sz w:val="24"/>
          <w:szCs w:val="24"/>
          <w:lang w:eastAsia="pt-BR"/>
        </w:rPr>
        <w:t>, nota técnica e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normativas acerca da implementação da PAA RONDÔNIA;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 solicitar informações a respeito da implementação da PAA RONDÔNIA aos órgãos executores, bem como fazer sua análise e seus</w:t>
      </w:r>
      <w:r w:rsidR="00B95E6F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encaminhamentos aos Conselhos M</w:t>
      </w:r>
      <w:r w:rsidR="0027275A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unicipais ou </w:t>
      </w:r>
      <w:r w:rsidR="00B95E6F" w:rsidRPr="00875FBB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stadual de Segurança Alimentar e Nutricional, de Assistência Social e de De</w:t>
      </w:r>
      <w:r w:rsidR="00B95E6F" w:rsidRPr="00875FBB">
        <w:rPr>
          <w:rFonts w:ascii="Times New Roman" w:hAnsi="Times New Roman" w:cs="Times New Roman"/>
          <w:sz w:val="24"/>
          <w:szCs w:val="24"/>
          <w:lang w:eastAsia="pt-BR"/>
        </w:rPr>
        <w:t>senvolvimento Rural Sustentável;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III</w:t>
      </w:r>
      <w:r w:rsidR="00B95E6F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- desenvolver ações perante a Administração Pública e a iniciativa privada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com o objetivo de garantir a execução do PAA RONDÔNIA;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IV - acompanhar metodologia utilizada pelo Acordo de Cooperação entre SEAGRI, CONAB e FETAGRO para pesquisa e hom</w:t>
      </w:r>
      <w:r w:rsidR="009A31AD" w:rsidRPr="00875FBB">
        <w:rPr>
          <w:rFonts w:ascii="Times New Roman" w:hAnsi="Times New Roman" w:cs="Times New Roman"/>
          <w:sz w:val="24"/>
          <w:szCs w:val="24"/>
          <w:lang w:eastAsia="pt-BR"/>
        </w:rPr>
        <w:t>ologação de preço, com base no artigo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7º da Resolução nº</w:t>
      </w:r>
      <w:r w:rsidR="009A31AD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59</w:t>
      </w:r>
      <w:r w:rsidR="009A31AD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 10 de julho de 2013</w:t>
      </w:r>
      <w:r w:rsidR="009D584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da Secretaria Nacional de Seg</w:t>
      </w:r>
      <w:r w:rsidR="008C1CD6" w:rsidRPr="00875FBB">
        <w:rPr>
          <w:rFonts w:ascii="Times New Roman" w:hAnsi="Times New Roman" w:cs="Times New Roman"/>
          <w:sz w:val="24"/>
          <w:szCs w:val="24"/>
          <w:lang w:eastAsia="pt-BR"/>
        </w:rPr>
        <w:t>urança Alimentar e Nutricional;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V - elaborar e disponibilizar aos órgãos </w:t>
      </w:r>
      <w:r w:rsidR="009D5849">
        <w:rPr>
          <w:rFonts w:ascii="Times New Roman" w:hAnsi="Times New Roman" w:cs="Times New Roman"/>
          <w:sz w:val="24"/>
          <w:szCs w:val="24"/>
          <w:lang w:eastAsia="pt-BR"/>
        </w:rPr>
        <w:t>executores modelo de E</w:t>
      </w:r>
      <w:r w:rsidR="0009215E" w:rsidRPr="00875FBB">
        <w:rPr>
          <w:rFonts w:ascii="Times New Roman" w:hAnsi="Times New Roman" w:cs="Times New Roman"/>
          <w:sz w:val="24"/>
          <w:szCs w:val="24"/>
          <w:lang w:eastAsia="pt-BR"/>
        </w:rPr>
        <w:t>dital de Chamada P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ública;</w:t>
      </w:r>
      <w:r w:rsidR="0009215E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VI - exercer outras atividades afins.</w:t>
      </w:r>
    </w:p>
    <w:p w:rsidR="006D06C0" w:rsidRPr="00875FBB" w:rsidRDefault="006D06C0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F4301F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A organização interna, a gestão, a forma de convocação e substituição de membros, bem como a periodicidade das reuniões</w:t>
      </w:r>
      <w:r w:rsidR="000A2D79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constarão no Regimento I</w:t>
      </w:r>
      <w:r w:rsidR="009D5849">
        <w:rPr>
          <w:rFonts w:ascii="Times New Roman" w:hAnsi="Times New Roman" w:cs="Times New Roman"/>
          <w:sz w:val="24"/>
          <w:szCs w:val="24"/>
          <w:lang w:eastAsia="pt-BR"/>
        </w:rPr>
        <w:t xml:space="preserve">nterno do Comitê </w:t>
      </w:r>
      <w:r w:rsidR="000A2D79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o qual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deverá ser elaborado no prazo de</w:t>
      </w:r>
      <w:r w:rsidR="000A2D79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90 (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noventa</w:t>
      </w:r>
      <w:r w:rsidR="000A2D79" w:rsidRPr="00875FBB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dias após sua constituição.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§ 2º</w:t>
      </w:r>
      <w:r w:rsidR="00F5169C"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="001B3C8B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Comitê Gestor Estadual do PAA RONDÔNIA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poderá solicitar a manifestação de representantes de órgãos governamentais, </w:t>
      </w:r>
      <w:r w:rsidR="000A2D79" w:rsidRPr="00875FBB">
        <w:rPr>
          <w:rFonts w:ascii="Times New Roman" w:hAnsi="Times New Roman" w:cs="Times New Roman"/>
          <w:sz w:val="24"/>
          <w:szCs w:val="24"/>
          <w:lang w:eastAsia="pt-BR"/>
        </w:rPr>
        <w:t>como também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 setor organizado da sociedade civil sem representação no Comitê, acerca de assunto relacionado com os objetivos da PAA RONDÔNIA.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DD6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CAPÍTULO IV</w:t>
      </w:r>
    </w:p>
    <w:p w:rsidR="00EA5EA2" w:rsidRPr="00875FBB" w:rsidRDefault="00EA5EA2" w:rsidP="00DD6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DO CONTROLE SOCIAL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19. São instâncias de </w:t>
      </w:r>
      <w:r w:rsidR="009D5849">
        <w:rPr>
          <w:rFonts w:ascii="Times New Roman" w:hAnsi="Times New Roman" w:cs="Times New Roman"/>
          <w:sz w:val="24"/>
          <w:szCs w:val="24"/>
          <w:lang w:eastAsia="pt-BR"/>
        </w:rPr>
        <w:t>controle social da PAA RONDÔNIA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os Conselhos Municipais ou Estadual de Segurança Alimentar e Nutricional, de Assistência Social e de Desenvolvimento Rural Sustentável e o </w:t>
      </w:r>
      <w:r w:rsidR="001B3C8B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, nos termos do art</w:t>
      </w:r>
      <w:r w:rsidR="00276D8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16.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Default="00EA5EA2" w:rsidP="00DD64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processo de controle social previsto no caput </w:t>
      </w:r>
      <w:r w:rsidR="00443693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deste artigo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será realizado a partir da disponibilização pelo </w:t>
      </w:r>
      <w:r w:rsidR="009D5849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Órgão Executor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aos Conselhos e </w:t>
      </w:r>
      <w:r w:rsidR="00443693" w:rsidRPr="00875FB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CD4E70" w:rsidRPr="00875FBB">
        <w:rPr>
          <w:rFonts w:ascii="Times New Roman" w:hAnsi="Times New Roman" w:cs="Times New Roman"/>
          <w:sz w:val="24"/>
          <w:szCs w:val="24"/>
          <w:lang w:eastAsia="pt-BR"/>
        </w:rPr>
        <w:t>Comitê Gestor Estadual do PAA RONDÔNIA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43693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bem como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os registros e dados relativos aos processos de aquisição no âmbito da PAA RONDÔNIA podendo ser gerados relatórios anuais pelos Conselhos e </w:t>
      </w:r>
      <w:r w:rsidR="009D5849">
        <w:rPr>
          <w:rFonts w:ascii="Times New Roman" w:hAnsi="Times New Roman" w:cs="Times New Roman"/>
          <w:sz w:val="24"/>
          <w:szCs w:val="24"/>
          <w:lang w:eastAsia="pt-BR"/>
        </w:rPr>
        <w:t>pelo Comitê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assegurando-lhes o livre acesso a documentos e visitas ao </w:t>
      </w:r>
      <w:r w:rsidR="009D5849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Órgão Executor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e aos beneficiários (fornecedores e recebedores) para o efetivo acompanhamento da execução do Programa.</w:t>
      </w:r>
    </w:p>
    <w:p w:rsidR="00C61D77" w:rsidRPr="00875FBB" w:rsidRDefault="00C61D77" w:rsidP="00DD64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DD6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CAPÍTULO V</w:t>
      </w:r>
    </w:p>
    <w:p w:rsidR="00EA5EA2" w:rsidRPr="00875FBB" w:rsidRDefault="00EA5EA2" w:rsidP="00DD6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DAS SANÇÕES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20. O repasse dos produtos objeto desta regulamentação serão suspensas, sem prejuízo de outras sanções administrativas, civis e penais previstas na legislação em vigor, quando comprovada manipulação indevida das informações relativas aos ele</w:t>
      </w:r>
      <w:r w:rsidR="00276D82" w:rsidRPr="00875FBB">
        <w:rPr>
          <w:rFonts w:ascii="Times New Roman" w:hAnsi="Times New Roman" w:cs="Times New Roman"/>
          <w:sz w:val="24"/>
          <w:szCs w:val="24"/>
          <w:lang w:eastAsia="pt-BR"/>
        </w:rPr>
        <w:t>mentos dispostos no artigo 3º da L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ei nº</w:t>
      </w:r>
      <w:r w:rsidR="00276D8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3.993</w:t>
      </w:r>
      <w:r w:rsidR="00443693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8C1CD6" w:rsidRPr="00875FBB">
        <w:rPr>
          <w:rFonts w:ascii="Times New Roman" w:hAnsi="Times New Roman" w:cs="Times New Roman"/>
          <w:sz w:val="24"/>
          <w:szCs w:val="24"/>
          <w:lang w:eastAsia="pt-BR"/>
        </w:rPr>
        <w:t>2017, observando o devido processo legal com garantia à ampla defesa e contraditório.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Parágrafo único.  Além da suspensão </w:t>
      </w:r>
      <w:r w:rsidR="00C61D77">
        <w:rPr>
          <w:rFonts w:ascii="Times New Roman" w:hAnsi="Times New Roman" w:cs="Times New Roman"/>
          <w:sz w:val="24"/>
          <w:szCs w:val="24"/>
          <w:lang w:eastAsia="pt-BR"/>
        </w:rPr>
        <w:t>de entrega de que trata o caput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haverá a instauração de procedimento administrativo para regularização das informações e reparação do dano, sem prejuízo das demais medidas legais aplicáveis aos responsáveis.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Art. 21.  </w:t>
      </w:r>
      <w:r w:rsidR="0030276C" w:rsidRPr="00875FBB">
        <w:rPr>
          <w:rFonts w:ascii="Times New Roman" w:hAnsi="Times New Roman" w:cs="Times New Roman"/>
          <w:sz w:val="24"/>
          <w:szCs w:val="24"/>
          <w:lang w:eastAsia="pt-BR"/>
        </w:rPr>
        <w:t>Se c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onstatada a ocorrência de irregularidade na execução do PAA RONDÔNIA que ocasione entrega de produtos indevido</w:t>
      </w:r>
      <w:r w:rsidR="0030276C" w:rsidRPr="00875FBB">
        <w:rPr>
          <w:rFonts w:ascii="Times New Roman" w:hAnsi="Times New Roman" w:cs="Times New Roman"/>
          <w:sz w:val="24"/>
          <w:szCs w:val="24"/>
          <w:lang w:eastAsia="pt-BR"/>
        </w:rPr>
        <w:t>s a</w:t>
      </w:r>
      <w:r w:rsidR="008C1CD6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8D5CEB" w:rsidRPr="00875FBB">
        <w:rPr>
          <w:rFonts w:ascii="Times New Roman" w:hAnsi="Times New Roman" w:cs="Times New Roman"/>
          <w:sz w:val="24"/>
          <w:szCs w:val="24"/>
          <w:lang w:eastAsia="pt-BR"/>
        </w:rPr>
        <w:t>beneficiários</w:t>
      </w:r>
      <w:r w:rsidR="008C1CD6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deste Programa, sem prejuízo de outras sanções administrativa</w:t>
      </w:r>
      <w:r w:rsidR="0030276C" w:rsidRPr="00875FBB">
        <w:rPr>
          <w:rFonts w:ascii="Times New Roman" w:hAnsi="Times New Roman" w:cs="Times New Roman"/>
          <w:sz w:val="24"/>
          <w:szCs w:val="24"/>
          <w:lang w:eastAsia="pt-BR"/>
        </w:rPr>
        <w:t>s, cíveis e penais, caberá à SEAGRI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 - promover o cancelamento dos benefícios resultantes do ato irregular praticado</w:t>
      </w:r>
      <w:r w:rsidR="0030276C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pelo prazo de até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5 </w:t>
      </w:r>
      <w:r w:rsidR="0030276C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(cinco)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anos;</w:t>
      </w:r>
      <w:r w:rsidR="00C61D7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B422D0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II -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instaurar a sindicância</w:t>
      </w:r>
      <w:r w:rsidR="0030276C" w:rsidRPr="00875F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A5EA2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ou de processo administrativo disciplinar relativo ao servidor público ou ao agente responsável, quando houver prestação de declaração falsa para enquadramento do beneficiário.</w:t>
      </w:r>
    </w:p>
    <w:p w:rsidR="009F15AE" w:rsidRDefault="009F15AE">
      <w:pPr>
        <w:suppressAutoHyphens w:val="0"/>
        <w:spacing w:after="160" w:line="259" w:lineRule="auto"/>
        <w:rPr>
          <w:rFonts w:eastAsiaTheme="minorHAnsi"/>
          <w:lang w:eastAsia="pt-BR"/>
        </w:rPr>
      </w:pPr>
    </w:p>
    <w:p w:rsidR="00CC585E" w:rsidRPr="00875FBB" w:rsidRDefault="00CC585E" w:rsidP="00DD6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CAPÍTULO VI</w:t>
      </w:r>
    </w:p>
    <w:p w:rsidR="00EA5EA2" w:rsidRPr="00875FBB" w:rsidRDefault="008F641D" w:rsidP="00DD6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DAS </w:t>
      </w:r>
      <w:r w:rsidR="00EA5EA2"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DISPOSIÇÕES FINAIS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22. </w:t>
      </w:r>
      <w:r w:rsidR="008F641D" w:rsidRPr="00875FB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s dados e as informações sobre a execução do PAA RONDÔNIA</w:t>
      </w:r>
      <w:r w:rsidR="008F641D"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são de acesso público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Art. 23. Caberá aos órgãos oficiais de controle interno e externo fiscalizar a execução da PAA RONDÔNIA, no cumprimento de seus objetivos.</w:t>
      </w:r>
    </w:p>
    <w:p w:rsidR="00EA5EA2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7A83" w:rsidRPr="00875FBB" w:rsidRDefault="00EA5EA2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Art. 24. Este Decreto entra em vigor </w:t>
      </w:r>
      <w:r w:rsidR="00FA6E3D" w:rsidRPr="00875FBB">
        <w:rPr>
          <w:rFonts w:ascii="Times New Roman" w:hAnsi="Times New Roman" w:cs="Times New Roman"/>
          <w:sz w:val="24"/>
          <w:szCs w:val="24"/>
          <w:lang w:eastAsia="pt-BR"/>
        </w:rPr>
        <w:t>na d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>ata de sua publicação.</w:t>
      </w:r>
      <w:r w:rsidR="00EB7A83" w:rsidRPr="00875F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422D0" w:rsidRPr="00875FBB" w:rsidRDefault="00B422D0" w:rsidP="00EA5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7A83" w:rsidRPr="00875FBB" w:rsidRDefault="00EB7A83" w:rsidP="00842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87870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C1CD6" w:rsidRPr="00875FBB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EB7A83" w:rsidRPr="00875FBB" w:rsidRDefault="00EB7A83" w:rsidP="00842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B7A83" w:rsidRPr="00875FBB" w:rsidRDefault="00EB7A83" w:rsidP="00842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47F39" w:rsidRPr="00875FBB" w:rsidRDefault="00F47F39" w:rsidP="00842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7A83" w:rsidRPr="00875FBB" w:rsidRDefault="00EB7A83" w:rsidP="00FB7D0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b/>
          <w:sz w:val="24"/>
          <w:szCs w:val="24"/>
          <w:lang w:eastAsia="pt-BR"/>
        </w:rPr>
        <w:t>CONFÚCIO AIRES MOURA</w:t>
      </w:r>
    </w:p>
    <w:p w:rsidR="00EB7A83" w:rsidRPr="00875FBB" w:rsidRDefault="00EB7A83" w:rsidP="00FB7D0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75FBB">
        <w:rPr>
          <w:rFonts w:ascii="Times New Roman" w:hAnsi="Times New Roman" w:cs="Times New Roman"/>
          <w:sz w:val="24"/>
          <w:szCs w:val="24"/>
          <w:lang w:eastAsia="pt-BR"/>
        </w:rPr>
        <w:t xml:space="preserve">Governador </w:t>
      </w:r>
    </w:p>
    <w:bookmarkEnd w:id="0"/>
    <w:p w:rsidR="003B541B" w:rsidRPr="00875FBB" w:rsidRDefault="003B541B" w:rsidP="008429A2">
      <w:pPr>
        <w:ind w:firstLine="567"/>
      </w:pPr>
    </w:p>
    <w:sectPr w:rsidR="003B541B" w:rsidRPr="00875FBB" w:rsidSect="00A41B6C">
      <w:headerReference w:type="default" r:id="rId8"/>
      <w:footerReference w:type="default" r:id="rId9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71" w:rsidRDefault="00FC4771" w:rsidP="00017877">
      <w:r>
        <w:separator/>
      </w:r>
    </w:p>
  </w:endnote>
  <w:endnote w:type="continuationSeparator" w:id="0">
    <w:p w:rsidR="00FC4771" w:rsidRDefault="00FC4771" w:rsidP="000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4493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A5ED4" w:rsidRPr="006A5ED4" w:rsidRDefault="006A5ED4">
        <w:pPr>
          <w:pStyle w:val="Rodap"/>
          <w:jc w:val="right"/>
          <w:rPr>
            <w:sz w:val="20"/>
          </w:rPr>
        </w:pPr>
        <w:r w:rsidRPr="006A5ED4">
          <w:rPr>
            <w:sz w:val="20"/>
          </w:rPr>
          <w:fldChar w:fldCharType="begin"/>
        </w:r>
        <w:r w:rsidRPr="006A5ED4">
          <w:rPr>
            <w:sz w:val="20"/>
          </w:rPr>
          <w:instrText>PAGE   \* MERGEFORMAT</w:instrText>
        </w:r>
        <w:r w:rsidRPr="006A5ED4">
          <w:rPr>
            <w:sz w:val="20"/>
          </w:rPr>
          <w:fldChar w:fldCharType="separate"/>
        </w:r>
        <w:r w:rsidR="00E06BD8">
          <w:rPr>
            <w:noProof/>
            <w:sz w:val="20"/>
          </w:rPr>
          <w:t>8</w:t>
        </w:r>
        <w:r w:rsidRPr="006A5ED4">
          <w:rPr>
            <w:sz w:val="20"/>
          </w:rPr>
          <w:fldChar w:fldCharType="end"/>
        </w:r>
      </w:p>
    </w:sdtContent>
  </w:sdt>
  <w:p w:rsidR="006A5ED4" w:rsidRDefault="006A5E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71" w:rsidRDefault="00FC4771" w:rsidP="00017877">
      <w:r>
        <w:separator/>
      </w:r>
    </w:p>
  </w:footnote>
  <w:footnote w:type="continuationSeparator" w:id="0">
    <w:p w:rsidR="00FC4771" w:rsidRDefault="00FC4771" w:rsidP="0001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71" w:rsidRPr="00017877" w:rsidRDefault="00FC4771" w:rsidP="006C7138">
    <w:pPr>
      <w:pStyle w:val="Cabealho"/>
      <w:spacing w:before="60"/>
      <w:ind w:right="360"/>
      <w:jc w:val="center"/>
      <w:rPr>
        <w:b/>
      </w:rPr>
    </w:pPr>
    <w:r w:rsidRPr="000178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3742837" r:id="rId2"/>
      </w:object>
    </w:r>
  </w:p>
  <w:p w:rsidR="00FC4771" w:rsidRPr="00017877" w:rsidRDefault="00FC4771" w:rsidP="006C7138">
    <w:pPr>
      <w:pStyle w:val="Cabealho"/>
      <w:spacing w:before="60"/>
      <w:jc w:val="center"/>
      <w:rPr>
        <w:b/>
      </w:rPr>
    </w:pPr>
    <w:r w:rsidRPr="00017877">
      <w:rPr>
        <w:b/>
      </w:rPr>
      <w:t>GOVERNO DO ESTADO DE RONDÔNIA</w:t>
    </w:r>
  </w:p>
  <w:p w:rsidR="00FC4771" w:rsidRPr="00017877" w:rsidRDefault="00FC4771" w:rsidP="006C7138">
    <w:pPr>
      <w:pStyle w:val="Cabealho"/>
      <w:spacing w:before="60"/>
      <w:jc w:val="center"/>
      <w:rPr>
        <w:b/>
      </w:rPr>
    </w:pPr>
    <w:r w:rsidRPr="00017877">
      <w:rPr>
        <w:b/>
      </w:rPr>
      <w:t>GOVERNADORIA</w:t>
    </w:r>
  </w:p>
  <w:p w:rsidR="00FC4771" w:rsidRDefault="00FC47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2A00"/>
    <w:multiLevelType w:val="hybridMultilevel"/>
    <w:tmpl w:val="B2085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9C3"/>
    <w:multiLevelType w:val="multilevel"/>
    <w:tmpl w:val="69D22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211FA"/>
    <w:multiLevelType w:val="hybridMultilevel"/>
    <w:tmpl w:val="97344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265B"/>
    <w:multiLevelType w:val="multilevel"/>
    <w:tmpl w:val="69AEA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B1495"/>
    <w:multiLevelType w:val="multilevel"/>
    <w:tmpl w:val="85E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E7473"/>
    <w:multiLevelType w:val="hybridMultilevel"/>
    <w:tmpl w:val="FC144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84A86"/>
    <w:multiLevelType w:val="multilevel"/>
    <w:tmpl w:val="8DDA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D5C5A"/>
    <w:multiLevelType w:val="hybridMultilevel"/>
    <w:tmpl w:val="65CCC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5690A"/>
    <w:multiLevelType w:val="hybridMultilevel"/>
    <w:tmpl w:val="5EC89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324D6"/>
    <w:multiLevelType w:val="multilevel"/>
    <w:tmpl w:val="9AC04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652A7"/>
    <w:multiLevelType w:val="multilevel"/>
    <w:tmpl w:val="1978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  <w:lvlOverride w:ilvl="0">
      <w:startOverride w:val="2"/>
    </w:lvlOverride>
  </w:num>
  <w:num w:numId="5">
    <w:abstractNumId w:val="10"/>
  </w:num>
  <w:num w:numId="6">
    <w:abstractNumId w:val="9"/>
    <w:lvlOverride w:ilvl="0">
      <w:startOverride w:val="3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83"/>
    <w:rsid w:val="00017877"/>
    <w:rsid w:val="000454CE"/>
    <w:rsid w:val="00053EA4"/>
    <w:rsid w:val="0009215E"/>
    <w:rsid w:val="000A2D79"/>
    <w:rsid w:val="000C7022"/>
    <w:rsid w:val="000E4BF8"/>
    <w:rsid w:val="0010778E"/>
    <w:rsid w:val="00111162"/>
    <w:rsid w:val="001127D5"/>
    <w:rsid w:val="0012115F"/>
    <w:rsid w:val="001359A5"/>
    <w:rsid w:val="00176397"/>
    <w:rsid w:val="001A7243"/>
    <w:rsid w:val="001B3C8B"/>
    <w:rsid w:val="001C37B7"/>
    <w:rsid w:val="001D10B4"/>
    <w:rsid w:val="001E0C76"/>
    <w:rsid w:val="002000F6"/>
    <w:rsid w:val="0023542A"/>
    <w:rsid w:val="0027275A"/>
    <w:rsid w:val="00276D82"/>
    <w:rsid w:val="0030276C"/>
    <w:rsid w:val="0035437F"/>
    <w:rsid w:val="003669B5"/>
    <w:rsid w:val="0037104B"/>
    <w:rsid w:val="00373DF6"/>
    <w:rsid w:val="003821D7"/>
    <w:rsid w:val="003851BB"/>
    <w:rsid w:val="003B541B"/>
    <w:rsid w:val="004002EE"/>
    <w:rsid w:val="00406435"/>
    <w:rsid w:val="004067E2"/>
    <w:rsid w:val="00412487"/>
    <w:rsid w:val="00443693"/>
    <w:rsid w:val="00445026"/>
    <w:rsid w:val="0045350D"/>
    <w:rsid w:val="004772A4"/>
    <w:rsid w:val="005B2706"/>
    <w:rsid w:val="005D72C6"/>
    <w:rsid w:val="005E3C32"/>
    <w:rsid w:val="005F0102"/>
    <w:rsid w:val="00673F4C"/>
    <w:rsid w:val="00674864"/>
    <w:rsid w:val="006850F9"/>
    <w:rsid w:val="00691868"/>
    <w:rsid w:val="006A5ED4"/>
    <w:rsid w:val="006B1BF7"/>
    <w:rsid w:val="006B3D0E"/>
    <w:rsid w:val="006C7138"/>
    <w:rsid w:val="006D06C0"/>
    <w:rsid w:val="006F47C9"/>
    <w:rsid w:val="007346F5"/>
    <w:rsid w:val="00747611"/>
    <w:rsid w:val="00750D8B"/>
    <w:rsid w:val="00791C08"/>
    <w:rsid w:val="0079226F"/>
    <w:rsid w:val="007A4B10"/>
    <w:rsid w:val="007E77F5"/>
    <w:rsid w:val="008429A2"/>
    <w:rsid w:val="00866749"/>
    <w:rsid w:val="00875FBB"/>
    <w:rsid w:val="008C1CD6"/>
    <w:rsid w:val="008D3D48"/>
    <w:rsid w:val="008D5CEB"/>
    <w:rsid w:val="008D79B2"/>
    <w:rsid w:val="008F641D"/>
    <w:rsid w:val="00912A89"/>
    <w:rsid w:val="009205A7"/>
    <w:rsid w:val="00920BF5"/>
    <w:rsid w:val="009328F8"/>
    <w:rsid w:val="00997549"/>
    <w:rsid w:val="009A31AD"/>
    <w:rsid w:val="009C22F0"/>
    <w:rsid w:val="009D3FBD"/>
    <w:rsid w:val="009D5849"/>
    <w:rsid w:val="009E04BC"/>
    <w:rsid w:val="009F15AE"/>
    <w:rsid w:val="00A0440B"/>
    <w:rsid w:val="00A21D03"/>
    <w:rsid w:val="00A41B6C"/>
    <w:rsid w:val="00A7256B"/>
    <w:rsid w:val="00B373E3"/>
    <w:rsid w:val="00B422D0"/>
    <w:rsid w:val="00B46630"/>
    <w:rsid w:val="00B55F23"/>
    <w:rsid w:val="00B73EEB"/>
    <w:rsid w:val="00B80C82"/>
    <w:rsid w:val="00B95E6F"/>
    <w:rsid w:val="00BA223F"/>
    <w:rsid w:val="00BB011A"/>
    <w:rsid w:val="00BB078D"/>
    <w:rsid w:val="00BB7255"/>
    <w:rsid w:val="00BD6750"/>
    <w:rsid w:val="00C55EC7"/>
    <w:rsid w:val="00C61D77"/>
    <w:rsid w:val="00C65CDE"/>
    <w:rsid w:val="00C96DEE"/>
    <w:rsid w:val="00C9700F"/>
    <w:rsid w:val="00CC05AD"/>
    <w:rsid w:val="00CC585E"/>
    <w:rsid w:val="00CD4E70"/>
    <w:rsid w:val="00CE522F"/>
    <w:rsid w:val="00D02F6E"/>
    <w:rsid w:val="00D20865"/>
    <w:rsid w:val="00D3687F"/>
    <w:rsid w:val="00D46AE2"/>
    <w:rsid w:val="00D46CB8"/>
    <w:rsid w:val="00D60AFB"/>
    <w:rsid w:val="00D7196B"/>
    <w:rsid w:val="00DD1696"/>
    <w:rsid w:val="00DD64B1"/>
    <w:rsid w:val="00E06BD8"/>
    <w:rsid w:val="00E27C0F"/>
    <w:rsid w:val="00E5765A"/>
    <w:rsid w:val="00E615FD"/>
    <w:rsid w:val="00E825EE"/>
    <w:rsid w:val="00E87870"/>
    <w:rsid w:val="00E9723E"/>
    <w:rsid w:val="00EA5EA2"/>
    <w:rsid w:val="00EB3F13"/>
    <w:rsid w:val="00EB7A83"/>
    <w:rsid w:val="00EE64F4"/>
    <w:rsid w:val="00F01F90"/>
    <w:rsid w:val="00F20B49"/>
    <w:rsid w:val="00F20DFB"/>
    <w:rsid w:val="00F4301F"/>
    <w:rsid w:val="00F46CA8"/>
    <w:rsid w:val="00F47F39"/>
    <w:rsid w:val="00F5169C"/>
    <w:rsid w:val="00F9363C"/>
    <w:rsid w:val="00FA6969"/>
    <w:rsid w:val="00FA6E3D"/>
    <w:rsid w:val="00FB3735"/>
    <w:rsid w:val="00FB7D0E"/>
    <w:rsid w:val="00FC4771"/>
    <w:rsid w:val="00FD229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E78AD3A2-BF97-447B-AEBD-FD42456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A83"/>
    <w:pPr>
      <w:spacing w:before="100" w:beforeAutospacing="1" w:after="100" w:afterAutospacing="1"/>
    </w:pPr>
    <w:rPr>
      <w:lang w:eastAsia="pt-BR"/>
    </w:rPr>
  </w:style>
  <w:style w:type="paragraph" w:styleId="SemEspaamento">
    <w:name w:val="No Spacing"/>
    <w:uiPriority w:val="1"/>
    <w:qFormat/>
    <w:rsid w:val="00EB7A8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17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7877"/>
  </w:style>
  <w:style w:type="paragraph" w:styleId="Rodap">
    <w:name w:val="footer"/>
    <w:basedOn w:val="Normal"/>
    <w:link w:val="RodapChar"/>
    <w:uiPriority w:val="99"/>
    <w:unhideWhenUsed/>
    <w:rsid w:val="00017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877"/>
  </w:style>
  <w:style w:type="paragraph" w:styleId="Textodebalo">
    <w:name w:val="Balloon Text"/>
    <w:basedOn w:val="Normal"/>
    <w:link w:val="TextodebaloChar"/>
    <w:uiPriority w:val="99"/>
    <w:semiHidden/>
    <w:unhideWhenUsed/>
    <w:rsid w:val="00017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792C-89A6-4220-BFDD-B34D6D7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2544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110</cp:revision>
  <cp:lastPrinted>2018-03-28T14:00:00Z</cp:lastPrinted>
  <dcterms:created xsi:type="dcterms:W3CDTF">2018-02-27T12:01:00Z</dcterms:created>
  <dcterms:modified xsi:type="dcterms:W3CDTF">2018-03-28T15:47:00Z</dcterms:modified>
</cp:coreProperties>
</file>