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0" w:rsidRDefault="00972A95" w:rsidP="00972A9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22.642</w:t>
      </w:r>
      <w:r w:rsidR="00D626E0" w:rsidRPr="00D626E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6E0" w:rsidRPr="00D626E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F3994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6E0" w:rsidRPr="00D626E0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MARÇO </w:t>
      </w:r>
      <w:r w:rsidR="00D626E0" w:rsidRPr="00D626E0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D626E0" w:rsidRPr="00D626E0" w:rsidRDefault="00D626E0" w:rsidP="00972A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6E0" w:rsidRDefault="00D626E0" w:rsidP="00D626E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Abre no Orçamento-Progr</w:t>
      </w:r>
      <w:r w:rsidR="009B34C6">
        <w:rPr>
          <w:rFonts w:ascii="Times New Roman" w:hAnsi="Times New Roman" w:cs="Times New Roman"/>
          <w:sz w:val="24"/>
          <w:szCs w:val="24"/>
          <w:lang w:eastAsia="pt-BR"/>
        </w:rPr>
        <w:t>ama Anual do Estado de Rondônia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 Crédito Adicional Suplementar por Anulação no valor de R$ 5.408.430,00 para reforço de dotações consignadas no vigente orçamento.</w:t>
      </w:r>
    </w:p>
    <w:p w:rsidR="00D626E0" w:rsidRPr="00D626E0" w:rsidRDefault="00D626E0" w:rsidP="00D626E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972A95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do Estado, e autorização para reprogramação de dotação oriunda de emendas parlamentares, n</w:t>
      </w:r>
      <w:r w:rsidR="009B34C6">
        <w:rPr>
          <w:rFonts w:ascii="Times New Roman" w:hAnsi="Times New Roman" w:cs="Times New Roman"/>
          <w:sz w:val="24"/>
          <w:szCs w:val="24"/>
          <w:lang w:eastAsia="pt-BR"/>
        </w:rPr>
        <w:t>os termos do artigo 14 da Lei nº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626E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proofErr w:type="gramStart"/>
      <w:r w:rsidRPr="00D626E0">
        <w:rPr>
          <w:rFonts w:ascii="Times New Roman" w:hAnsi="Times New Roman" w:cs="Times New Roman"/>
          <w:sz w:val="24"/>
          <w:szCs w:val="24"/>
          <w:lang w:eastAsia="pt-BR"/>
        </w:rPr>
        <w:t>aberto no Orçamento-Programa Anual do Estado de Rondônia, em favor das Unidades Orçamentárias</w:t>
      </w:r>
      <w:proofErr w:type="gramEnd"/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 Superintendência Estadual de Desenvolvimento Econômico e Infraestrutura - SEDI, Departamento Estadual de Estradas de Rodagem, Infraestrutura e Serviços Públicos - DER, Secretaria de Estado da Educação - SEDUC, Superintendência Estadual da Juventude, Cultura, Esporte e Lazer - SEJUCEL, Fundo Estadual de Saúde - FES, Secretaria de Estado da Agricultura - SEAGRI, </w:t>
      </w:r>
      <w:r w:rsidR="00D3205B" w:rsidRPr="00D3205B">
        <w:rPr>
          <w:rFonts w:ascii="Times New Roman" w:hAnsi="Times New Roman" w:cs="Times New Roman"/>
          <w:sz w:val="24"/>
          <w:szCs w:val="24"/>
          <w:shd w:val="clear" w:color="auto" w:fill="FCFCFF"/>
        </w:rPr>
        <w:t>Entidade Autárquica de Assistência Técnica e Extensão Rural do Estado de Rondônia</w:t>
      </w:r>
      <w:r w:rsidRPr="00D320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- EMATER, Secretaria de Estado da Assistência e do Desenvolvimento Social - SEAS, Crédito Adicional Suplementar por Anulação para atendimento de despesas de capital e corrente, até o montante de R$ 5.408.430,00 (cinco milhões, quatrocentos e oito mil, quatrocentos e trinta reais) no presente exercício, indicados no Anexo II deste Decreto.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626E0" w:rsidRP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 w:rsidR="009B34C6">
        <w:rPr>
          <w:rFonts w:ascii="Times New Roman" w:hAnsi="Times New Roman" w:cs="Times New Roman"/>
          <w:sz w:val="24"/>
          <w:szCs w:val="24"/>
          <w:lang w:eastAsia="pt-BR"/>
        </w:rPr>
        <w:t>stado de Rondônia, em</w:t>
      </w:r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F3994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="006F39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9B34C6">
        <w:rPr>
          <w:rFonts w:ascii="Times New Roman" w:hAnsi="Times New Roman" w:cs="Times New Roman"/>
          <w:sz w:val="24"/>
          <w:szCs w:val="24"/>
          <w:lang w:eastAsia="pt-BR"/>
        </w:rPr>
        <w:t xml:space="preserve">de março 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>de 2018, 130</w:t>
      </w:r>
      <w:r w:rsidR="009B34C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9B34C6" w:rsidRDefault="009B34C6" w:rsidP="00D626E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34C6" w:rsidRDefault="009B34C6" w:rsidP="00D626E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34C6" w:rsidRDefault="00D626E0" w:rsidP="00D626E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D626E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D626E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D626E0" w:rsidRPr="00D626E0" w:rsidRDefault="00D626E0" w:rsidP="00D626E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D626E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D626E0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D626E0" w:rsidRDefault="00D626E0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26E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72A95" w:rsidRDefault="00972A95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2A95" w:rsidRDefault="00972A95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34C6" w:rsidRPr="00D626E0" w:rsidRDefault="009B34C6" w:rsidP="00D626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6E0" w:rsidRDefault="00D626E0" w:rsidP="009B34C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  <w:r w:rsidRPr="00D626E0">
        <w:rPr>
          <w:sz w:val="20"/>
          <w:szCs w:val="20"/>
        </w:rPr>
        <w:lastRenderedPageBreak/>
        <w:t> </w:t>
      </w:r>
      <w:r w:rsidRPr="009B34C6">
        <w:rPr>
          <w:b/>
          <w:bCs/>
          <w:color w:val="000000"/>
          <w:szCs w:val="20"/>
        </w:rPr>
        <w:t>ANEXO I</w:t>
      </w:r>
    </w:p>
    <w:p w:rsidR="009B34C6" w:rsidRPr="009B34C6" w:rsidRDefault="009B34C6" w:rsidP="009B34C6">
      <w:pPr>
        <w:pStyle w:val="NormalWeb"/>
        <w:spacing w:before="0" w:beforeAutospacing="0" w:after="0" w:afterAutospacing="0"/>
        <w:jc w:val="center"/>
        <w:rPr>
          <w:color w:val="000000"/>
          <w:szCs w:val="20"/>
        </w:rPr>
      </w:pPr>
    </w:p>
    <w:p w:rsid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ADICIONAL SUPLEMENTAR POR ANULAÇÃO</w:t>
      </w:r>
      <w:proofErr w:type="gramStart"/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 </w:t>
      </w:r>
      <w:proofErr w:type="gramEnd"/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                                                                                    </w:t>
      </w:r>
    </w:p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REDUZ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4506"/>
        <w:gridCol w:w="785"/>
        <w:gridCol w:w="1152"/>
        <w:gridCol w:w="1754"/>
      </w:tblGrid>
      <w:tr w:rsidR="00D626E0" w:rsidRPr="00D626E0" w:rsidTr="00A938F8">
        <w:trPr>
          <w:trHeight w:val="573"/>
          <w:tblCellSpacing w:w="0" w:type="dxa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368"/>
        <w:gridCol w:w="657"/>
        <w:gridCol w:w="1218"/>
        <w:gridCol w:w="1712"/>
      </w:tblGrid>
      <w:tr w:rsidR="00D626E0" w:rsidRPr="00D626E0" w:rsidTr="00A938F8">
        <w:trPr>
          <w:trHeight w:val="1388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DEPARTAMENTO ESTADUAL DE ESTRADAS DE RODAGEM, INFRAESTRUTURA E SERVIÇOS PÚBLICOS - </w:t>
            </w:r>
            <w:proofErr w:type="gramStart"/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DER</w:t>
            </w:r>
            <w:proofErr w:type="gramEnd"/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550.000,00</w:t>
            </w:r>
          </w:p>
        </w:tc>
      </w:tr>
      <w:tr w:rsidR="00D626E0" w:rsidRPr="00D626E0" w:rsidTr="00A938F8">
        <w:trPr>
          <w:trHeight w:val="686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550.000,00</w:t>
            </w:r>
          </w:p>
        </w:tc>
      </w:tr>
      <w:tr w:rsidR="00D626E0" w:rsidRPr="00D626E0" w:rsidTr="00A938F8">
        <w:trPr>
          <w:trHeight w:val="1037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SECRETARIA DE ESTADO DO PLANEJAMENTO, ORÇAMENTO E GESTÃO - </w:t>
            </w:r>
            <w:proofErr w:type="gramStart"/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SEPOG</w:t>
            </w:r>
            <w:proofErr w:type="gramEnd"/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4.858.430,00</w:t>
            </w:r>
          </w:p>
        </w:tc>
      </w:tr>
      <w:tr w:rsidR="00D626E0" w:rsidRPr="00D626E0" w:rsidTr="00A938F8">
        <w:trPr>
          <w:trHeight w:val="351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3.618.430,00</w:t>
            </w:r>
          </w:p>
        </w:tc>
      </w:tr>
      <w:tr w:rsidR="00D626E0" w:rsidRPr="00D626E0" w:rsidTr="00A938F8">
        <w:trPr>
          <w:trHeight w:val="351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D626E0" w:rsidRPr="00D626E0" w:rsidTr="00A938F8">
        <w:trPr>
          <w:trHeight w:val="334"/>
          <w:tblCellSpacing w:w="0" w:type="dxa"/>
        </w:trPr>
        <w:tc>
          <w:tcPr>
            <w:tcW w:w="110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2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596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1.140.000,00</w:t>
            </w:r>
          </w:p>
        </w:tc>
      </w:tr>
      <w:tr w:rsidR="00D626E0" w:rsidRPr="00D626E0" w:rsidTr="00A938F8">
        <w:trPr>
          <w:trHeight w:val="351"/>
          <w:tblCellSpacing w:w="0" w:type="dxa"/>
        </w:trPr>
        <w:tc>
          <w:tcPr>
            <w:tcW w:w="4161" w:type="pct"/>
            <w:gridSpan w:val="4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9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R$ 5.408.430,00</w:t>
            </w:r>
          </w:p>
        </w:tc>
      </w:tr>
    </w:tbl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62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 </w:t>
      </w:r>
    </w:p>
    <w:p w:rsidR="00D626E0" w:rsidRPr="00E55EAB" w:rsidRDefault="00D626E0" w:rsidP="00A93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E55EA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ANEXO II</w:t>
      </w:r>
    </w:p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62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ADICIONAL SUPLEMENTAR POR ANULAÇÃO</w:t>
      </w:r>
      <w:proofErr w:type="gramStart"/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 </w:t>
      </w:r>
      <w:proofErr w:type="gramEnd"/>
      <w:r w:rsidRPr="00D62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                                                                      SUPLEMENTA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083"/>
        <w:gridCol w:w="907"/>
        <w:gridCol w:w="1896"/>
        <w:gridCol w:w="2174"/>
      </w:tblGrid>
      <w:tr w:rsidR="00D626E0" w:rsidRPr="00D626E0" w:rsidTr="00A938F8">
        <w:trPr>
          <w:trHeight w:val="235"/>
          <w:tblCellSpacing w:w="0" w:type="dxa"/>
        </w:trPr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D626E0" w:rsidRPr="00D626E0" w:rsidRDefault="00D626E0" w:rsidP="00A938F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725"/>
        <w:gridCol w:w="827"/>
        <w:gridCol w:w="2563"/>
        <w:gridCol w:w="1761"/>
      </w:tblGrid>
      <w:tr w:rsidR="00D626E0" w:rsidRPr="00D626E0" w:rsidTr="00A938F8">
        <w:trPr>
          <w:trHeight w:val="1736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DE DESENVOLVIMENTO ECONÔMICO E INFRAESTRUTURA - SEDI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325.000,00</w:t>
            </w:r>
          </w:p>
        </w:tc>
      </w:tr>
      <w:tr w:rsidR="00D626E0" w:rsidRPr="00D626E0" w:rsidTr="00A938F8">
        <w:trPr>
          <w:trHeight w:val="58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11.006.04.122.2051.2087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D626E0" w:rsidRPr="00D626E0" w:rsidTr="00A938F8">
        <w:trPr>
          <w:trHeight w:val="2030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DEPARTAMENTO ESTADUAL DE ESTRADAS DE RODAGEM, INFRAESTRUTURA E SERVIÇOS PÚBLICOS - </w:t>
            </w:r>
            <w:proofErr w:type="gramStart"/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DER</w:t>
            </w:r>
            <w:proofErr w:type="gramEnd"/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1.292.000,00</w:t>
            </w:r>
          </w:p>
        </w:tc>
      </w:tr>
      <w:tr w:rsidR="00D626E0" w:rsidRPr="00D626E0" w:rsidTr="00A938F8">
        <w:trPr>
          <w:trHeight w:val="86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11.025.04.122.1249.0196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957.000,00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300.000,00</w:t>
            </w:r>
          </w:p>
        </w:tc>
      </w:tr>
      <w:tr w:rsidR="00D626E0" w:rsidRPr="00D626E0" w:rsidTr="00A938F8">
        <w:trPr>
          <w:trHeight w:val="280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D626E0" w:rsidRPr="00D626E0" w:rsidTr="00A938F8">
        <w:trPr>
          <w:trHeight w:val="88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EDUCAÇÃO - SEDUC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824.615,00</w:t>
            </w:r>
          </w:p>
        </w:tc>
      </w:tr>
      <w:tr w:rsidR="00D626E0" w:rsidRPr="00D626E0" w:rsidTr="00A938F8">
        <w:trPr>
          <w:trHeight w:val="57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16.001.12.368.1076.2165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MANTER E MELHORAR AS UNIDADES ESCOLARES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68.000,00</w:t>
            </w:r>
          </w:p>
        </w:tc>
      </w:tr>
      <w:tr w:rsidR="00D626E0" w:rsidRPr="00D626E0" w:rsidTr="00A938F8">
        <w:trPr>
          <w:trHeight w:val="116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16.001.12.368.1076.2213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MANTER AS UNIDADES ESCOLARES E ASSISTÊNCIA AOS EDUCANDOS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17.000,00</w:t>
            </w:r>
          </w:p>
        </w:tc>
      </w:tr>
      <w:tr w:rsidR="00D626E0" w:rsidRPr="00D626E0" w:rsidTr="00A938F8">
        <w:trPr>
          <w:trHeight w:val="86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639.615,00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D626E0" w:rsidRPr="00D626E0" w:rsidTr="00A938F8">
        <w:trPr>
          <w:trHeight w:val="144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SUPERINTENDÊNCIA ESTADUAL DA JUVENTUDE, CULTURA, ESPORTE E LAZER - </w:t>
            </w:r>
            <w:proofErr w:type="gramStart"/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SEJUCEL</w:t>
            </w:r>
            <w:proofErr w:type="gramEnd"/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607.315,00</w:t>
            </w:r>
          </w:p>
        </w:tc>
      </w:tr>
      <w:tr w:rsidR="00D626E0" w:rsidRPr="00D626E0" w:rsidTr="00A938F8">
        <w:trPr>
          <w:trHeight w:val="86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D626E0" w:rsidRPr="00D626E0" w:rsidTr="00A938F8">
        <w:trPr>
          <w:trHeight w:val="57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262.315,00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25.000,00</w:t>
            </w:r>
          </w:p>
        </w:tc>
      </w:tr>
      <w:tr w:rsidR="00D626E0" w:rsidRPr="00D626E0" w:rsidTr="00A938F8">
        <w:trPr>
          <w:trHeight w:val="57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FUNDO ESTADUAL DE SAÚDE - FES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1.280.000,00</w:t>
            </w:r>
          </w:p>
        </w:tc>
      </w:tr>
      <w:tr w:rsidR="00D626E0" w:rsidRPr="00D626E0" w:rsidTr="00A938F8">
        <w:trPr>
          <w:trHeight w:val="58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17.012.10.301.1093.0253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1.230.000,00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D626E0" w:rsidRPr="00D626E0" w:rsidTr="00A938F8">
        <w:trPr>
          <w:trHeight w:val="86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660.500,00</w:t>
            </w:r>
          </w:p>
        </w:tc>
      </w:tr>
      <w:tr w:rsidR="00D626E0" w:rsidRPr="00D626E0" w:rsidTr="00A938F8">
        <w:trPr>
          <w:trHeight w:val="116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366.000,00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D626E0" w:rsidRPr="00D626E0" w:rsidTr="00A938F8">
        <w:trPr>
          <w:trHeight w:val="280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244.500,00</w:t>
            </w:r>
          </w:p>
        </w:tc>
      </w:tr>
      <w:tr w:rsidR="00D626E0" w:rsidRPr="00D626E0" w:rsidTr="00A938F8">
        <w:trPr>
          <w:trHeight w:val="1456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E55EAB" w:rsidP="00E5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5EAB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CFCFF"/>
              </w:rPr>
              <w:t>ENTIDADE AUTÁRQUICA DE ASSISTÊNCIA TÉCNICA E EXTENSÃO RURAL DO ESTADO DE RONDÔNIA</w:t>
            </w:r>
            <w:r w:rsidRPr="00E55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t-BR"/>
              </w:rPr>
              <w:t xml:space="preserve"> </w:t>
            </w:r>
            <w:r w:rsidR="00D626E0"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 EMATER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D626E0" w:rsidRPr="00D626E0" w:rsidTr="00A938F8">
        <w:trPr>
          <w:trHeight w:val="116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19.025.20.122.2024.2087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D626E0" w:rsidRPr="00D626E0" w:rsidTr="00A938F8">
        <w:trPr>
          <w:trHeight w:val="144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269.000,00</w:t>
            </w:r>
          </w:p>
        </w:tc>
      </w:tr>
      <w:tr w:rsidR="00D626E0" w:rsidRPr="00D626E0" w:rsidTr="00A938F8">
        <w:trPr>
          <w:trHeight w:val="868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23.001.08.244.1290.2073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FORTALECER A REDE SOCIOASSISTENCIAL PÚBLICO E PRIVADA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D626E0" w:rsidRPr="00D626E0" w:rsidTr="00A938F8">
        <w:trPr>
          <w:trHeight w:val="294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149.000,00</w:t>
            </w:r>
          </w:p>
        </w:tc>
      </w:tr>
      <w:tr w:rsidR="00D626E0" w:rsidRPr="00D626E0" w:rsidTr="00A938F8">
        <w:trPr>
          <w:trHeight w:val="1162"/>
          <w:tblCellSpacing w:w="0" w:type="dxa"/>
        </w:trPr>
        <w:tc>
          <w:tcPr>
            <w:tcW w:w="1141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23.001.08.244.1291.2010</w:t>
            </w:r>
          </w:p>
        </w:tc>
        <w:tc>
          <w:tcPr>
            <w:tcW w:w="133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POLÍTICAS PÚBLICAS DE IGUALDADES E DIREITOS HUMANOS</w:t>
            </w:r>
          </w:p>
        </w:tc>
        <w:tc>
          <w:tcPr>
            <w:tcW w:w="40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55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D626E0" w:rsidRPr="00D626E0" w:rsidTr="00A938F8">
        <w:trPr>
          <w:trHeight w:val="280"/>
          <w:tblCellSpacing w:w="0" w:type="dxa"/>
        </w:trPr>
        <w:tc>
          <w:tcPr>
            <w:tcW w:w="4137" w:type="pct"/>
            <w:gridSpan w:val="4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63" w:type="pct"/>
            <w:vAlign w:val="center"/>
            <w:hideMark/>
          </w:tcPr>
          <w:p w:rsidR="00D626E0" w:rsidRPr="00D626E0" w:rsidRDefault="00D626E0" w:rsidP="00A9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6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R$ 5.408.430,00</w:t>
            </w:r>
          </w:p>
        </w:tc>
      </w:tr>
    </w:tbl>
    <w:p w:rsidR="00D626E0" w:rsidRPr="00D626E0" w:rsidRDefault="00D626E0" w:rsidP="00A938F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sectPr w:rsidR="00D626E0" w:rsidRPr="00D626E0" w:rsidSect="00972A95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5B" w:rsidRDefault="00D3205B" w:rsidP="00972A95">
      <w:pPr>
        <w:spacing w:after="0" w:line="240" w:lineRule="auto"/>
      </w:pPr>
      <w:r>
        <w:separator/>
      </w:r>
    </w:p>
  </w:endnote>
  <w:endnote w:type="continuationSeparator" w:id="0">
    <w:p w:rsidR="00D3205B" w:rsidRDefault="00D3205B" w:rsidP="009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5B" w:rsidRDefault="00D3205B" w:rsidP="00972A95">
      <w:pPr>
        <w:spacing w:after="0" w:line="240" w:lineRule="auto"/>
      </w:pPr>
      <w:r>
        <w:separator/>
      </w:r>
    </w:p>
  </w:footnote>
  <w:footnote w:type="continuationSeparator" w:id="0">
    <w:p w:rsidR="00D3205B" w:rsidRDefault="00D3205B" w:rsidP="009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B" w:rsidRPr="001638C3" w:rsidRDefault="00D3205B" w:rsidP="00972A9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1843236" r:id="rId2"/>
      </w:object>
    </w:r>
  </w:p>
  <w:p w:rsidR="00D3205B" w:rsidRPr="001638C3" w:rsidRDefault="00D3205B" w:rsidP="00972A9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D3205B" w:rsidRPr="00972A95" w:rsidRDefault="00D3205B" w:rsidP="00972A9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D3205B" w:rsidRDefault="00D32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0"/>
    <w:rsid w:val="00246DF1"/>
    <w:rsid w:val="002971AD"/>
    <w:rsid w:val="006F3994"/>
    <w:rsid w:val="00972A95"/>
    <w:rsid w:val="009B34C6"/>
    <w:rsid w:val="00A938F8"/>
    <w:rsid w:val="00D3205B"/>
    <w:rsid w:val="00D626E0"/>
    <w:rsid w:val="00E50389"/>
    <w:rsid w:val="00E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26E0"/>
    <w:rPr>
      <w:b/>
      <w:bCs/>
    </w:rPr>
  </w:style>
  <w:style w:type="paragraph" w:styleId="SemEspaamento">
    <w:name w:val="No Spacing"/>
    <w:uiPriority w:val="1"/>
    <w:qFormat/>
    <w:rsid w:val="00D626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7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A95"/>
  </w:style>
  <w:style w:type="paragraph" w:styleId="Rodap">
    <w:name w:val="footer"/>
    <w:basedOn w:val="Normal"/>
    <w:link w:val="RodapChar"/>
    <w:uiPriority w:val="99"/>
    <w:unhideWhenUsed/>
    <w:rsid w:val="0097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A95"/>
  </w:style>
  <w:style w:type="paragraph" w:styleId="Textodebalo">
    <w:name w:val="Balloon Text"/>
    <w:basedOn w:val="Normal"/>
    <w:link w:val="TextodebaloChar"/>
    <w:uiPriority w:val="99"/>
    <w:semiHidden/>
    <w:unhideWhenUsed/>
    <w:rsid w:val="0097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26E0"/>
    <w:rPr>
      <w:b/>
      <w:bCs/>
    </w:rPr>
  </w:style>
  <w:style w:type="paragraph" w:styleId="SemEspaamento">
    <w:name w:val="No Spacing"/>
    <w:uiPriority w:val="1"/>
    <w:qFormat/>
    <w:rsid w:val="00D626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7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A95"/>
  </w:style>
  <w:style w:type="paragraph" w:styleId="Rodap">
    <w:name w:val="footer"/>
    <w:basedOn w:val="Normal"/>
    <w:link w:val="RodapChar"/>
    <w:uiPriority w:val="99"/>
    <w:unhideWhenUsed/>
    <w:rsid w:val="0097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A95"/>
  </w:style>
  <w:style w:type="paragraph" w:styleId="Textodebalo">
    <w:name w:val="Balloon Text"/>
    <w:basedOn w:val="Normal"/>
    <w:link w:val="TextodebaloChar"/>
    <w:uiPriority w:val="99"/>
    <w:semiHidden/>
    <w:unhideWhenUsed/>
    <w:rsid w:val="0097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2018-03-06T15:59:00Z</cp:lastPrinted>
  <dcterms:created xsi:type="dcterms:W3CDTF">2018-03-06T15:16:00Z</dcterms:created>
  <dcterms:modified xsi:type="dcterms:W3CDTF">2018-03-06T16:08:00Z</dcterms:modified>
</cp:coreProperties>
</file>