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1B" w:rsidRPr="00854D1B" w:rsidRDefault="00854D1B" w:rsidP="00854D1B">
      <w:pPr>
        <w:widowControl/>
        <w:suppressAutoHyphens/>
        <w:autoSpaceDE/>
        <w:autoSpaceDN/>
        <w:ind w:firstLine="567"/>
        <w:jc w:val="center"/>
        <w:rPr>
          <w:rFonts w:eastAsia="Arial Unicode MS"/>
          <w:bCs/>
          <w:sz w:val="24"/>
          <w:szCs w:val="24"/>
          <w:lang w:val="pt-BR" w:bidi="en-US"/>
        </w:rPr>
      </w:pPr>
      <w:r w:rsidRPr="00854D1B">
        <w:rPr>
          <w:rFonts w:eastAsia="Arial Unicode MS"/>
          <w:bCs/>
          <w:sz w:val="24"/>
          <w:szCs w:val="24"/>
          <w:lang w:val="pt-BR" w:bidi="en-US"/>
        </w:rPr>
        <w:t xml:space="preserve">DECRETO N. </w:t>
      </w:r>
      <w:r w:rsidR="008C0F70">
        <w:rPr>
          <w:rFonts w:eastAsia="Arial Unicode MS"/>
          <w:bCs/>
          <w:sz w:val="24"/>
          <w:szCs w:val="24"/>
          <w:lang w:val="pt-BR" w:bidi="en-US"/>
        </w:rPr>
        <w:t>22.599</w:t>
      </w:r>
      <w:r w:rsidRPr="00854D1B">
        <w:rPr>
          <w:rFonts w:eastAsia="Arial Unicode MS"/>
          <w:bCs/>
          <w:sz w:val="24"/>
          <w:szCs w:val="24"/>
          <w:lang w:val="pt-BR" w:bidi="en-US"/>
        </w:rPr>
        <w:t>, DE</w:t>
      </w:r>
      <w:r w:rsidR="008C0F70">
        <w:rPr>
          <w:rFonts w:eastAsia="Arial Unicode MS"/>
          <w:bCs/>
          <w:sz w:val="24"/>
          <w:szCs w:val="24"/>
          <w:lang w:val="pt-BR" w:bidi="en-US"/>
        </w:rPr>
        <w:t xml:space="preserve"> 19 </w:t>
      </w:r>
      <w:r w:rsidRPr="00854D1B">
        <w:rPr>
          <w:rFonts w:eastAsia="Arial Unicode MS"/>
          <w:bCs/>
          <w:sz w:val="24"/>
          <w:szCs w:val="24"/>
          <w:lang w:val="pt-BR" w:bidi="en-US"/>
        </w:rPr>
        <w:t>DE FEVEREIRO DE 2018.</w:t>
      </w:r>
    </w:p>
    <w:p w:rsidR="00854D1B" w:rsidRPr="0063445D" w:rsidRDefault="00854D1B" w:rsidP="00854D1B">
      <w:pPr>
        <w:widowControl/>
        <w:suppressAutoHyphens/>
        <w:autoSpaceDE/>
        <w:autoSpaceDN/>
        <w:jc w:val="center"/>
        <w:rPr>
          <w:rFonts w:eastAsia="Arial Unicode MS"/>
          <w:szCs w:val="24"/>
          <w:lang w:val="pt-BR" w:bidi="en-US"/>
        </w:rPr>
      </w:pPr>
    </w:p>
    <w:p w:rsidR="00854D1B" w:rsidRPr="00854D1B" w:rsidRDefault="00BF0FE0" w:rsidP="00854D1B">
      <w:pPr>
        <w:widowControl/>
        <w:suppressAutoHyphens/>
        <w:autoSpaceDE/>
        <w:autoSpaceDN/>
        <w:ind w:left="5103"/>
        <w:jc w:val="both"/>
        <w:rPr>
          <w:rFonts w:eastAsia="Arial Unicode MS"/>
          <w:sz w:val="24"/>
          <w:szCs w:val="24"/>
          <w:lang w:val="pt-BR" w:bidi="en-US"/>
        </w:rPr>
      </w:pPr>
      <w:r>
        <w:rPr>
          <w:rFonts w:eastAsia="Arial Unicode MS"/>
          <w:sz w:val="24"/>
          <w:szCs w:val="24"/>
          <w:lang w:val="pt-BR" w:bidi="en-US"/>
        </w:rPr>
        <w:t>Altera dispositivos do Decreto nº 22.303, de 29 de setembro de 2017, que “</w:t>
      </w:r>
      <w:r w:rsidRPr="00BF0FE0">
        <w:rPr>
          <w:rFonts w:eastAsia="Arial Unicode MS"/>
          <w:sz w:val="24"/>
          <w:szCs w:val="24"/>
          <w:lang w:val="pt-BR" w:bidi="en-US"/>
        </w:rPr>
        <w:t>Dispõe sobre a realização de atualização de dados cadastrais dos servidores civis e militares ativos, emergenciais e comissionados, pertencentes ao Quadro da Administração Direta e Indireta do Poder Executivo Estadual, revoga os Decretos nos 19.604, de 24 de março de 2015, e 19.792, de 28 de abril de 2015, e dá outras providências.</w:t>
      </w:r>
      <w:r>
        <w:rPr>
          <w:rFonts w:eastAsia="Arial Unicode MS"/>
          <w:sz w:val="24"/>
          <w:szCs w:val="24"/>
          <w:lang w:val="pt-BR" w:bidi="en-US"/>
        </w:rPr>
        <w:t>”.</w:t>
      </w:r>
    </w:p>
    <w:p w:rsidR="00854D1B" w:rsidRP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  <w:r w:rsidRPr="00854D1B">
        <w:rPr>
          <w:rFonts w:eastAsia="Arial Unicode MS"/>
          <w:sz w:val="24"/>
          <w:szCs w:val="24"/>
          <w:lang w:val="pt-BR" w:bidi="en-US"/>
        </w:rPr>
        <w:t>O GOVERNADOR DO ESTADO DE RONDÔNIA, no uso das atribuições que lhe confere o artigo 65, incis</w:t>
      </w:r>
      <w:r>
        <w:rPr>
          <w:rFonts w:eastAsia="Arial Unicode MS"/>
          <w:sz w:val="24"/>
          <w:szCs w:val="24"/>
          <w:lang w:val="pt-BR" w:bidi="en-US"/>
        </w:rPr>
        <w:t xml:space="preserve">o V da Constituição Estadual, </w:t>
      </w:r>
    </w:p>
    <w:p w:rsidR="00854D1B" w:rsidRPr="00854D1B" w:rsidRDefault="00854D1B" w:rsidP="00854D1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792777" w:rsidRPr="00854D1B" w:rsidRDefault="001C2DA1" w:rsidP="00AD5A68">
      <w:pPr>
        <w:pStyle w:val="Corpodetexto"/>
        <w:ind w:firstLine="567"/>
        <w:rPr>
          <w:sz w:val="24"/>
          <w:szCs w:val="24"/>
          <w:lang w:val="pt-BR"/>
        </w:rPr>
      </w:pPr>
      <w:r w:rsidRPr="00854D1B">
        <w:rPr>
          <w:sz w:val="24"/>
          <w:szCs w:val="24"/>
          <w:u w:val="single"/>
          <w:lang w:val="pt-BR"/>
        </w:rPr>
        <w:t>D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E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C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R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E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T</w:t>
      </w:r>
      <w:r w:rsidR="00854D1B" w:rsidRPr="00854D1B">
        <w:rPr>
          <w:sz w:val="24"/>
          <w:szCs w:val="24"/>
          <w:lang w:val="pt-BR"/>
        </w:rPr>
        <w:t xml:space="preserve"> </w:t>
      </w:r>
      <w:r w:rsidRPr="00854D1B">
        <w:rPr>
          <w:sz w:val="24"/>
          <w:szCs w:val="24"/>
          <w:u w:val="single"/>
          <w:lang w:val="pt-BR"/>
        </w:rPr>
        <w:t>A</w:t>
      </w:r>
      <w:r w:rsidRPr="00854D1B">
        <w:rPr>
          <w:sz w:val="24"/>
          <w:szCs w:val="24"/>
          <w:lang w:val="pt-BR"/>
        </w:rPr>
        <w:t>:</w:t>
      </w:r>
    </w:p>
    <w:p w:rsidR="00854D1B" w:rsidRPr="00AD5A68" w:rsidRDefault="00854D1B" w:rsidP="00AD5A68">
      <w:pPr>
        <w:pStyle w:val="Corpodetexto"/>
        <w:ind w:firstLine="567"/>
        <w:rPr>
          <w:sz w:val="24"/>
          <w:szCs w:val="24"/>
          <w:lang w:val="pt-BR"/>
        </w:rPr>
      </w:pPr>
    </w:p>
    <w:p w:rsidR="006D3A08" w:rsidRDefault="001C2DA1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>Art. 1º.</w:t>
      </w:r>
      <w:r w:rsidR="006D3A08">
        <w:rPr>
          <w:sz w:val="24"/>
          <w:szCs w:val="24"/>
          <w:lang w:val="pt-BR"/>
        </w:rPr>
        <w:t xml:space="preserve"> Os incisos II e XIII do § 1º do artigo 4º</w:t>
      </w:r>
      <w:r w:rsidR="005C024A">
        <w:rPr>
          <w:sz w:val="24"/>
          <w:szCs w:val="24"/>
          <w:lang w:val="pt-BR"/>
        </w:rPr>
        <w:t xml:space="preserve"> e o caput do artigo 5º</w:t>
      </w:r>
      <w:r w:rsidR="006D3A08">
        <w:rPr>
          <w:sz w:val="24"/>
          <w:szCs w:val="24"/>
          <w:lang w:val="pt-BR"/>
        </w:rPr>
        <w:t xml:space="preserve"> do Decreto nº 22.303, de 29 de setembro de 2017, passa</w:t>
      </w:r>
      <w:r w:rsidR="005C024A">
        <w:rPr>
          <w:sz w:val="24"/>
          <w:szCs w:val="24"/>
          <w:lang w:val="pt-BR"/>
        </w:rPr>
        <w:t>m</w:t>
      </w:r>
      <w:r w:rsidR="006D3A08">
        <w:rPr>
          <w:sz w:val="24"/>
          <w:szCs w:val="24"/>
          <w:lang w:val="pt-BR"/>
        </w:rPr>
        <w:t xml:space="preserve"> a vigorar conforme segue:</w:t>
      </w:r>
    </w:p>
    <w:p w:rsidR="006D3A08" w:rsidRDefault="006D3A08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6D3A08" w:rsidRDefault="006D3A08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“Art. 4º. ........................................................</w:t>
      </w:r>
      <w:r w:rsidR="0086752A">
        <w:rPr>
          <w:sz w:val="24"/>
          <w:szCs w:val="24"/>
          <w:lang w:val="pt-BR"/>
        </w:rPr>
        <w:t>.........................</w:t>
      </w:r>
      <w:r>
        <w:rPr>
          <w:sz w:val="24"/>
          <w:szCs w:val="24"/>
          <w:lang w:val="pt-BR"/>
        </w:rPr>
        <w:t>.................................................................</w:t>
      </w:r>
    </w:p>
    <w:p w:rsidR="000945AE" w:rsidRDefault="006D3A08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 </w:t>
      </w:r>
    </w:p>
    <w:p w:rsidR="006D3A08" w:rsidRDefault="006D3A08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..............................................</w:t>
      </w:r>
      <w:r w:rsidR="0086752A">
        <w:rPr>
          <w:sz w:val="24"/>
          <w:szCs w:val="24"/>
          <w:lang w:val="pt-BR"/>
        </w:rPr>
        <w:t>.......................</w:t>
      </w:r>
      <w:r>
        <w:rPr>
          <w:sz w:val="24"/>
          <w:szCs w:val="24"/>
          <w:lang w:val="pt-BR"/>
        </w:rPr>
        <w:t>...........................................................................................</w:t>
      </w:r>
    </w:p>
    <w:p w:rsidR="006D3A08" w:rsidRDefault="006D3A08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792777" w:rsidRDefault="001C2DA1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II </w:t>
      </w:r>
      <w:r w:rsidR="006D3A08">
        <w:rPr>
          <w:sz w:val="24"/>
          <w:szCs w:val="24"/>
          <w:lang w:val="pt-BR"/>
        </w:rPr>
        <w:t>-</w:t>
      </w:r>
      <w:r w:rsidRPr="00AD5A68">
        <w:rPr>
          <w:sz w:val="24"/>
          <w:szCs w:val="24"/>
          <w:lang w:val="pt-BR"/>
        </w:rPr>
        <w:t xml:space="preserve"> </w:t>
      </w:r>
      <w:r w:rsidR="003240BA" w:rsidRPr="0063445D">
        <w:rPr>
          <w:sz w:val="24"/>
          <w:szCs w:val="24"/>
          <w:lang w:val="pt-BR"/>
        </w:rPr>
        <w:t>d</w:t>
      </w:r>
      <w:r w:rsidRPr="0063445D">
        <w:rPr>
          <w:sz w:val="24"/>
          <w:szCs w:val="24"/>
          <w:lang w:val="pt-BR"/>
        </w:rPr>
        <w:t>ocumento de identidade civil, sendo aceitos</w:t>
      </w:r>
      <w:r w:rsidRPr="00AD5A68">
        <w:rPr>
          <w:sz w:val="24"/>
          <w:szCs w:val="24"/>
          <w:lang w:val="pt-BR"/>
        </w:rPr>
        <w:t>: Registro de Identidade, Carteira Profissional de Conselho de Classe, Passaporte, Carteira de Identificação Funcional e Ca</w:t>
      </w:r>
      <w:r w:rsidR="0063445D">
        <w:rPr>
          <w:sz w:val="24"/>
          <w:szCs w:val="24"/>
          <w:lang w:val="pt-BR"/>
        </w:rPr>
        <w:t xml:space="preserve">rteira Nacional de Habilitação - </w:t>
      </w:r>
      <w:r w:rsidRPr="00AD5A68">
        <w:rPr>
          <w:sz w:val="24"/>
          <w:szCs w:val="24"/>
          <w:lang w:val="pt-BR"/>
        </w:rPr>
        <w:t xml:space="preserve"> </w:t>
      </w:r>
      <w:r w:rsidR="00280809">
        <w:rPr>
          <w:sz w:val="24"/>
          <w:szCs w:val="24"/>
          <w:lang w:val="pt-BR"/>
        </w:rPr>
        <w:t xml:space="preserve">todos </w:t>
      </w:r>
      <w:r w:rsidRPr="00AD5A68">
        <w:rPr>
          <w:sz w:val="24"/>
          <w:szCs w:val="24"/>
          <w:lang w:val="pt-BR"/>
        </w:rPr>
        <w:t>modelos com</w:t>
      </w:r>
      <w:r w:rsidRPr="00AD5A68">
        <w:rPr>
          <w:spacing w:val="-14"/>
          <w:sz w:val="24"/>
          <w:szCs w:val="24"/>
          <w:lang w:val="pt-BR"/>
        </w:rPr>
        <w:t xml:space="preserve"> </w:t>
      </w:r>
      <w:r w:rsidRPr="00AD5A68">
        <w:rPr>
          <w:sz w:val="24"/>
          <w:szCs w:val="24"/>
          <w:lang w:val="pt-BR"/>
        </w:rPr>
        <w:t>foto</w:t>
      </w:r>
      <w:r w:rsidR="00280809">
        <w:rPr>
          <w:sz w:val="24"/>
          <w:szCs w:val="24"/>
          <w:lang w:val="pt-BR"/>
        </w:rPr>
        <w:t>;</w:t>
      </w:r>
    </w:p>
    <w:p w:rsidR="000945AE" w:rsidRDefault="000945AE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280809" w:rsidRDefault="00280809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...............................</w:t>
      </w:r>
      <w:r w:rsidR="0086752A">
        <w:rPr>
          <w:sz w:val="24"/>
          <w:szCs w:val="24"/>
          <w:lang w:val="pt-BR"/>
        </w:rPr>
        <w:t>.......................</w:t>
      </w:r>
      <w:r>
        <w:rPr>
          <w:sz w:val="24"/>
          <w:szCs w:val="24"/>
          <w:lang w:val="pt-BR"/>
        </w:rPr>
        <w:t>..........................................................................................................</w:t>
      </w:r>
    </w:p>
    <w:p w:rsidR="00280809" w:rsidRDefault="00280809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792777" w:rsidRDefault="001C2DA1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XIII </w:t>
      </w:r>
      <w:r w:rsidR="00280809">
        <w:rPr>
          <w:sz w:val="24"/>
          <w:szCs w:val="24"/>
          <w:lang w:val="pt-BR"/>
        </w:rPr>
        <w:t>-</w:t>
      </w:r>
      <w:r w:rsidRPr="00AD5A68">
        <w:rPr>
          <w:sz w:val="24"/>
          <w:szCs w:val="24"/>
          <w:lang w:val="pt-BR"/>
        </w:rPr>
        <w:t xml:space="preserve"> número do PIS/PASEP (documento de comprovação ou declaração)</w:t>
      </w:r>
      <w:r w:rsidR="00280809">
        <w:rPr>
          <w:sz w:val="24"/>
          <w:szCs w:val="24"/>
          <w:lang w:val="pt-BR"/>
        </w:rPr>
        <w:t>;</w:t>
      </w:r>
    </w:p>
    <w:p w:rsidR="00280809" w:rsidRDefault="00280809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792777" w:rsidRDefault="00280809" w:rsidP="00280809">
      <w:pPr>
        <w:pStyle w:val="Corpodetexto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..........................................</w:t>
      </w:r>
      <w:r w:rsidR="0086752A">
        <w:rPr>
          <w:sz w:val="24"/>
          <w:szCs w:val="24"/>
          <w:lang w:val="pt-BR"/>
        </w:rPr>
        <w:t>..........</w:t>
      </w:r>
      <w:r>
        <w:rPr>
          <w:sz w:val="24"/>
          <w:szCs w:val="24"/>
          <w:lang w:val="pt-BR"/>
        </w:rPr>
        <w:t>..........................................................................................................</w:t>
      </w:r>
      <w:r w:rsidR="005C024A">
        <w:rPr>
          <w:sz w:val="24"/>
          <w:szCs w:val="24"/>
          <w:lang w:val="pt-BR"/>
        </w:rPr>
        <w:t>..</w:t>
      </w:r>
    </w:p>
    <w:p w:rsidR="000945AE" w:rsidRPr="00AD5A68" w:rsidRDefault="000945AE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651059" w:rsidRDefault="001C2DA1" w:rsidP="005C024A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Art. 5º. A </w:t>
      </w:r>
      <w:r w:rsidR="003240BA">
        <w:rPr>
          <w:sz w:val="24"/>
          <w:szCs w:val="24"/>
          <w:lang w:val="pt-BR"/>
        </w:rPr>
        <w:t>a</w:t>
      </w:r>
      <w:r w:rsidRPr="00AD5A68">
        <w:rPr>
          <w:sz w:val="24"/>
          <w:szCs w:val="24"/>
          <w:lang w:val="pt-BR"/>
        </w:rPr>
        <w:t xml:space="preserve">tualização de </w:t>
      </w:r>
      <w:r w:rsidR="003240BA">
        <w:rPr>
          <w:sz w:val="24"/>
          <w:szCs w:val="24"/>
          <w:lang w:val="pt-BR"/>
        </w:rPr>
        <w:t>d</w:t>
      </w:r>
      <w:r w:rsidRPr="00AD5A68">
        <w:rPr>
          <w:sz w:val="24"/>
          <w:szCs w:val="24"/>
          <w:lang w:val="pt-BR"/>
        </w:rPr>
        <w:t xml:space="preserve">ados </w:t>
      </w:r>
      <w:r w:rsidR="003240BA">
        <w:rPr>
          <w:sz w:val="24"/>
          <w:szCs w:val="24"/>
          <w:lang w:val="pt-BR"/>
        </w:rPr>
        <w:t>c</w:t>
      </w:r>
      <w:r w:rsidRPr="00AD5A68">
        <w:rPr>
          <w:sz w:val="24"/>
          <w:szCs w:val="24"/>
          <w:lang w:val="pt-BR"/>
        </w:rPr>
        <w:t>adastrais é obrigatória para os servidores em atividade, estatutários, celetista</w:t>
      </w:r>
      <w:r w:rsidR="0063445D">
        <w:rPr>
          <w:sz w:val="24"/>
          <w:szCs w:val="24"/>
          <w:lang w:val="pt-BR"/>
        </w:rPr>
        <w:t>s, emergenciais e comissionados</w:t>
      </w:r>
      <w:r w:rsidRPr="00AD5A68">
        <w:rPr>
          <w:sz w:val="24"/>
          <w:szCs w:val="24"/>
          <w:lang w:val="pt-BR"/>
        </w:rPr>
        <w:t xml:space="preserve"> pertencentes ao </w:t>
      </w:r>
      <w:r w:rsidR="00AD6703">
        <w:rPr>
          <w:sz w:val="24"/>
          <w:szCs w:val="24"/>
          <w:lang w:val="pt-BR"/>
        </w:rPr>
        <w:t>Q</w:t>
      </w:r>
      <w:r w:rsidRPr="00AD5A68">
        <w:rPr>
          <w:sz w:val="24"/>
          <w:szCs w:val="24"/>
          <w:lang w:val="pt-BR"/>
        </w:rPr>
        <w:t xml:space="preserve">uadro da </w:t>
      </w:r>
      <w:r w:rsidR="00AD6703">
        <w:rPr>
          <w:sz w:val="24"/>
          <w:szCs w:val="24"/>
          <w:lang w:val="pt-BR"/>
        </w:rPr>
        <w:t>A</w:t>
      </w:r>
      <w:r w:rsidRPr="00AD5A68">
        <w:rPr>
          <w:sz w:val="24"/>
          <w:szCs w:val="24"/>
          <w:lang w:val="pt-BR"/>
        </w:rPr>
        <w:t xml:space="preserve">dministração </w:t>
      </w:r>
      <w:r w:rsidR="00AD6703">
        <w:rPr>
          <w:sz w:val="24"/>
          <w:szCs w:val="24"/>
          <w:lang w:val="pt-BR"/>
        </w:rPr>
        <w:t>D</w:t>
      </w:r>
      <w:r w:rsidRPr="00AD5A68">
        <w:rPr>
          <w:sz w:val="24"/>
          <w:szCs w:val="24"/>
          <w:lang w:val="pt-BR"/>
        </w:rPr>
        <w:t xml:space="preserve">ireta e </w:t>
      </w:r>
      <w:r w:rsidR="00AD6703">
        <w:rPr>
          <w:sz w:val="24"/>
          <w:szCs w:val="24"/>
          <w:lang w:val="pt-BR"/>
        </w:rPr>
        <w:t>I</w:t>
      </w:r>
      <w:r w:rsidRPr="00AD5A68">
        <w:rPr>
          <w:sz w:val="24"/>
          <w:szCs w:val="24"/>
          <w:lang w:val="pt-BR"/>
        </w:rPr>
        <w:t xml:space="preserve">ndireta do Estado de Rondônia, sob pena de instauração do competente </w:t>
      </w:r>
      <w:r w:rsidR="00F067AE" w:rsidRPr="00AD5A68">
        <w:rPr>
          <w:sz w:val="24"/>
          <w:szCs w:val="24"/>
          <w:lang w:val="pt-BR"/>
        </w:rPr>
        <w:t>Processo Administrativo Disciplinar</w:t>
      </w:r>
      <w:r w:rsidRPr="00AD5A68">
        <w:rPr>
          <w:sz w:val="24"/>
          <w:szCs w:val="24"/>
          <w:lang w:val="pt-BR"/>
        </w:rPr>
        <w:t>, assegurando-lhe o contraditório e a ampla defesa.</w:t>
      </w:r>
    </w:p>
    <w:p w:rsidR="00651059" w:rsidRDefault="00651059" w:rsidP="005C024A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5C024A" w:rsidRDefault="0086752A" w:rsidP="005C024A">
      <w:pPr>
        <w:pStyle w:val="Corpodetexto"/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...........</w:t>
      </w:r>
      <w:r w:rsidR="00651059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...................................................................................................................................................</w:t>
      </w:r>
      <w:r w:rsidR="005C024A">
        <w:rPr>
          <w:sz w:val="24"/>
          <w:szCs w:val="24"/>
          <w:lang w:val="pt-BR"/>
        </w:rPr>
        <w:t>”</w:t>
      </w:r>
    </w:p>
    <w:p w:rsidR="000945AE" w:rsidRPr="00AD5A68" w:rsidRDefault="005C024A" w:rsidP="005C024A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 </w:t>
      </w:r>
    </w:p>
    <w:p w:rsidR="00792777" w:rsidRDefault="001C2DA1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Art. </w:t>
      </w:r>
      <w:r w:rsidR="005330A4">
        <w:rPr>
          <w:sz w:val="24"/>
          <w:szCs w:val="24"/>
          <w:lang w:val="pt-BR"/>
        </w:rPr>
        <w:t>2</w:t>
      </w:r>
      <w:r w:rsidRPr="00AD5A68">
        <w:rPr>
          <w:sz w:val="24"/>
          <w:szCs w:val="24"/>
          <w:lang w:val="pt-BR"/>
        </w:rPr>
        <w:t>º. Este Decreto entra em vigor na data de sua publicação.</w:t>
      </w:r>
    </w:p>
    <w:p w:rsidR="00854D1B" w:rsidRPr="00AD5A68" w:rsidRDefault="00854D1B" w:rsidP="00854D1B">
      <w:pPr>
        <w:pStyle w:val="Corpodetexto"/>
        <w:ind w:firstLine="567"/>
        <w:jc w:val="both"/>
        <w:rPr>
          <w:sz w:val="24"/>
          <w:szCs w:val="24"/>
          <w:lang w:val="pt-BR"/>
        </w:rPr>
      </w:pPr>
    </w:p>
    <w:p w:rsidR="003C517B" w:rsidRP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  <w:r w:rsidRPr="003C517B">
        <w:rPr>
          <w:rFonts w:eastAsia="Arial Unicode MS"/>
          <w:sz w:val="24"/>
          <w:szCs w:val="24"/>
          <w:lang w:val="pt-BR" w:bidi="en-US"/>
        </w:rPr>
        <w:t xml:space="preserve">Palácio do Governo do Estado de Rondônia, em </w:t>
      </w:r>
      <w:r w:rsidR="008C0F70">
        <w:rPr>
          <w:rFonts w:eastAsia="Arial Unicode MS"/>
          <w:sz w:val="24"/>
          <w:szCs w:val="24"/>
          <w:lang w:val="pt-BR" w:bidi="en-US"/>
        </w:rPr>
        <w:t xml:space="preserve">19 </w:t>
      </w:r>
      <w:bookmarkStart w:id="0" w:name="_GoBack"/>
      <w:bookmarkEnd w:id="0"/>
      <w:r w:rsidRPr="003C517B">
        <w:rPr>
          <w:rFonts w:eastAsia="Arial Unicode MS"/>
          <w:sz w:val="24"/>
          <w:szCs w:val="24"/>
          <w:lang w:val="pt-BR" w:bidi="en-US"/>
        </w:rPr>
        <w:t>de fevereiro de 2018, 130º da República.</w:t>
      </w:r>
    </w:p>
    <w:p w:rsidR="003C517B" w:rsidRP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3C517B" w:rsidRDefault="003C517B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86752A" w:rsidRPr="003C517B" w:rsidRDefault="0086752A" w:rsidP="003C517B">
      <w:pPr>
        <w:widowControl/>
        <w:suppressAutoHyphens/>
        <w:autoSpaceDE/>
        <w:autoSpaceDN/>
        <w:ind w:firstLine="567"/>
        <w:jc w:val="both"/>
        <w:rPr>
          <w:rFonts w:eastAsia="Arial Unicode MS"/>
          <w:sz w:val="24"/>
          <w:szCs w:val="24"/>
          <w:lang w:val="pt-BR" w:bidi="en-US"/>
        </w:rPr>
      </w:pPr>
    </w:p>
    <w:p w:rsidR="003C517B" w:rsidRPr="003C517B" w:rsidRDefault="003C517B" w:rsidP="003C517B">
      <w:pPr>
        <w:widowControl/>
        <w:suppressAutoHyphens/>
        <w:autoSpaceDE/>
        <w:autoSpaceDN/>
        <w:jc w:val="center"/>
        <w:rPr>
          <w:rFonts w:eastAsia="Arial Unicode MS"/>
          <w:b/>
          <w:sz w:val="24"/>
          <w:szCs w:val="24"/>
          <w:lang w:val="pt-BR" w:bidi="en-US"/>
        </w:rPr>
      </w:pPr>
      <w:r w:rsidRPr="003C517B">
        <w:rPr>
          <w:rFonts w:eastAsia="Arial Unicode MS"/>
          <w:b/>
          <w:sz w:val="24"/>
          <w:szCs w:val="24"/>
          <w:lang w:val="pt-BR" w:bidi="en-US"/>
        </w:rPr>
        <w:t>CONFÚCIO AIRES MOURA</w:t>
      </w:r>
    </w:p>
    <w:p w:rsidR="00792777" w:rsidRPr="00AD5A68" w:rsidRDefault="003C517B" w:rsidP="00651059">
      <w:pPr>
        <w:pStyle w:val="Corpodetexto"/>
        <w:jc w:val="center"/>
        <w:rPr>
          <w:sz w:val="24"/>
          <w:szCs w:val="24"/>
        </w:rPr>
      </w:pPr>
      <w:r w:rsidRPr="003C517B">
        <w:rPr>
          <w:rFonts w:eastAsia="Arial Unicode MS"/>
          <w:sz w:val="24"/>
          <w:szCs w:val="24"/>
          <w:lang w:val="pt-BR" w:bidi="en-US"/>
        </w:rPr>
        <w:t>Governador</w:t>
      </w:r>
    </w:p>
    <w:sectPr w:rsidR="00792777" w:rsidRPr="00AD5A68" w:rsidSect="0063445D">
      <w:headerReference w:type="default" r:id="rId6"/>
      <w:pgSz w:w="11910" w:h="16840"/>
      <w:pgMar w:top="993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1B" w:rsidRDefault="00854D1B" w:rsidP="00854D1B">
      <w:r>
        <w:separator/>
      </w:r>
    </w:p>
  </w:endnote>
  <w:endnote w:type="continuationSeparator" w:id="0">
    <w:p w:rsidR="00854D1B" w:rsidRDefault="00854D1B" w:rsidP="0085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1B" w:rsidRDefault="00854D1B" w:rsidP="00854D1B">
      <w:r>
        <w:separator/>
      </w:r>
    </w:p>
  </w:footnote>
  <w:footnote w:type="continuationSeparator" w:id="0">
    <w:p w:rsidR="00854D1B" w:rsidRDefault="00854D1B" w:rsidP="0085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1B" w:rsidRPr="00854D1B" w:rsidRDefault="00854D1B" w:rsidP="00854D1B">
    <w:pPr>
      <w:widowControl/>
      <w:tabs>
        <w:tab w:val="left" w:pos="10080"/>
      </w:tabs>
      <w:suppressAutoHyphens/>
      <w:autoSpaceDE/>
      <w:autoSpaceDN/>
      <w:ind w:right="-60"/>
      <w:jc w:val="center"/>
      <w:rPr>
        <w:rFonts w:eastAsia="Arial Unicode MS" w:cs="Tahoma"/>
        <w:b/>
        <w:color w:val="000000"/>
        <w:sz w:val="20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0"/>
        <w:szCs w:val="24"/>
        <w:lang w:val="pt-BR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0546549" r:id="rId2"/>
      </w:object>
    </w:r>
  </w:p>
  <w:p w:rsidR="00854D1B" w:rsidRPr="00854D1B" w:rsidRDefault="00854D1B" w:rsidP="00854D1B">
    <w:pPr>
      <w:widowControl/>
      <w:suppressAutoHyphens/>
      <w:autoSpaceDE/>
      <w:autoSpaceDN/>
      <w:jc w:val="center"/>
      <w:rPr>
        <w:rFonts w:eastAsia="Arial Unicode MS" w:cs="Tahoma"/>
        <w:b/>
        <w:color w:val="000000"/>
        <w:sz w:val="24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4"/>
        <w:szCs w:val="24"/>
        <w:lang w:val="pt-BR" w:bidi="en-US"/>
      </w:rPr>
      <w:t>GOVERNO DO ESTADO DE RONDÔNIA</w:t>
    </w:r>
  </w:p>
  <w:p w:rsidR="00854D1B" w:rsidRDefault="00854D1B" w:rsidP="00854D1B">
    <w:pPr>
      <w:widowControl/>
      <w:tabs>
        <w:tab w:val="center" w:pos="4252"/>
        <w:tab w:val="right" w:pos="8504"/>
      </w:tabs>
      <w:suppressAutoHyphens/>
      <w:autoSpaceDE/>
      <w:autoSpaceDN/>
      <w:jc w:val="center"/>
      <w:rPr>
        <w:rFonts w:eastAsia="Arial Unicode MS" w:cs="Tahoma"/>
        <w:b/>
        <w:color w:val="000000"/>
        <w:sz w:val="24"/>
        <w:szCs w:val="24"/>
        <w:lang w:val="pt-BR" w:bidi="en-US"/>
      </w:rPr>
    </w:pPr>
    <w:r w:rsidRPr="00854D1B">
      <w:rPr>
        <w:rFonts w:eastAsia="Arial Unicode MS" w:cs="Tahoma"/>
        <w:b/>
        <w:color w:val="000000"/>
        <w:sz w:val="24"/>
        <w:szCs w:val="24"/>
        <w:lang w:val="pt-BR" w:bidi="en-US"/>
      </w:rPr>
      <w:t>GOVERNADORIA</w:t>
    </w:r>
  </w:p>
  <w:p w:rsidR="0063445D" w:rsidRPr="0063445D" w:rsidRDefault="0063445D" w:rsidP="00854D1B">
    <w:pPr>
      <w:widowControl/>
      <w:tabs>
        <w:tab w:val="center" w:pos="4252"/>
        <w:tab w:val="right" w:pos="8504"/>
      </w:tabs>
      <w:suppressAutoHyphens/>
      <w:autoSpaceDE/>
      <w:autoSpaceDN/>
      <w:jc w:val="center"/>
      <w:rPr>
        <w:rFonts w:eastAsia="Arial Unicode MS" w:cs="Tahoma"/>
        <w:b/>
        <w:color w:val="000000"/>
        <w:sz w:val="14"/>
        <w:szCs w:val="24"/>
        <w:lang w:val="pt-BR" w:bidi="en-US"/>
      </w:rPr>
    </w:pPr>
  </w:p>
  <w:p w:rsidR="00854D1B" w:rsidRPr="0086752A" w:rsidRDefault="00854D1B" w:rsidP="00854D1B">
    <w:pPr>
      <w:pStyle w:val="Cabealho"/>
      <w:rPr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7"/>
    <w:rsid w:val="00067780"/>
    <w:rsid w:val="000945AE"/>
    <w:rsid w:val="001C2DA1"/>
    <w:rsid w:val="00280809"/>
    <w:rsid w:val="003240BA"/>
    <w:rsid w:val="003C2CED"/>
    <w:rsid w:val="003C517B"/>
    <w:rsid w:val="005330A4"/>
    <w:rsid w:val="005C024A"/>
    <w:rsid w:val="00607A65"/>
    <w:rsid w:val="0063445D"/>
    <w:rsid w:val="00651059"/>
    <w:rsid w:val="006D3A08"/>
    <w:rsid w:val="00792777"/>
    <w:rsid w:val="00854D1B"/>
    <w:rsid w:val="0086752A"/>
    <w:rsid w:val="008C0F70"/>
    <w:rsid w:val="00A348E0"/>
    <w:rsid w:val="00AD5A68"/>
    <w:rsid w:val="00AD6703"/>
    <w:rsid w:val="00BF0FE0"/>
    <w:rsid w:val="00C44859"/>
    <w:rsid w:val="00E40A92"/>
    <w:rsid w:val="00F0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235E9D1-1DA0-496A-80D8-299AA08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77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2777"/>
  </w:style>
  <w:style w:type="paragraph" w:styleId="PargrafodaLista">
    <w:name w:val="List Paragraph"/>
    <w:basedOn w:val="Normal"/>
    <w:uiPriority w:val="1"/>
    <w:qFormat/>
    <w:rsid w:val="00792777"/>
  </w:style>
  <w:style w:type="paragraph" w:customStyle="1" w:styleId="TableParagraph">
    <w:name w:val="Table Paragraph"/>
    <w:basedOn w:val="Normal"/>
    <w:uiPriority w:val="1"/>
    <w:qFormat/>
    <w:rsid w:val="00792777"/>
    <w:pPr>
      <w:spacing w:before="32" w:line="248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A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4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4D1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54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4D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AlteraÃ§Ã£o DECRETO listagem nominal</vt:lpstr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AlteraÃ§Ã£o DECRETO listagem nominal</dc:title>
  <dc:creator>SEGEP</dc:creator>
  <cp:lastModifiedBy>Santicléia da Costa Portela</cp:lastModifiedBy>
  <cp:revision>8</cp:revision>
  <cp:lastPrinted>2018-02-16T13:51:00Z</cp:lastPrinted>
  <dcterms:created xsi:type="dcterms:W3CDTF">2018-02-16T11:46:00Z</dcterms:created>
  <dcterms:modified xsi:type="dcterms:W3CDTF">2018-02-19T15:56:00Z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2018-02-15T00:00:00Z</vt:filetime>
  </property>
</Properties>
</file>