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49" w:rsidRPr="00FF5F91" w:rsidRDefault="00310749" w:rsidP="00F21D23">
      <w:pPr>
        <w:jc w:val="center"/>
      </w:pPr>
      <w:r w:rsidRPr="00FF5F91">
        <w:t>DECRETO N.</w:t>
      </w:r>
      <w:r w:rsidR="005358A1">
        <w:t xml:space="preserve"> 22.443</w:t>
      </w:r>
      <w:r w:rsidRPr="00FF5F91">
        <w:t>, DE</w:t>
      </w:r>
      <w:r w:rsidR="00B62EAD" w:rsidRPr="00FF5F91">
        <w:t xml:space="preserve"> </w:t>
      </w:r>
      <w:proofErr w:type="gramStart"/>
      <w:r w:rsidR="005358A1">
        <w:t>4</w:t>
      </w:r>
      <w:proofErr w:type="gramEnd"/>
      <w:r w:rsidR="005358A1">
        <w:t xml:space="preserve"> </w:t>
      </w:r>
      <w:r w:rsidRPr="00FF5F91">
        <w:t>DE</w:t>
      </w:r>
      <w:r w:rsidR="004071C6">
        <w:t xml:space="preserve"> DEZ</w:t>
      </w:r>
      <w:r w:rsidR="005A22D8" w:rsidRPr="00FF5F91">
        <w:t>EM</w:t>
      </w:r>
      <w:r w:rsidR="00F21D23" w:rsidRPr="00FF5F91">
        <w:t xml:space="preserve">BRO DE </w:t>
      </w:r>
      <w:r w:rsidRPr="00FF5F91">
        <w:t>201</w:t>
      </w:r>
      <w:r w:rsidR="007304F9" w:rsidRPr="00FF5F91">
        <w:t>7</w:t>
      </w:r>
      <w:r w:rsidRPr="00FF5F91">
        <w:t>.</w:t>
      </w:r>
    </w:p>
    <w:p w:rsidR="005A22D8" w:rsidRPr="00FF5F91" w:rsidRDefault="005A22D8" w:rsidP="003E6AB6">
      <w:pPr>
        <w:ind w:left="5103"/>
        <w:jc w:val="both"/>
      </w:pPr>
    </w:p>
    <w:p w:rsidR="00310749" w:rsidRPr="00FF5F91" w:rsidRDefault="00F874C8" w:rsidP="003E6AB6">
      <w:pPr>
        <w:pStyle w:val="Recuodecorpodetexto"/>
        <w:rPr>
          <w:i w:val="0"/>
          <w:iCs w:val="0"/>
        </w:rPr>
      </w:pPr>
      <w:r w:rsidRPr="00FF5F91">
        <w:rPr>
          <w:i w:val="0"/>
          <w:iCs w:val="0"/>
        </w:rPr>
        <w:t>Regulamenta a concessão da Gratificação de Atividade Voluntária a que se refere o artigo 3º da Lei nº 4.111, de 17 de julho de 2017, que “Institui Jornada de Trabalho e cria Gratificação de Atividade Voluntária de Fiscalização de Trânsito e a Gratificação de Atividade Voluntária de Trânsito, no âmbito do Departamento Estadual de Trânsito - DETRAN para os fins que especifica, e dá outras providências.”.</w:t>
      </w:r>
    </w:p>
    <w:p w:rsidR="00F874C8" w:rsidRPr="00FF5F91" w:rsidRDefault="00F874C8" w:rsidP="003E6AB6">
      <w:pPr>
        <w:pStyle w:val="Recuodecorpodetexto"/>
        <w:rPr>
          <w:i w:val="0"/>
        </w:rPr>
      </w:pPr>
    </w:p>
    <w:p w:rsidR="004026AC" w:rsidRPr="00FF5F91" w:rsidRDefault="00310749" w:rsidP="003E6AB6">
      <w:pPr>
        <w:ind w:firstLine="567"/>
        <w:jc w:val="both"/>
      </w:pPr>
      <w:r w:rsidRPr="00FF5F91">
        <w:t>O GOVERNADOR DO ESTADO DE RONDÔNIA, no uso das atribuiçõe</w:t>
      </w:r>
      <w:r w:rsidR="00A03F42" w:rsidRPr="00FF5F91">
        <w:t>s que lhe confere o artigo 65, i</w:t>
      </w:r>
      <w:r w:rsidR="009C4D39" w:rsidRPr="00FF5F91">
        <w:t>nciso</w:t>
      </w:r>
      <w:r w:rsidRPr="00FF5F91">
        <w:t xml:space="preserve"> V da Constituição Estadual, </w:t>
      </w:r>
      <w:r w:rsidR="00F874C8" w:rsidRPr="00FF5F91">
        <w:t>e considerando os termos do § 4º do artigo 3º da Lei nº 4.111, de 17 de julho de 2017,</w:t>
      </w:r>
    </w:p>
    <w:p w:rsidR="00F874C8" w:rsidRPr="00FF5F91" w:rsidRDefault="00F874C8" w:rsidP="003E6AB6">
      <w:pPr>
        <w:ind w:firstLine="567"/>
        <w:jc w:val="both"/>
        <w:rPr>
          <w:u w:val="words"/>
        </w:rPr>
      </w:pPr>
    </w:p>
    <w:p w:rsidR="00310749" w:rsidRPr="00FF5F91" w:rsidRDefault="00310749" w:rsidP="003E6AB6">
      <w:pPr>
        <w:ind w:firstLine="567"/>
        <w:jc w:val="both"/>
      </w:pPr>
      <w:r w:rsidRPr="00FF5F91">
        <w:rPr>
          <w:u w:val="words"/>
        </w:rPr>
        <w:t>D E C R E T A</w:t>
      </w:r>
      <w:r w:rsidRPr="00FF5F91">
        <w:t>:</w:t>
      </w:r>
    </w:p>
    <w:p w:rsidR="00310749" w:rsidRPr="00FF5F91" w:rsidRDefault="00310749" w:rsidP="003E6AB6">
      <w:pPr>
        <w:ind w:firstLine="567"/>
        <w:jc w:val="both"/>
      </w:pPr>
    </w:p>
    <w:p w:rsidR="00DF1752" w:rsidRPr="00FF5F91" w:rsidRDefault="00F874C8" w:rsidP="00DF1752">
      <w:pPr>
        <w:ind w:firstLine="567"/>
        <w:jc w:val="both"/>
      </w:pPr>
      <w:r w:rsidRPr="00FF5F91">
        <w:t>Art. 1º. Fica regulamentada, na forma deste Decreto, a concessão da Gratificação de Atividade Voluntária instituída</w:t>
      </w:r>
      <w:r w:rsidR="00DE40A3" w:rsidRPr="00FF5F91">
        <w:t xml:space="preserve"> n</w:t>
      </w:r>
      <w:r w:rsidRPr="00FF5F91">
        <w:t>o art</w:t>
      </w:r>
      <w:r w:rsidR="00DF1752" w:rsidRPr="00FF5F91">
        <w:t>igo</w:t>
      </w:r>
      <w:r w:rsidRPr="00FF5F91">
        <w:t xml:space="preserve"> 3º da Lei nº 4.111, de 17 de julho de 2017, para que os </w:t>
      </w:r>
      <w:r w:rsidR="009C4D39" w:rsidRPr="00FF5F91">
        <w:t>Policiais Civis e Milita</w:t>
      </w:r>
      <w:r w:rsidRPr="00FF5F91">
        <w:t>res atuem, voluntariamente, nas ações especiais de fiscalização no trânsito a cargo do DETRAN, sem prejuízo da sua regular jornada de trabalho nos seus órgãos de lotação.</w:t>
      </w:r>
    </w:p>
    <w:p w:rsidR="00DF1752" w:rsidRPr="00FF5F91" w:rsidRDefault="00DF1752" w:rsidP="00DF1752">
      <w:pPr>
        <w:ind w:firstLine="567"/>
        <w:jc w:val="both"/>
      </w:pPr>
    </w:p>
    <w:p w:rsidR="00F874C8" w:rsidRPr="00FF5F91" w:rsidRDefault="00F874C8" w:rsidP="00DF1752">
      <w:pPr>
        <w:ind w:firstLine="567"/>
        <w:jc w:val="both"/>
      </w:pPr>
      <w:r w:rsidRPr="00FF5F91">
        <w:t xml:space="preserve">Art. 2º. Para fins da concessão da Gratificação regulamentada por este Decreto, as ações especiais de fiscalização no trânsito a cargo do DETRAN, a exemplo da denominada “Operação Lei Seca”, serão as operações a serem desenvolvidas por conveniência e iniciativa própria da Administração do DETRAN, todas as vezes que se constatar a necessidade de intensificação das fiscalizações de rotina, e se exija que venham a ocorrer fora do horário normal de expediente, em feriados e finais de semana, e não haja recursos humanos suficientes nas suas respectivas e regulares jornadas de trabalho, </w:t>
      </w:r>
      <w:r w:rsidR="00E1558F" w:rsidRPr="00FF5F91">
        <w:t>sendo</w:t>
      </w:r>
      <w:r w:rsidRPr="00FF5F91">
        <w:t xml:space="preserve"> composta, sempre, por servidores do DETRAN, e, quando necessário, por integrantes das Polícias Civil e Militar, respeitando-se, rigorosamente, os limites orçamentários do DETRAN com os custos totais de despesas com as Gratificações, na forma determinada no </w:t>
      </w:r>
      <w:r w:rsidR="00DF1752" w:rsidRPr="00FF5F91">
        <w:t>artigo</w:t>
      </w:r>
      <w:r w:rsidRPr="00FF5F91">
        <w:t xml:space="preserve"> 4º da citada Lei.</w:t>
      </w:r>
    </w:p>
    <w:p w:rsidR="00F874C8" w:rsidRPr="009440E8" w:rsidRDefault="00F874C8" w:rsidP="00DF1752">
      <w:pPr>
        <w:ind w:firstLine="567"/>
        <w:jc w:val="both"/>
        <w:rPr>
          <w:sz w:val="20"/>
        </w:rPr>
      </w:pPr>
    </w:p>
    <w:p w:rsidR="00F874C8" w:rsidRPr="00FF5F91" w:rsidRDefault="00A27897" w:rsidP="00DF1752">
      <w:pPr>
        <w:ind w:firstLine="567"/>
        <w:jc w:val="both"/>
      </w:pPr>
      <w:r w:rsidRPr="00FF5F91">
        <w:t>A</w:t>
      </w:r>
      <w:r w:rsidR="00F874C8" w:rsidRPr="00FF5F91">
        <w:t>rt. 3º. Fica regulamentada a atuação conjunta e permanente, especificamente do DETRAN, da Polícia Militar e da Polícia Civil</w:t>
      </w:r>
      <w:r w:rsidR="009C4D39" w:rsidRPr="00FF5F91">
        <w:t>, a fim de atuarem</w:t>
      </w:r>
      <w:r w:rsidR="00F874C8" w:rsidRPr="00FF5F91">
        <w:t xml:space="preserve"> exclusivamente nas ações especiais de fiscalização no trânsito em Porto Velho e nos demais municípios do Estado de Rondônia, com foco na redução dos índices de vítimas ocorridos</w:t>
      </w:r>
      <w:r w:rsidR="009C4D39" w:rsidRPr="00FF5F91">
        <w:t xml:space="preserve"> principalmente em virtude de condução de veí</w:t>
      </w:r>
      <w:r w:rsidR="00F874C8" w:rsidRPr="00FF5F91">
        <w:t>culo automotor sob a influência de álcool.</w:t>
      </w:r>
    </w:p>
    <w:p w:rsidR="00F874C8" w:rsidRPr="009440E8" w:rsidRDefault="00F874C8" w:rsidP="00DF1752">
      <w:pPr>
        <w:ind w:firstLine="567"/>
        <w:jc w:val="both"/>
        <w:rPr>
          <w:sz w:val="20"/>
        </w:rPr>
      </w:pPr>
    </w:p>
    <w:p w:rsidR="00F874C8" w:rsidRPr="00FF5F91" w:rsidRDefault="00296A1C" w:rsidP="00DF1752">
      <w:pPr>
        <w:ind w:firstLine="567"/>
        <w:jc w:val="both"/>
      </w:pPr>
      <w:r w:rsidRPr="00FF5F91">
        <w:t>Parágrafo único</w:t>
      </w:r>
      <w:r w:rsidR="00A27897" w:rsidRPr="00FF5F91">
        <w:t>.</w:t>
      </w:r>
      <w:r w:rsidR="00F874C8" w:rsidRPr="00FF5F91">
        <w:t xml:space="preserve"> As ações especiais de fiscalização no trânsito poderão ocorrer, preventivamente, todos os dias da semana, mas com prioridade </w:t>
      </w:r>
      <w:r w:rsidR="009C4D39" w:rsidRPr="00FF5F91">
        <w:t>nos</w:t>
      </w:r>
      <w:r w:rsidR="00F874C8" w:rsidRPr="00FF5F91">
        <w:t xml:space="preserve"> dias que antecedem feriados, finais semana e eventos festivos, artísticos ou culturais</w:t>
      </w:r>
      <w:r w:rsidR="009C4D39" w:rsidRPr="00FF5F91">
        <w:t>,</w:t>
      </w:r>
      <w:r w:rsidR="00F874C8" w:rsidRPr="00FF5F91">
        <w:t xml:space="preserve"> com</w:t>
      </w:r>
      <w:r w:rsidR="009C4D39" w:rsidRPr="00FF5F91">
        <w:t xml:space="preserve"> a</w:t>
      </w:r>
      <w:r w:rsidR="00F874C8" w:rsidRPr="00FF5F91">
        <w:t xml:space="preserve"> presença de</w:t>
      </w:r>
      <w:r w:rsidR="009C4D39" w:rsidRPr="00FF5F91">
        <w:t xml:space="preserve"> considerável número de pessoas</w:t>
      </w:r>
      <w:r w:rsidR="00F874C8" w:rsidRPr="00FF5F91">
        <w:t xml:space="preserve"> visando coibir as infrações e crimes na condução de veículos automotores, principalmente </w:t>
      </w:r>
      <w:r w:rsidR="00E1558F" w:rsidRPr="00FF5F91">
        <w:t>as</w:t>
      </w:r>
      <w:r w:rsidR="009C4D39" w:rsidRPr="00FF5F91">
        <w:t xml:space="preserve"> cometidas sob a</w:t>
      </w:r>
      <w:r w:rsidR="00F874C8" w:rsidRPr="00FF5F91">
        <w:t xml:space="preserve"> influência de bebidas alcoólicas ou outras substâncias de efeitos análogos, adotando-se todas as medid</w:t>
      </w:r>
      <w:r w:rsidR="009C4D39" w:rsidRPr="00FF5F91">
        <w:t>as legais</w:t>
      </w:r>
      <w:r w:rsidR="00F874C8" w:rsidRPr="00FF5F91">
        <w:t xml:space="preserve"> na seara</w:t>
      </w:r>
      <w:r w:rsidR="009C4D39" w:rsidRPr="00FF5F91">
        <w:t xml:space="preserve"> administrativa</w:t>
      </w:r>
      <w:r w:rsidR="00F874C8" w:rsidRPr="00FF5F91">
        <w:t xml:space="preserve"> e penal previstas na forma da legislação de trânsito.</w:t>
      </w:r>
    </w:p>
    <w:p w:rsidR="00263502" w:rsidRPr="00FF5F91" w:rsidRDefault="00263502" w:rsidP="00DF1752">
      <w:pPr>
        <w:ind w:firstLine="567"/>
        <w:jc w:val="both"/>
      </w:pPr>
    </w:p>
    <w:p w:rsidR="00F874C8" w:rsidRPr="00FF5F91" w:rsidRDefault="00F874C8" w:rsidP="00DF1752">
      <w:pPr>
        <w:ind w:firstLine="567"/>
        <w:jc w:val="both"/>
      </w:pPr>
      <w:r w:rsidRPr="00FF5F91">
        <w:t>Art. 4º. As operações especi</w:t>
      </w:r>
      <w:r w:rsidR="00E1558F" w:rsidRPr="00FF5F91">
        <w:t>ais de fiscalização no trânsito de que trata este Decreto</w:t>
      </w:r>
      <w:r w:rsidRPr="00FF5F91">
        <w:t xml:space="preserve"> serão coordenadas pela Diretoria Técnica de Fiscalizaçã</w:t>
      </w:r>
      <w:r w:rsidR="00E1558F" w:rsidRPr="00FF5F91">
        <w:t>o e Ações de Trânsito do DETRAN</w:t>
      </w:r>
      <w:r w:rsidRPr="00FF5F91">
        <w:t xml:space="preserve">, a qual contará com </w:t>
      </w:r>
      <w:r w:rsidRPr="00FF5F91">
        <w:lastRenderedPageBreak/>
        <w:t>necessár</w:t>
      </w:r>
      <w:r w:rsidR="00E1558F" w:rsidRPr="00FF5F91">
        <w:t>ia participação de servidores da Autarquia</w:t>
      </w:r>
      <w:r w:rsidRPr="00FF5F91">
        <w:t>, preferencialmente, das funções de Agente de Trânsito e de Auxiliar em Fiscalização de Trânsito, além de integrantes da Polícia Militar e da Polícia Civil, cada qual nos limites das respectivas esferas de competências na atuação regular no trânsito, desde</w:t>
      </w:r>
      <w:r w:rsidR="00E1558F" w:rsidRPr="00FF5F91">
        <w:t xml:space="preserve"> que tais servidores se encontr</w:t>
      </w:r>
      <w:r w:rsidRPr="00FF5F91">
        <w:t>em em folga regular e não comprometa</w:t>
      </w:r>
      <w:r w:rsidR="00E1558F" w:rsidRPr="00FF5F91">
        <w:t>m</w:t>
      </w:r>
      <w:r w:rsidRPr="00FF5F91">
        <w:t xml:space="preserve"> sua atuação no órgão de lotação, dependendo, porém, de sua inscrição específica para concorrer voluntariamente ser </w:t>
      </w:r>
      <w:r w:rsidR="00E1558F" w:rsidRPr="00FF5F91">
        <w:t>convocado</w:t>
      </w:r>
      <w:r w:rsidRPr="00FF5F91">
        <w:t xml:space="preserve"> pelo DETRAN</w:t>
      </w:r>
      <w:r w:rsidR="00E1558F" w:rsidRPr="00FF5F91">
        <w:t>.</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Pr="00FF5F91">
        <w:t xml:space="preserve">1º. A atuação </w:t>
      </w:r>
      <w:r w:rsidR="00E1558F" w:rsidRPr="00FF5F91">
        <w:t>de integrantes da Polícia Civil</w:t>
      </w:r>
      <w:r w:rsidRPr="00FF5F91">
        <w:t xml:space="preserve"> nas operações especi</w:t>
      </w:r>
      <w:r w:rsidR="00E1558F" w:rsidRPr="00FF5F91">
        <w:t>ais de fiscalização no trânsito dar-se-á</w:t>
      </w:r>
      <w:proofErr w:type="gramStart"/>
      <w:r w:rsidR="00E1558F" w:rsidRPr="00FF5F91">
        <w:t xml:space="preserve">  </w:t>
      </w:r>
      <w:proofErr w:type="gramEnd"/>
      <w:r w:rsidR="00E1558F" w:rsidRPr="00FF5F91">
        <w:t>naquelas constatadas</w:t>
      </w:r>
      <w:r w:rsidRPr="00FF5F91">
        <w:t xml:space="preserve"> prev</w:t>
      </w:r>
      <w:r w:rsidR="00E1558F" w:rsidRPr="00FF5F91">
        <w:t>iamente pelo DETRAN</w:t>
      </w:r>
      <w:r w:rsidRPr="00FF5F91">
        <w:t xml:space="preserve"> como necessária</w:t>
      </w:r>
      <w:r w:rsidR="00E1558F" w:rsidRPr="00FF5F91">
        <w:t xml:space="preserve">s, principalmente </w:t>
      </w:r>
      <w:r w:rsidRPr="00FF5F91">
        <w:t>a</w:t>
      </w:r>
      <w:r w:rsidR="00E1558F" w:rsidRPr="00FF5F91">
        <w:t xml:space="preserve"> “</w:t>
      </w:r>
      <w:r w:rsidRPr="00FF5F91">
        <w:t xml:space="preserve">Operação Lei Seca”, e à atuação </w:t>
      </w:r>
      <w:r w:rsidR="00E1558F" w:rsidRPr="00FF5F91">
        <w:t>será</w:t>
      </w:r>
      <w:r w:rsidRPr="00FF5F91">
        <w:t xml:space="preserve"> junto aos procedimentos de atribuição da Polícia Judiciária, notadamente a lavratura de auto de prisão em flagrante e dos termos circunstanciados de ocorrência. </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00E1558F" w:rsidRPr="00FF5F91">
        <w:t>2º. Somente</w:t>
      </w:r>
      <w:r w:rsidRPr="00FF5F91">
        <w:t xml:space="preserve"> poderão se inscrever volun</w:t>
      </w:r>
      <w:r w:rsidR="00B748F0">
        <w:t>tariamente para a participação n</w:t>
      </w:r>
      <w:r w:rsidRPr="00FF5F91">
        <w:t>as ações especiais de fiscalização de trâ</w:t>
      </w:r>
      <w:r w:rsidR="00E1558F" w:rsidRPr="00FF5F91">
        <w:t>nsito de que trata este Decreto os P</w:t>
      </w:r>
      <w:r w:rsidRPr="00FF5F91">
        <w:t xml:space="preserve">oliciais </w:t>
      </w:r>
      <w:r w:rsidR="00E1558F" w:rsidRPr="00FF5F91">
        <w:t>Civis e M</w:t>
      </w:r>
      <w:r w:rsidRPr="00FF5F91">
        <w:t>ilitares que estiverem em efetivo exercício nos seus órgãos de origem e, preferencialmente, os que estejam lotados nas atividades policiais relacionadas ao trânsito, vedada a participação daqueles cedidos a outros órgãos ou entidades da Administração Pública.</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Pr="00FF5F91">
        <w:t xml:space="preserve">3º. Durante o gozo de férias ou licença especial, os </w:t>
      </w:r>
      <w:r w:rsidR="00E1558F" w:rsidRPr="00FF5F91">
        <w:t>Policiais Civis e Militares</w:t>
      </w:r>
      <w:r w:rsidRPr="00FF5F91">
        <w:t>, querendo, po</w:t>
      </w:r>
      <w:r w:rsidR="00E1558F" w:rsidRPr="00FF5F91">
        <w:t>derão concorrer voluntariamente</w:t>
      </w:r>
      <w:r w:rsidRPr="00FF5F91">
        <w:t xml:space="preserve"> </w:t>
      </w:r>
      <w:r w:rsidR="00AE5C0E" w:rsidRPr="00FF5F91">
        <w:t>por meio de</w:t>
      </w:r>
      <w:r w:rsidRPr="00FF5F91">
        <w:t xml:space="preserve"> inscrição, nos termos determinados no caput deste artigo, observa</w:t>
      </w:r>
      <w:r w:rsidR="00AE5C0E" w:rsidRPr="00FF5F91">
        <w:t>n</w:t>
      </w:r>
      <w:r w:rsidRPr="00FF5F91">
        <w:t>do</w:t>
      </w:r>
      <w:r w:rsidR="00AE5C0E" w:rsidRPr="00FF5F91">
        <w:t xml:space="preserve"> rigorosamente</w:t>
      </w:r>
      <w:r w:rsidRPr="00FF5F91">
        <w:t xml:space="preserve"> o intervalo mínimo de 8</w:t>
      </w:r>
      <w:r w:rsidR="00D84D81">
        <w:t>h (oito</w:t>
      </w:r>
      <w:r w:rsidRPr="00FF5F91">
        <w:t xml:space="preserve"> horas</w:t>
      </w:r>
      <w:r w:rsidR="00D84D81">
        <w:t>)</w:t>
      </w:r>
      <w:r w:rsidRPr="00FF5F91">
        <w:t xml:space="preserve"> de repouso entre os serviços</w:t>
      </w:r>
      <w:r w:rsidR="000D2D6E">
        <w:t xml:space="preserve">, </w:t>
      </w:r>
      <w:r w:rsidR="000D2D6E" w:rsidRPr="00D16E8B">
        <w:t xml:space="preserve">observando-se o disposto </w:t>
      </w:r>
      <w:r w:rsidR="00F7225C" w:rsidRPr="00D16E8B">
        <w:t>dos artigos 123 e 138 da Lei Complementar nº 68, de 9 de dezembro de 1992</w:t>
      </w:r>
      <w:r w:rsidR="00F7225C">
        <w:t xml:space="preserve">, e </w:t>
      </w:r>
      <w:r w:rsidR="000D2D6E" w:rsidRPr="00D16E8B">
        <w:t>do artigo 66 do Decreto-Lei n</w:t>
      </w:r>
      <w:r w:rsidR="00F7225C">
        <w:t>º 09-A, de 9 de março de 1982, no que couber.</w:t>
      </w:r>
    </w:p>
    <w:p w:rsidR="00F874C8" w:rsidRPr="00FF5F91" w:rsidRDefault="00F874C8" w:rsidP="00DF1752">
      <w:pPr>
        <w:ind w:firstLine="567"/>
        <w:jc w:val="both"/>
      </w:pPr>
    </w:p>
    <w:p w:rsidR="00F874C8" w:rsidRPr="00FF5F91" w:rsidRDefault="00F874C8" w:rsidP="00DF1752">
      <w:pPr>
        <w:ind w:firstLine="567"/>
        <w:jc w:val="both"/>
      </w:pPr>
      <w:r w:rsidRPr="00FF5F91">
        <w:t>Art. 5º. Sem prejuízo da execução normal das competências e atribuições ordinárias e regulares inerentes às respectivas atividades dos servidores a que se refere o artigo anterior, no âmb</w:t>
      </w:r>
      <w:r w:rsidR="00E1558F" w:rsidRPr="00FF5F91">
        <w:t>ito dos seus respectivos órgãos - DETRAN, Polícia Civil e Militar -</w:t>
      </w:r>
      <w:r w:rsidRPr="00FF5F91">
        <w:t xml:space="preserve"> deverão ser</w:t>
      </w:r>
      <w:r w:rsidR="00E1558F" w:rsidRPr="00FF5F91">
        <w:t xml:space="preserve"> formadas listas nominais</w:t>
      </w:r>
      <w:r w:rsidRPr="00FF5F91">
        <w:t xml:space="preserve"> me</w:t>
      </w:r>
      <w:r w:rsidR="00E1558F" w:rsidRPr="00FF5F91">
        <w:t>diante ampla divulgação interna</w:t>
      </w:r>
      <w:r w:rsidRPr="00FF5F91">
        <w:t xml:space="preserve"> de servidores que comprovadamente estejam em seus regulares períodos de folga no mês subsequente, decorrente de suas </w:t>
      </w:r>
      <w:r w:rsidR="00E1558F" w:rsidRPr="00FF5F91">
        <w:t>escalas de serviço</w:t>
      </w:r>
      <w:r w:rsidRPr="00FF5F91">
        <w:t xml:space="preserve"> para, caso queiram, atu</w:t>
      </w:r>
      <w:r w:rsidR="00E1558F" w:rsidRPr="00FF5F91">
        <w:t>ar</w:t>
      </w:r>
      <w:r w:rsidRPr="00FF5F91">
        <w:t xml:space="preserve">em  voluntariamente nas operações especiais de fiscalização no trânsito, </w:t>
      </w:r>
      <w:r w:rsidR="00E1558F" w:rsidRPr="00FF5F91">
        <w:t>a partir da</w:t>
      </w:r>
      <w:r w:rsidRPr="00FF5F91">
        <w:t xml:space="preserve"> seleção nominal a ser realizada em cada instituição e formalizada pela Diretoria do DETRAN.</w:t>
      </w:r>
    </w:p>
    <w:p w:rsidR="00F874C8" w:rsidRPr="00FF5F91" w:rsidRDefault="00F874C8" w:rsidP="00DF1752">
      <w:pPr>
        <w:ind w:firstLine="567"/>
        <w:jc w:val="both"/>
      </w:pPr>
    </w:p>
    <w:p w:rsidR="00F874C8" w:rsidRPr="00FF5F91" w:rsidRDefault="00F874C8" w:rsidP="00DF1752">
      <w:pPr>
        <w:ind w:firstLine="567"/>
        <w:jc w:val="both"/>
      </w:pPr>
      <w:r w:rsidRPr="00FF5F91">
        <w:t xml:space="preserve">Parágrafo único. Serão realizadas reuniões mensais de avaliação, até o </w:t>
      </w:r>
      <w:r w:rsidR="00D84D81">
        <w:t>2º (</w:t>
      </w:r>
      <w:r w:rsidRPr="00FF5F91">
        <w:t>segundo</w:t>
      </w:r>
      <w:r w:rsidR="00D84D81">
        <w:t>)</w:t>
      </w:r>
      <w:r w:rsidRPr="00FF5F91">
        <w:t xml:space="preserve"> dia útil do mês subsequente à realização das operações de que trata este Decreto, com participação de representantes do DETRAN, da Pol</w:t>
      </w:r>
      <w:r w:rsidR="00E1558F" w:rsidRPr="00FF5F91">
        <w:t>ícia Militar e da Polí</w:t>
      </w:r>
      <w:r w:rsidRPr="00FF5F91">
        <w:t>cia Civil, quando esta atuar, a fim de mensurarem os resultados obtidos e adotar</w:t>
      </w:r>
      <w:r w:rsidR="00D84D81">
        <w:t>em</w:t>
      </w:r>
      <w:r w:rsidRPr="00FF5F91">
        <w:t xml:space="preserve"> outras medidas consideradas mais adequadas para ganho de eficiência, aferindo-se, inclusive, o desempenho das atuações, tudo devidamente registrado em ata própria e com divulgação pelas unidades de comunicação dos órgãos envolvidos.</w:t>
      </w:r>
    </w:p>
    <w:p w:rsidR="00F874C8" w:rsidRPr="00FF5F91" w:rsidRDefault="00F874C8" w:rsidP="00A27897">
      <w:pPr>
        <w:widowControl w:val="0"/>
        <w:ind w:firstLine="567"/>
        <w:jc w:val="both"/>
      </w:pPr>
    </w:p>
    <w:p w:rsidR="00F874C8" w:rsidRPr="00FF5F91" w:rsidRDefault="00F874C8" w:rsidP="00A27897">
      <w:pPr>
        <w:widowControl w:val="0"/>
        <w:ind w:firstLine="567"/>
        <w:jc w:val="both"/>
      </w:pPr>
      <w:r w:rsidRPr="00FF5F91">
        <w:t xml:space="preserve">Art. 6º. A </w:t>
      </w:r>
      <w:r w:rsidR="00450A15" w:rsidRPr="00FF5F91">
        <w:t>efetiva participação voluntária</w:t>
      </w:r>
      <w:r w:rsidRPr="00FF5F91">
        <w:t xml:space="preserve"> nas operações especia</w:t>
      </w:r>
      <w:r w:rsidR="00450A15" w:rsidRPr="00FF5F91">
        <w:t xml:space="preserve">is de fiscalização no trânsito dar-se-á </w:t>
      </w:r>
      <w:r w:rsidRPr="00FF5F91">
        <w:t>por período não inferior a 6</w:t>
      </w:r>
      <w:r w:rsidR="00E1558F" w:rsidRPr="00FF5F91">
        <w:t>h</w:t>
      </w:r>
      <w:r w:rsidRPr="00FF5F91">
        <w:t xml:space="preserve"> (seis horas</w:t>
      </w:r>
      <w:r w:rsidR="00E1558F" w:rsidRPr="00FF5F91">
        <w:t>)</w:t>
      </w:r>
      <w:r w:rsidRPr="00FF5F91">
        <w:t xml:space="preserve"> e não ultrapassará o período máximo de 12</w:t>
      </w:r>
      <w:r w:rsidR="00E1558F" w:rsidRPr="00FF5F91">
        <w:t>h</w:t>
      </w:r>
      <w:r w:rsidRPr="00FF5F91">
        <w:t xml:space="preserve"> (doze horas</w:t>
      </w:r>
      <w:r w:rsidR="00E1558F" w:rsidRPr="00FF5F91">
        <w:t>)</w:t>
      </w:r>
      <w:r w:rsidR="00450A15" w:rsidRPr="00FF5F91">
        <w:t>, e será limitada a</w:t>
      </w:r>
      <w:r w:rsidRPr="00FF5F91">
        <w:t xml:space="preserve"> no máximo 8 (oito) participações mensais, observado, obrigatoriamente, um intervalo mínimo de 8</w:t>
      </w:r>
      <w:r w:rsidR="00E1558F" w:rsidRPr="00FF5F91">
        <w:t>h</w:t>
      </w:r>
      <w:r w:rsidRPr="00FF5F91">
        <w:t xml:space="preserve"> (oito horas</w:t>
      </w:r>
      <w:r w:rsidR="00450A15" w:rsidRPr="00FF5F91">
        <w:t>)</w:t>
      </w:r>
      <w:r w:rsidRPr="00FF5F91">
        <w:t xml:space="preserve"> de repouso entre uma e outra.</w:t>
      </w:r>
    </w:p>
    <w:p w:rsidR="00F874C8" w:rsidRPr="00FF5F91" w:rsidRDefault="00F874C8" w:rsidP="00A27897">
      <w:pPr>
        <w:widowControl w:val="0"/>
        <w:ind w:firstLine="567"/>
        <w:jc w:val="both"/>
      </w:pPr>
    </w:p>
    <w:p w:rsidR="009440E8" w:rsidRPr="00FF5F91" w:rsidRDefault="00450A15" w:rsidP="009440E8">
      <w:pPr>
        <w:widowControl w:val="0"/>
        <w:ind w:firstLine="567"/>
        <w:jc w:val="both"/>
      </w:pPr>
      <w:r w:rsidRPr="00FF5F91">
        <w:t>§ 1º. Aos voluntários pertencentes à Polícia Civil e Militar a</w:t>
      </w:r>
      <w:r w:rsidR="00F874C8" w:rsidRPr="00FF5F91">
        <w:t xml:space="preserve"> percepção da Gratificação de Atividade Voluntária de Trânsito </w:t>
      </w:r>
      <w:r w:rsidRPr="00FF5F91">
        <w:t xml:space="preserve">será </w:t>
      </w:r>
      <w:r w:rsidR="00F874C8" w:rsidRPr="00FF5F91">
        <w:t>no valor correspo</w:t>
      </w:r>
      <w:r w:rsidRPr="00FF5F91">
        <w:t>ndente ao Anexo Único da Lei nº</w:t>
      </w:r>
      <w:r w:rsidR="00F874C8" w:rsidRPr="00FF5F91">
        <w:t xml:space="preserve"> 4.111, de 2017, a ser pago no mês</w:t>
      </w:r>
      <w:r w:rsidR="009440E8">
        <w:t xml:space="preserve"> subsequente ao da participação.</w:t>
      </w:r>
      <w:r w:rsidR="00F874C8" w:rsidRPr="00FF5F91">
        <w:t xml:space="preserve"> </w:t>
      </w:r>
    </w:p>
    <w:p w:rsidR="00F874C8" w:rsidRPr="00FF5F91" w:rsidRDefault="00F874C8" w:rsidP="00A27897">
      <w:pPr>
        <w:widowControl w:val="0"/>
        <w:ind w:firstLine="567"/>
        <w:jc w:val="both"/>
      </w:pPr>
      <w:r w:rsidRPr="00FF5F91">
        <w:lastRenderedPageBreak/>
        <w:t>§</w:t>
      </w:r>
      <w:r w:rsidR="00A27897" w:rsidRPr="00FF5F91">
        <w:t xml:space="preserve"> </w:t>
      </w:r>
      <w:r w:rsidRPr="00FF5F91">
        <w:t>2º. A Gratificação de Atividade Voluntária de Trânsito não se incorporará, para quaisquer efeitos, aos vencimentos, ficando excluída da base de cálculos de quaisquer verbas remuneratórias que incidam sobre o soldo ou vencimento</w:t>
      </w:r>
      <w:r w:rsidR="00450A15" w:rsidRPr="00FF5F91">
        <w:t xml:space="preserve"> dos P</w:t>
      </w:r>
      <w:r w:rsidRPr="00FF5F91">
        <w:t xml:space="preserve">oliciais </w:t>
      </w:r>
      <w:r w:rsidR="00450A15" w:rsidRPr="00FF5F91">
        <w:t xml:space="preserve">Civis e Militares </w:t>
      </w:r>
      <w:r w:rsidRPr="00FF5F91">
        <w:t>voluntários.</w:t>
      </w:r>
    </w:p>
    <w:p w:rsidR="00F874C8" w:rsidRPr="00FF5F91" w:rsidRDefault="00F874C8" w:rsidP="00A27897">
      <w:pPr>
        <w:widowControl w:val="0"/>
        <w:ind w:firstLine="567"/>
        <w:jc w:val="both"/>
      </w:pPr>
    </w:p>
    <w:p w:rsidR="00F874C8" w:rsidRPr="00FF5F91" w:rsidRDefault="00F874C8" w:rsidP="00DF1752">
      <w:pPr>
        <w:ind w:firstLine="567"/>
        <w:jc w:val="both"/>
      </w:pPr>
      <w:r w:rsidRPr="00FF5F91">
        <w:t>§</w:t>
      </w:r>
      <w:r w:rsidR="00A27897" w:rsidRPr="00FF5F91">
        <w:t xml:space="preserve"> </w:t>
      </w:r>
      <w:r w:rsidRPr="00FF5F91">
        <w:t xml:space="preserve">3º. A Gratificação de Atividade Voluntária de Trânsito somente poderá ser percebida mediante a efetiva e comprovada participação do </w:t>
      </w:r>
      <w:r w:rsidR="00450A15" w:rsidRPr="00FF5F91">
        <w:t xml:space="preserve">Policial Civil e Militar </w:t>
      </w:r>
      <w:r w:rsidRPr="00FF5F91">
        <w:t>nas operações especiais de fiscalização de trânsito atestada</w:t>
      </w:r>
      <w:r w:rsidR="00450A15" w:rsidRPr="00FF5F91">
        <w:t>s</w:t>
      </w:r>
      <w:r w:rsidRPr="00FF5F91">
        <w:t xml:space="preserve"> pelo DETRAN.</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Pr="00FF5F91">
        <w:t xml:space="preserve">4º. Compete aos respectivos órgãos de origem dos </w:t>
      </w:r>
      <w:r w:rsidR="00450A15" w:rsidRPr="00FF5F91">
        <w:t xml:space="preserve">Policiais Civis e Militares </w:t>
      </w:r>
      <w:r w:rsidRPr="00FF5F91">
        <w:t>a obrigação de verificação e efetivo cumprimento dos limites fixados no caput deste artigo.</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Pr="00FF5F91">
        <w:t>5º. No pagamento da Gratificação de Atividade Voluntária de Trânsito não se levará em conta horas ou frações excedentes ao turno adicional máximo fixado no caput deste artigo</w:t>
      </w:r>
      <w:r w:rsidR="00450A15" w:rsidRPr="00FF5F91">
        <w:t>,</w:t>
      </w:r>
      <w:r w:rsidRPr="00FF5F91">
        <w:t xml:space="preserve"> decorrentes do atendimento a fatos ou situações que tenham iniciado durante a atividade, mas que exijam do </w:t>
      </w:r>
      <w:r w:rsidR="00450A15" w:rsidRPr="00FF5F91">
        <w:t>Policial Militar ou Policial Civil</w:t>
      </w:r>
      <w:r w:rsidRPr="00FF5F91">
        <w:t xml:space="preserve"> a sua presença até a conclusão da rotina operacional.</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Pr="00FF5F91">
        <w:t>6º. Considerando o valor máximo anual autorizado na forma do art</w:t>
      </w:r>
      <w:r w:rsidR="00A27897" w:rsidRPr="00FF5F91">
        <w:t>igo</w:t>
      </w:r>
      <w:r w:rsidR="00450A15" w:rsidRPr="00FF5F91">
        <w:t xml:space="preserve"> 4º da Lei nº </w:t>
      </w:r>
      <w:r w:rsidRPr="00FF5F91">
        <w:t>4.111, de 2017, para o investimento anual dos custos financeiros com o pagamento das Gratificações na realização das operações especiais de fis</w:t>
      </w:r>
      <w:r w:rsidR="00450A15" w:rsidRPr="00FF5F91">
        <w:t>calização no trânsito, o DETRAN</w:t>
      </w:r>
      <w:r w:rsidRPr="00FF5F91">
        <w:t xml:space="preserve"> deverá ater-se e adequar</w:t>
      </w:r>
      <w:r w:rsidR="00450A15" w:rsidRPr="00FF5F91">
        <w:t>-se ao</w:t>
      </w:r>
      <w:r w:rsidRPr="00FF5F91">
        <w:t xml:space="preserve"> quantitativo de pessoal possível cumprido, obrigatoriamente, aos limites máximos fixados na lei orçamentária.</w:t>
      </w:r>
    </w:p>
    <w:p w:rsidR="00F874C8" w:rsidRPr="00FF5F91" w:rsidRDefault="00F874C8" w:rsidP="00DF1752">
      <w:pPr>
        <w:ind w:firstLine="567"/>
        <w:jc w:val="both"/>
      </w:pPr>
    </w:p>
    <w:p w:rsidR="00F874C8" w:rsidRPr="00FF5F91" w:rsidRDefault="00F874C8" w:rsidP="00DF1752">
      <w:pPr>
        <w:ind w:firstLine="567"/>
        <w:jc w:val="both"/>
      </w:pPr>
      <w:r w:rsidRPr="00FF5F91">
        <w:t>Art. 7º. Os custos financeiros do pagamento da Gratificação de Atividade Voluntária de Trânsito correrão à conta das dotações orçamentárias próprias do DETRAN, sendo o efetivo paga</w:t>
      </w:r>
      <w:r w:rsidR="003C62DC">
        <w:t>mento realizado diretamente na Folha de P</w:t>
      </w:r>
      <w:r w:rsidRPr="00FF5F91">
        <w:t xml:space="preserve">agamento dos respectivos </w:t>
      </w:r>
      <w:r w:rsidR="00450A15" w:rsidRPr="00FF5F91">
        <w:t>Policiais Civis e Militares</w:t>
      </w:r>
      <w:r w:rsidRPr="00FF5F91">
        <w:t xml:space="preserve">, mediante orientação da Superintendência de Gestão de Pessoas - SEGEP, e de convênio específico a ser celebrado com a Secretaria de </w:t>
      </w:r>
      <w:r w:rsidR="003C62DC">
        <w:t>Estado da Segurança, Defesa e Cidadania - SESDEC</w:t>
      </w:r>
      <w:r w:rsidRPr="00FF5F91">
        <w:t>, com a interveniência das Pol</w:t>
      </w:r>
      <w:r w:rsidR="00450A15" w:rsidRPr="00FF5F91">
        <w:t>í</w:t>
      </w:r>
      <w:r w:rsidRPr="00FF5F91">
        <w:t>cias Militar e Civil, na forma determinada no § 3º do artigo 3º da Lei nº 4.111, de 2017.</w:t>
      </w:r>
    </w:p>
    <w:p w:rsidR="00F874C8" w:rsidRPr="00FF5F91" w:rsidRDefault="00F874C8" w:rsidP="00DF1752">
      <w:pPr>
        <w:ind w:firstLine="567"/>
        <w:jc w:val="both"/>
      </w:pPr>
    </w:p>
    <w:p w:rsidR="00F874C8" w:rsidRPr="00FF5F91" w:rsidRDefault="00F874C8" w:rsidP="00DF1752">
      <w:pPr>
        <w:ind w:firstLine="567"/>
        <w:jc w:val="both"/>
      </w:pPr>
      <w:r w:rsidRPr="00FF5F91">
        <w:t>§</w:t>
      </w:r>
      <w:r w:rsidR="00A27897" w:rsidRPr="00FF5F91">
        <w:t xml:space="preserve"> </w:t>
      </w:r>
      <w:r w:rsidRPr="00FF5F91">
        <w:t>1º</w:t>
      </w:r>
      <w:r w:rsidR="00A27897" w:rsidRPr="00FF5F91">
        <w:t>.</w:t>
      </w:r>
      <w:r w:rsidRPr="00FF5F91">
        <w:t xml:space="preserve"> A efetiva atuação dos membros designados para as equipes deverá ser certificada no Relatório Individualizado para cada operação especial, a cargo da Diretoria Técnica de Fiscalização</w:t>
      </w:r>
      <w:r w:rsidR="00450A15" w:rsidRPr="00FF5F91">
        <w:t xml:space="preserve"> de Ações de Trânsito do DETRAN</w:t>
      </w:r>
      <w:r w:rsidRPr="00FF5F91">
        <w:t xml:space="preserve"> e, ficando comprovado o não cumprimento da designação, importará o não pagamento da Gratificação, e, se já pago, o dever de imediato ressarcimento aos cofres públicos mediante o devido processo legal, sem prejuízo de eventuais sanções administrativas cabíveis a ser</w:t>
      </w:r>
      <w:r w:rsidR="00450A15" w:rsidRPr="00FF5F91">
        <w:t>em</w:t>
      </w:r>
      <w:r w:rsidRPr="00FF5F91">
        <w:t xml:space="preserve"> apurada</w:t>
      </w:r>
      <w:r w:rsidR="00450A15" w:rsidRPr="00FF5F91">
        <w:t>s</w:t>
      </w:r>
      <w:r w:rsidRPr="00FF5F91">
        <w:t xml:space="preserve"> no âmbito das corregedorias das Pol</w:t>
      </w:r>
      <w:r w:rsidR="00450A15" w:rsidRPr="00FF5F91">
        <w:t>í</w:t>
      </w:r>
      <w:r w:rsidRPr="00FF5F91">
        <w:t>cias Civil e Militar</w:t>
      </w:r>
      <w:r w:rsidR="00D67B7E" w:rsidRPr="00D16E8B">
        <w:t>, conforme estabelece o artigo 11 da Lei Federal nº 8.429, de 2 de junho de 1992</w:t>
      </w:r>
      <w:r w:rsidRPr="00D16E8B">
        <w:t>.</w:t>
      </w:r>
    </w:p>
    <w:p w:rsidR="00F874C8" w:rsidRPr="00FF5F91" w:rsidRDefault="00F874C8" w:rsidP="00DF1752">
      <w:pPr>
        <w:ind w:firstLine="567"/>
        <w:jc w:val="both"/>
      </w:pPr>
    </w:p>
    <w:p w:rsidR="00F874C8" w:rsidRPr="00FF5F91" w:rsidRDefault="00F874C8" w:rsidP="00A27897">
      <w:pPr>
        <w:widowControl w:val="0"/>
        <w:ind w:firstLine="567"/>
        <w:jc w:val="both"/>
      </w:pPr>
      <w:r w:rsidRPr="00FF5F91">
        <w:t>§</w:t>
      </w:r>
      <w:r w:rsidR="00A27897" w:rsidRPr="00FF5F91">
        <w:t xml:space="preserve"> </w:t>
      </w:r>
      <w:r w:rsidRPr="00FF5F91">
        <w:t>2º</w:t>
      </w:r>
      <w:r w:rsidR="00A27897" w:rsidRPr="00FF5F91">
        <w:t>.</w:t>
      </w:r>
      <w:r w:rsidRPr="00FF5F91">
        <w:t xml:space="preserve"> O não comparecimento ou atrasos não justificado</w:t>
      </w:r>
      <w:r w:rsidR="00450A15" w:rsidRPr="00FF5F91">
        <w:t>s ou justificativas não aceitas</w:t>
      </w:r>
      <w:r w:rsidRPr="00FF5F91">
        <w:t xml:space="preserve"> impedirá o servidor</w:t>
      </w:r>
      <w:r w:rsidR="00450A15" w:rsidRPr="00FF5F91">
        <w:t xml:space="preserve"> de concorrer às escalas voluntá</w:t>
      </w:r>
      <w:r w:rsidRPr="00FF5F91">
        <w:t>rias pelo período de 30</w:t>
      </w:r>
      <w:r w:rsidR="009941B0" w:rsidRPr="00FF5F91">
        <w:t xml:space="preserve"> (trinta)</w:t>
      </w:r>
      <w:r w:rsidRPr="00FF5F91">
        <w:t xml:space="preserve"> dias. Ocorrendo reincidência, o impedimento de participação </w:t>
      </w:r>
      <w:r w:rsidR="00450A15" w:rsidRPr="00FF5F91">
        <w:t>dar-se-á</w:t>
      </w:r>
      <w:r w:rsidRPr="00FF5F91">
        <w:t xml:space="preserve"> por 60</w:t>
      </w:r>
      <w:r w:rsidR="009941B0" w:rsidRPr="00FF5F91">
        <w:t xml:space="preserve"> (sessenta)</w:t>
      </w:r>
      <w:r w:rsidRPr="00FF5F91">
        <w:t xml:space="preserve"> dias.</w:t>
      </w:r>
    </w:p>
    <w:p w:rsidR="00F874C8" w:rsidRPr="00FF5F91" w:rsidRDefault="00F874C8" w:rsidP="00A27897">
      <w:pPr>
        <w:widowControl w:val="0"/>
        <w:ind w:firstLine="567"/>
        <w:jc w:val="both"/>
      </w:pPr>
    </w:p>
    <w:p w:rsidR="00F874C8" w:rsidRPr="002A235F" w:rsidRDefault="00F874C8" w:rsidP="00A27897">
      <w:pPr>
        <w:widowControl w:val="0"/>
        <w:ind w:firstLine="567"/>
        <w:jc w:val="both"/>
      </w:pPr>
      <w:r w:rsidRPr="002A235F">
        <w:t xml:space="preserve">Art. 8º. O DETRAN </w:t>
      </w:r>
      <w:r w:rsidR="00450A15" w:rsidRPr="002A235F">
        <w:t>responsabilizar-se-á</w:t>
      </w:r>
      <w:r w:rsidRPr="002A235F">
        <w:t xml:space="preserve"> pela logística necessária para a execução das operações especiais de fiscalização no trânsit</w:t>
      </w:r>
      <w:r w:rsidR="00CB39E3">
        <w:t xml:space="preserve">o, disponibilizando em </w:t>
      </w:r>
      <w:r w:rsidRPr="002A235F">
        <w:t xml:space="preserve">quantitativos necessários </w:t>
      </w:r>
      <w:r w:rsidR="00450A15" w:rsidRPr="002A235F">
        <w:t>de acordo com o volume estimado</w:t>
      </w:r>
      <w:r w:rsidR="00CB39E3">
        <w:t xml:space="preserve"> o seguinte:</w:t>
      </w:r>
    </w:p>
    <w:p w:rsidR="00A27897" w:rsidRPr="002A235F" w:rsidRDefault="00A27897" w:rsidP="00A27897">
      <w:pPr>
        <w:widowControl w:val="0"/>
        <w:ind w:firstLine="567"/>
        <w:jc w:val="both"/>
      </w:pPr>
    </w:p>
    <w:p w:rsidR="00F874C8" w:rsidRPr="00FF5F91" w:rsidRDefault="00CB39E3" w:rsidP="00CB39E3">
      <w:pPr>
        <w:widowControl w:val="0"/>
        <w:ind w:firstLine="567"/>
        <w:jc w:val="both"/>
      </w:pPr>
      <w:r>
        <w:t>I - o</w:t>
      </w:r>
      <w:r w:rsidR="00450A15" w:rsidRPr="002A235F">
        <w:t>s veículos</w:t>
      </w:r>
      <w:r w:rsidR="00F874C8" w:rsidRPr="002A235F">
        <w:t xml:space="preserve"> </w:t>
      </w:r>
      <w:r w:rsidR="00450A15" w:rsidRPr="002A235F">
        <w:t>da</w:t>
      </w:r>
      <w:r w:rsidR="00F874C8" w:rsidRPr="002A235F">
        <w:t xml:space="preserve"> frota</w:t>
      </w:r>
      <w:r w:rsidR="00450A15" w:rsidRPr="002A235F">
        <w:t xml:space="preserve"> do DETRAN</w:t>
      </w:r>
      <w:r w:rsidR="00F874C8" w:rsidRPr="002A235F">
        <w:t xml:space="preserve"> ou os</w:t>
      </w:r>
      <w:r w:rsidR="00450A15" w:rsidRPr="002A235F">
        <w:t xml:space="preserve"> objetos de convênio com as Pol</w:t>
      </w:r>
      <w:r w:rsidR="00912E48" w:rsidRPr="002A235F">
        <w:t>ícias, sendo:</w:t>
      </w:r>
    </w:p>
    <w:p w:rsidR="00A27897" w:rsidRPr="00FF5F91" w:rsidRDefault="00A27897" w:rsidP="00A27897">
      <w:pPr>
        <w:widowControl w:val="0"/>
        <w:ind w:firstLine="567"/>
        <w:jc w:val="both"/>
      </w:pPr>
    </w:p>
    <w:p w:rsidR="00A27897" w:rsidRPr="00FF5F91" w:rsidRDefault="00CB39E3" w:rsidP="006D518D">
      <w:pPr>
        <w:widowControl w:val="0"/>
        <w:ind w:firstLine="567"/>
        <w:jc w:val="both"/>
      </w:pPr>
      <w:r>
        <w:t xml:space="preserve">a) </w:t>
      </w:r>
      <w:r w:rsidR="00912E48" w:rsidRPr="00FF5F91">
        <w:t>tipo caminhonete, para</w:t>
      </w:r>
      <w:r w:rsidR="00F874C8" w:rsidRPr="00FF5F91">
        <w:t xml:space="preserve"> condução dos materiais e equipamentos necessários;</w:t>
      </w:r>
    </w:p>
    <w:p w:rsidR="00A27897" w:rsidRPr="00FF5F91" w:rsidRDefault="00CB39E3" w:rsidP="00D67B7E">
      <w:pPr>
        <w:widowControl w:val="0"/>
        <w:ind w:firstLine="567"/>
        <w:jc w:val="both"/>
      </w:pPr>
      <w:r>
        <w:lastRenderedPageBreak/>
        <w:t xml:space="preserve">b) </w:t>
      </w:r>
      <w:r w:rsidR="00F874C8" w:rsidRPr="00FF5F91">
        <w:t>tipo automóvel, para condução de detidos;</w:t>
      </w:r>
    </w:p>
    <w:p w:rsidR="006D518D" w:rsidRDefault="006D518D" w:rsidP="00A27897">
      <w:pPr>
        <w:widowControl w:val="0"/>
        <w:ind w:firstLine="567"/>
        <w:jc w:val="both"/>
      </w:pPr>
    </w:p>
    <w:p w:rsidR="00F874C8" w:rsidRPr="00FF5F91" w:rsidRDefault="00CB39E3" w:rsidP="00A27897">
      <w:pPr>
        <w:widowControl w:val="0"/>
        <w:ind w:firstLine="567"/>
        <w:jc w:val="both"/>
      </w:pPr>
      <w:r>
        <w:t xml:space="preserve">c) </w:t>
      </w:r>
      <w:r w:rsidR="00F874C8" w:rsidRPr="00FF5F91">
        <w:t>guincho</w:t>
      </w:r>
      <w:r w:rsidR="00912E48" w:rsidRPr="00FF5F91">
        <w:t>,</w:t>
      </w:r>
      <w:r w:rsidR="00F874C8" w:rsidRPr="00FF5F91">
        <w:t xml:space="preserve"> para remoção de veículos;</w:t>
      </w:r>
    </w:p>
    <w:p w:rsidR="00A27897" w:rsidRPr="00FF5F91" w:rsidRDefault="00A27897" w:rsidP="00A27897">
      <w:pPr>
        <w:widowControl w:val="0"/>
        <w:ind w:firstLine="567"/>
        <w:jc w:val="both"/>
      </w:pPr>
    </w:p>
    <w:p w:rsidR="00F874C8" w:rsidRPr="00FF5F91" w:rsidRDefault="00CB39E3" w:rsidP="00A27897">
      <w:pPr>
        <w:widowControl w:val="0"/>
        <w:ind w:firstLine="567"/>
        <w:jc w:val="both"/>
      </w:pPr>
      <w:r>
        <w:t xml:space="preserve">d) </w:t>
      </w:r>
      <w:r w:rsidR="00F874C8" w:rsidRPr="00FF5F91">
        <w:t>motocicletas; e</w:t>
      </w:r>
    </w:p>
    <w:p w:rsidR="00A27897" w:rsidRPr="00FF5F91" w:rsidRDefault="00A27897" w:rsidP="00DF1752">
      <w:pPr>
        <w:ind w:firstLine="567"/>
        <w:jc w:val="both"/>
      </w:pPr>
    </w:p>
    <w:p w:rsidR="00F874C8" w:rsidRPr="00FF5F91" w:rsidRDefault="00CB39E3" w:rsidP="00DF1752">
      <w:pPr>
        <w:ind w:firstLine="567"/>
        <w:jc w:val="both"/>
      </w:pPr>
      <w:r>
        <w:t>e)</w:t>
      </w:r>
      <w:r w:rsidR="00F874C8" w:rsidRPr="00FF5F91">
        <w:t xml:space="preserve"> outros</w:t>
      </w:r>
      <w:r>
        <w:t xml:space="preserve"> veículos que julgar necessário;</w:t>
      </w:r>
    </w:p>
    <w:p w:rsidR="00F874C8" w:rsidRPr="00FF5F91" w:rsidRDefault="00F874C8" w:rsidP="00DF1752">
      <w:pPr>
        <w:ind w:firstLine="567"/>
        <w:jc w:val="both"/>
      </w:pPr>
    </w:p>
    <w:p w:rsidR="00F874C8" w:rsidRPr="00FF5F91" w:rsidRDefault="00CB39E3" w:rsidP="00DF1752">
      <w:pPr>
        <w:ind w:firstLine="567"/>
        <w:jc w:val="both"/>
      </w:pPr>
      <w:r>
        <w:t>II - o</w:t>
      </w:r>
      <w:r w:rsidR="00912E48" w:rsidRPr="00FF5F91">
        <w:t>s e</w:t>
      </w:r>
      <w:r w:rsidR="00F874C8" w:rsidRPr="00FF5F91">
        <w:t>quipamentos operacio</w:t>
      </w:r>
      <w:r w:rsidR="00912E48" w:rsidRPr="00FF5F91">
        <w:t xml:space="preserve">nais e administrativos de </w:t>
      </w:r>
      <w:r w:rsidR="00F456E4">
        <w:t xml:space="preserve">apoio </w:t>
      </w:r>
      <w:r w:rsidR="00912E48" w:rsidRPr="00FF5F91">
        <w:t>serão:</w:t>
      </w:r>
    </w:p>
    <w:p w:rsidR="00A27897" w:rsidRPr="00FF5F91" w:rsidRDefault="00A27897" w:rsidP="00DF1752">
      <w:pPr>
        <w:ind w:firstLine="567"/>
        <w:jc w:val="both"/>
      </w:pPr>
    </w:p>
    <w:p w:rsidR="00F874C8" w:rsidRPr="00FF5F91" w:rsidRDefault="00CB39E3" w:rsidP="00DF1752">
      <w:pPr>
        <w:ind w:firstLine="567"/>
        <w:jc w:val="both"/>
      </w:pPr>
      <w:r>
        <w:t xml:space="preserve">a) </w:t>
      </w:r>
      <w:r w:rsidR="00F874C8" w:rsidRPr="00FF5F91">
        <w:t>cones de sinalização;</w:t>
      </w:r>
    </w:p>
    <w:p w:rsidR="00A27897" w:rsidRPr="00FF5F91" w:rsidRDefault="00A27897" w:rsidP="00DF1752">
      <w:pPr>
        <w:ind w:firstLine="567"/>
        <w:jc w:val="both"/>
      </w:pPr>
    </w:p>
    <w:p w:rsidR="00F874C8" w:rsidRPr="00FF5F91" w:rsidRDefault="00CB39E3" w:rsidP="00DF1752">
      <w:pPr>
        <w:ind w:firstLine="567"/>
        <w:jc w:val="both"/>
      </w:pPr>
      <w:r>
        <w:t xml:space="preserve">b) </w:t>
      </w:r>
      <w:r w:rsidR="00F874C8" w:rsidRPr="00FF5F91">
        <w:t>filmadoras;</w:t>
      </w:r>
    </w:p>
    <w:p w:rsidR="00A27897" w:rsidRPr="00FF5F91" w:rsidRDefault="00A27897" w:rsidP="00DF1752">
      <w:pPr>
        <w:ind w:firstLine="567"/>
        <w:jc w:val="both"/>
      </w:pPr>
    </w:p>
    <w:p w:rsidR="00F874C8" w:rsidRPr="00FF5F91" w:rsidRDefault="00CB39E3" w:rsidP="00DF1752">
      <w:pPr>
        <w:ind w:firstLine="567"/>
        <w:jc w:val="both"/>
      </w:pPr>
      <w:r>
        <w:t xml:space="preserve">c) </w:t>
      </w:r>
      <w:r w:rsidR="00F874C8" w:rsidRPr="00FF5F91">
        <w:t>equipamento de informática com acesso à internet;</w:t>
      </w:r>
    </w:p>
    <w:p w:rsidR="00A27897" w:rsidRPr="00FF5F91" w:rsidRDefault="00A27897" w:rsidP="00DF1752">
      <w:pPr>
        <w:ind w:firstLine="567"/>
        <w:jc w:val="both"/>
      </w:pPr>
    </w:p>
    <w:p w:rsidR="00F874C8" w:rsidRPr="00FF5F91" w:rsidRDefault="00CB39E3" w:rsidP="00DF1752">
      <w:pPr>
        <w:ind w:firstLine="567"/>
        <w:jc w:val="both"/>
      </w:pPr>
      <w:r>
        <w:t xml:space="preserve">d) </w:t>
      </w:r>
      <w:r w:rsidR="00F874C8" w:rsidRPr="00FF5F91">
        <w:t>mesas e cadeiras para atendimento e anotações;</w:t>
      </w:r>
    </w:p>
    <w:p w:rsidR="00A27897" w:rsidRPr="00FF5F91" w:rsidRDefault="00A27897" w:rsidP="00DF1752">
      <w:pPr>
        <w:ind w:firstLine="567"/>
        <w:jc w:val="both"/>
      </w:pPr>
    </w:p>
    <w:p w:rsidR="00F874C8" w:rsidRPr="00FF5F91" w:rsidRDefault="00CB39E3" w:rsidP="00DF1752">
      <w:pPr>
        <w:ind w:firstLine="567"/>
        <w:jc w:val="both"/>
      </w:pPr>
      <w:r>
        <w:t xml:space="preserve">e) </w:t>
      </w:r>
      <w:proofErr w:type="spellStart"/>
      <w:r w:rsidR="00F874C8" w:rsidRPr="00FF5F91">
        <w:t>etilômetros</w:t>
      </w:r>
      <w:proofErr w:type="spellEnd"/>
      <w:r w:rsidR="00F874C8" w:rsidRPr="00FF5F91">
        <w:t>;</w:t>
      </w:r>
    </w:p>
    <w:p w:rsidR="00A27897" w:rsidRPr="00FF5F91" w:rsidRDefault="00A27897" w:rsidP="00DF1752">
      <w:pPr>
        <w:ind w:firstLine="567"/>
        <w:jc w:val="both"/>
      </w:pPr>
    </w:p>
    <w:p w:rsidR="00F874C8" w:rsidRPr="00FF5F91" w:rsidRDefault="00CB39E3" w:rsidP="00DF1752">
      <w:pPr>
        <w:ind w:firstLine="567"/>
        <w:jc w:val="both"/>
      </w:pPr>
      <w:r>
        <w:t xml:space="preserve">f) </w:t>
      </w:r>
      <w:r w:rsidR="00F874C8" w:rsidRPr="00FF5F91">
        <w:t>sinalizações de bloqueio;</w:t>
      </w:r>
    </w:p>
    <w:p w:rsidR="00A27897" w:rsidRPr="00FF5F91" w:rsidRDefault="00A27897" w:rsidP="00DF1752">
      <w:pPr>
        <w:ind w:firstLine="567"/>
        <w:jc w:val="both"/>
      </w:pPr>
    </w:p>
    <w:p w:rsidR="00F874C8" w:rsidRPr="00FF5F91" w:rsidRDefault="00CB39E3" w:rsidP="00DF1752">
      <w:pPr>
        <w:ind w:firstLine="567"/>
        <w:jc w:val="both"/>
      </w:pPr>
      <w:r>
        <w:t xml:space="preserve">g) </w:t>
      </w:r>
      <w:r w:rsidR="00F874C8" w:rsidRPr="00FF5F91">
        <w:t>suprimentos de água suficientes;</w:t>
      </w:r>
      <w:r w:rsidR="00A27897" w:rsidRPr="00FF5F91">
        <w:t xml:space="preserve"> </w:t>
      </w:r>
      <w:r w:rsidR="00F874C8" w:rsidRPr="00FF5F91">
        <w:t>e</w:t>
      </w:r>
    </w:p>
    <w:p w:rsidR="00A27897" w:rsidRPr="00FF5F91" w:rsidRDefault="00A27897" w:rsidP="00DF1752">
      <w:pPr>
        <w:ind w:firstLine="567"/>
        <w:jc w:val="both"/>
      </w:pPr>
    </w:p>
    <w:p w:rsidR="00F874C8" w:rsidRPr="00FF5F91" w:rsidRDefault="00CB39E3" w:rsidP="00DF1752">
      <w:pPr>
        <w:ind w:firstLine="567"/>
        <w:jc w:val="both"/>
      </w:pPr>
      <w:r>
        <w:t xml:space="preserve">h) </w:t>
      </w:r>
      <w:r w:rsidR="00F874C8" w:rsidRPr="00FF5F91">
        <w:t>outros equipamentos e suprime</w:t>
      </w:r>
      <w:r>
        <w:t>ntos que se fizerem necessários;</w:t>
      </w:r>
    </w:p>
    <w:p w:rsidR="00F874C8" w:rsidRPr="00FF5F91" w:rsidRDefault="00F874C8" w:rsidP="00DF1752">
      <w:pPr>
        <w:ind w:firstLine="567"/>
        <w:jc w:val="both"/>
      </w:pPr>
    </w:p>
    <w:p w:rsidR="00F874C8" w:rsidRPr="00FF5F91" w:rsidRDefault="00CB39E3" w:rsidP="00DF1752">
      <w:pPr>
        <w:ind w:firstLine="567"/>
        <w:jc w:val="both"/>
      </w:pPr>
      <w:r>
        <w:t>III - c</w:t>
      </w:r>
      <w:r w:rsidR="00F874C8" w:rsidRPr="00FF5F91">
        <w:t>usteio de eventuais necessidades de diárias, na forma determinada no Decreto específico.</w:t>
      </w:r>
    </w:p>
    <w:p w:rsidR="00F874C8" w:rsidRPr="00FF5F91" w:rsidRDefault="00F874C8" w:rsidP="00DF1752">
      <w:pPr>
        <w:ind w:firstLine="567"/>
        <w:jc w:val="both"/>
      </w:pPr>
    </w:p>
    <w:p w:rsidR="00F874C8" w:rsidRPr="00FF5F91" w:rsidRDefault="00912E48" w:rsidP="00DF1752">
      <w:pPr>
        <w:ind w:firstLine="567"/>
        <w:jc w:val="both"/>
      </w:pPr>
      <w:r w:rsidRPr="00FF5F91">
        <w:t>Art. 9º. A Polí</w:t>
      </w:r>
      <w:r w:rsidR="00F874C8" w:rsidRPr="00FF5F91">
        <w:t xml:space="preserve">cia Militar adotará todas as medidas necessárias </w:t>
      </w:r>
      <w:r w:rsidRPr="00FF5F91">
        <w:t>a</w:t>
      </w:r>
      <w:r w:rsidR="00F874C8" w:rsidRPr="00FF5F91">
        <w:t>o planejamento e execução do policiamento, em conjunto com o</w:t>
      </w:r>
      <w:r w:rsidRPr="00FF5F91">
        <w:t xml:space="preserve"> DETRAN, fornecendo no mínimo</w:t>
      </w:r>
      <w:r w:rsidR="00F874C8" w:rsidRPr="00FF5F91">
        <w:t>:</w:t>
      </w:r>
    </w:p>
    <w:p w:rsidR="00A27897" w:rsidRPr="00FF5F91" w:rsidRDefault="00A27897" w:rsidP="00DF1752">
      <w:pPr>
        <w:ind w:firstLine="567"/>
        <w:jc w:val="both"/>
      </w:pPr>
    </w:p>
    <w:p w:rsidR="00F874C8" w:rsidRPr="00FF5F91" w:rsidRDefault="00F874C8" w:rsidP="00DF1752">
      <w:pPr>
        <w:ind w:firstLine="567"/>
        <w:jc w:val="both"/>
      </w:pPr>
      <w:r w:rsidRPr="00FF5F91">
        <w:t>I</w:t>
      </w:r>
      <w:r w:rsidR="00A27897" w:rsidRPr="00FF5F91">
        <w:t xml:space="preserve"> </w:t>
      </w:r>
      <w:r w:rsidRPr="00FF5F91">
        <w:t>- viaturas e motocicletas devidamente caracterizadas;</w:t>
      </w:r>
    </w:p>
    <w:p w:rsidR="00A27897" w:rsidRPr="00FF5F91" w:rsidRDefault="00F874C8" w:rsidP="00DF1752">
      <w:pPr>
        <w:ind w:firstLine="567"/>
        <w:jc w:val="both"/>
      </w:pPr>
      <w:r w:rsidRPr="00FF5F91">
        <w:tab/>
      </w:r>
    </w:p>
    <w:p w:rsidR="00F874C8" w:rsidRPr="00FF5F91" w:rsidRDefault="00F874C8" w:rsidP="00DF1752">
      <w:pPr>
        <w:ind w:firstLine="567"/>
        <w:jc w:val="both"/>
      </w:pPr>
      <w:r w:rsidRPr="00FF5F91">
        <w:t>II</w:t>
      </w:r>
      <w:r w:rsidR="00A27897" w:rsidRPr="00FF5F91">
        <w:t xml:space="preserve"> </w:t>
      </w:r>
      <w:r w:rsidRPr="00FF5F91">
        <w:t>- viaturas e/ou motocicletas descaracterizadas, se for o caso, para monitoramento reservado do entorno destinado a tentar elidir a evasão nas operações;</w:t>
      </w:r>
    </w:p>
    <w:p w:rsidR="00A27897" w:rsidRPr="00FF5F91" w:rsidRDefault="00F874C8" w:rsidP="00DF1752">
      <w:pPr>
        <w:ind w:firstLine="567"/>
        <w:jc w:val="both"/>
      </w:pPr>
      <w:r w:rsidRPr="00FF5F91">
        <w:tab/>
      </w:r>
    </w:p>
    <w:p w:rsidR="00F874C8" w:rsidRPr="00FF5F91" w:rsidRDefault="00F874C8" w:rsidP="00DF1752">
      <w:pPr>
        <w:ind w:firstLine="567"/>
        <w:jc w:val="both"/>
      </w:pPr>
      <w:r w:rsidRPr="00FF5F91">
        <w:t>III</w:t>
      </w:r>
      <w:r w:rsidR="00A27897" w:rsidRPr="00FF5F91">
        <w:t xml:space="preserve"> </w:t>
      </w:r>
      <w:r w:rsidRPr="00FF5F91">
        <w:t>- rádios de comunicação;</w:t>
      </w:r>
    </w:p>
    <w:p w:rsidR="00A27897" w:rsidRPr="00FF5F91" w:rsidRDefault="00F874C8" w:rsidP="00DF1752">
      <w:pPr>
        <w:ind w:firstLine="567"/>
        <w:jc w:val="both"/>
      </w:pPr>
      <w:r w:rsidRPr="00FF5F91">
        <w:tab/>
      </w:r>
    </w:p>
    <w:p w:rsidR="00F874C8" w:rsidRPr="00FF5F91" w:rsidRDefault="00F874C8" w:rsidP="00DF1752">
      <w:pPr>
        <w:ind w:firstLine="567"/>
        <w:jc w:val="both"/>
      </w:pPr>
      <w:r w:rsidRPr="00FF5F91">
        <w:t>IV</w:t>
      </w:r>
      <w:r w:rsidR="00A27897" w:rsidRPr="00FF5F91">
        <w:t xml:space="preserve"> </w:t>
      </w:r>
      <w:r w:rsidRPr="00FF5F91">
        <w:t>- armamento específico para segurança e bloqueio; e</w:t>
      </w:r>
    </w:p>
    <w:p w:rsidR="00A27897" w:rsidRPr="004071C6" w:rsidRDefault="00F874C8" w:rsidP="00DF1752">
      <w:pPr>
        <w:ind w:firstLine="567"/>
        <w:jc w:val="both"/>
        <w:rPr>
          <w:sz w:val="20"/>
        </w:rPr>
      </w:pPr>
      <w:r w:rsidRPr="00FF5F91">
        <w:tab/>
      </w:r>
    </w:p>
    <w:p w:rsidR="00F874C8" w:rsidRPr="00FF5F91" w:rsidRDefault="00F874C8" w:rsidP="00DF1752">
      <w:pPr>
        <w:ind w:firstLine="567"/>
        <w:jc w:val="both"/>
      </w:pPr>
      <w:r w:rsidRPr="00FF5F91">
        <w:t>V</w:t>
      </w:r>
      <w:r w:rsidR="00A27897" w:rsidRPr="00FF5F91">
        <w:t xml:space="preserve"> </w:t>
      </w:r>
      <w:r w:rsidRPr="00FF5F91">
        <w:t>- outros que julgar necessário.</w:t>
      </w:r>
    </w:p>
    <w:p w:rsidR="00F874C8" w:rsidRPr="004071C6" w:rsidRDefault="00F874C8" w:rsidP="00DF1752">
      <w:pPr>
        <w:ind w:firstLine="567"/>
        <w:jc w:val="both"/>
        <w:rPr>
          <w:sz w:val="20"/>
        </w:rPr>
      </w:pPr>
    </w:p>
    <w:p w:rsidR="00F874C8" w:rsidRPr="00FF5F91" w:rsidRDefault="00F874C8" w:rsidP="004071C6">
      <w:pPr>
        <w:ind w:firstLine="567"/>
        <w:jc w:val="both"/>
      </w:pPr>
      <w:r w:rsidRPr="004A1FA3">
        <w:t xml:space="preserve">Art. 10. A Polícia Civil adotará todas as medidas </w:t>
      </w:r>
      <w:r w:rsidR="00C30C3F" w:rsidRPr="004A1FA3">
        <w:t>indispensáveis</w:t>
      </w:r>
      <w:r w:rsidRPr="004A1FA3">
        <w:t xml:space="preserve"> para assegurar satisfatoriamente a realização de suas funções nas rotinas operacionais das competências que lhes são afetas, planejando-se na organização para adoção </w:t>
      </w:r>
      <w:r w:rsidR="00C30C3F" w:rsidRPr="004A1FA3">
        <w:t xml:space="preserve">das mesmas </w:t>
      </w:r>
      <w:r w:rsidRPr="004A1FA3">
        <w:t>prescritas nas legislações de trânsito e penal, inerentes aos crimes praticados pelos condutores, alinhando-se e</w:t>
      </w:r>
      <w:r w:rsidR="00C30C3F" w:rsidRPr="004A1FA3">
        <w:t xml:space="preserve"> integrando-se operacionalmente</w:t>
      </w:r>
      <w:r w:rsidRPr="004A1FA3">
        <w:t xml:space="preserve"> com a equipe</w:t>
      </w:r>
      <w:r w:rsidR="006D518D" w:rsidRPr="004A1FA3">
        <w:t xml:space="preserve"> </w:t>
      </w:r>
      <w:r w:rsidRPr="004A1FA3">
        <w:t xml:space="preserve">voluntária para os flagrantes </w:t>
      </w:r>
      <w:r w:rsidR="00AE5C0E" w:rsidRPr="004A1FA3">
        <w:t>nos</w:t>
      </w:r>
      <w:r w:rsidRPr="004A1FA3">
        <w:t xml:space="preserve"> dias das </w:t>
      </w:r>
      <w:r w:rsidR="00C30C3F" w:rsidRPr="004A1FA3">
        <w:t>operações</w:t>
      </w:r>
      <w:r w:rsidRPr="004A1FA3">
        <w:t xml:space="preserve"> podendo,</w:t>
      </w:r>
      <w:r w:rsidR="009000FC">
        <w:t xml:space="preserve"> inclusive, acompanhar in loco toda </w:t>
      </w:r>
      <w:r w:rsidRPr="004A1FA3">
        <w:t>ação de fiscalização.</w:t>
      </w:r>
      <w:r w:rsidRPr="00FF5F91">
        <w:t xml:space="preserve"> </w:t>
      </w:r>
    </w:p>
    <w:p w:rsidR="00F874C8" w:rsidRPr="00FF5F91" w:rsidRDefault="00F874C8" w:rsidP="00DF1752">
      <w:pPr>
        <w:ind w:firstLine="567"/>
        <w:jc w:val="both"/>
      </w:pPr>
      <w:r w:rsidRPr="00FF5F91">
        <w:lastRenderedPageBreak/>
        <w:t>Parágrafo único.</w:t>
      </w:r>
      <w:r w:rsidR="00C30C3F" w:rsidRPr="00FF5F91">
        <w:t xml:space="preserve"> A</w:t>
      </w:r>
      <w:r w:rsidRPr="00FF5F91">
        <w:t xml:space="preserve"> Polícia Civil deverá indicar formalmente um representante para participar das reuniões mensais de avaliação.</w:t>
      </w:r>
    </w:p>
    <w:p w:rsidR="00F874C8" w:rsidRPr="00FF5F91" w:rsidRDefault="00F874C8" w:rsidP="00DF1752">
      <w:pPr>
        <w:ind w:firstLine="567"/>
        <w:jc w:val="both"/>
      </w:pPr>
    </w:p>
    <w:p w:rsidR="00F874C8" w:rsidRPr="00FF5F91" w:rsidRDefault="00296A1C" w:rsidP="00DF1752">
      <w:pPr>
        <w:ind w:firstLine="567"/>
        <w:jc w:val="both"/>
      </w:pPr>
      <w:r w:rsidRPr="00FF5F91">
        <w:t>Art. 11</w:t>
      </w:r>
      <w:r w:rsidR="00F874C8" w:rsidRPr="00FF5F91">
        <w:t xml:space="preserve">. Além das condições </w:t>
      </w:r>
      <w:r w:rsidR="00441836">
        <w:t>estabelecidas</w:t>
      </w:r>
      <w:r w:rsidR="00F874C8" w:rsidRPr="00FF5F91">
        <w:t xml:space="preserve"> nos artigos 8º, 9º</w:t>
      </w:r>
      <w:r w:rsidR="00C30C3F" w:rsidRPr="00FF5F91">
        <w:t xml:space="preserve"> e 10</w:t>
      </w:r>
      <w:r w:rsidR="00AE5C0E" w:rsidRPr="00FF5F91">
        <w:t xml:space="preserve"> para ganho de eficiência</w:t>
      </w:r>
      <w:r w:rsidR="00C30C3F" w:rsidRPr="00FF5F91">
        <w:t>,</w:t>
      </w:r>
      <w:r w:rsidR="00F874C8" w:rsidRPr="00FF5F91">
        <w:t xml:space="preserve"> fi</w:t>
      </w:r>
      <w:r w:rsidR="00C30C3F" w:rsidRPr="00FF5F91">
        <w:t>ca detalhada a atuação conjunta</w:t>
      </w:r>
      <w:r w:rsidR="00F874C8" w:rsidRPr="00FF5F91">
        <w:t xml:space="preserve"> na forma ini</w:t>
      </w:r>
      <w:r w:rsidR="00AE5C0E" w:rsidRPr="00FF5F91">
        <w:t>cialmente</w:t>
      </w:r>
      <w:r w:rsidR="00F874C8" w:rsidRPr="00FF5F91">
        <w:t xml:space="preserve"> determinada</w:t>
      </w:r>
      <w:r w:rsidR="00AE5C0E" w:rsidRPr="00FF5F91">
        <w:t>,</w:t>
      </w:r>
      <w:r w:rsidR="00F874C8" w:rsidRPr="00FF5F91">
        <w:t xml:space="preserve"> </w:t>
      </w:r>
      <w:r w:rsidR="00AE5C0E" w:rsidRPr="00FF5F91">
        <w:t>atendendo a</w:t>
      </w:r>
      <w:r w:rsidR="00F874C8" w:rsidRPr="00FF5F91">
        <w:t xml:space="preserve"> formalização de Protocolo de Atuação Conjunta nos termos do Anexo Único deste Decreto, de cumprimento obrigatório pelo DETRAN, PM e PC, que </w:t>
      </w:r>
      <w:r w:rsidR="00C30C3F" w:rsidRPr="00FF5F91">
        <w:t>poderá ser alterado formalmente com</w:t>
      </w:r>
      <w:r w:rsidR="00F874C8" w:rsidRPr="00FF5F91">
        <w:t xml:space="preserve"> mútuo entendimento para aperfeiçoamento das suas ações, mediante Termo Aditivo realizado diretamente pelos participantes do referido Protocolo.</w:t>
      </w:r>
    </w:p>
    <w:p w:rsidR="00F874C8" w:rsidRPr="00FF5F91" w:rsidRDefault="00F874C8" w:rsidP="00DF1752">
      <w:pPr>
        <w:ind w:firstLine="567"/>
        <w:jc w:val="both"/>
      </w:pPr>
    </w:p>
    <w:p w:rsidR="00F874C8" w:rsidRPr="00FF5F91" w:rsidRDefault="00F874C8" w:rsidP="00DF1752">
      <w:pPr>
        <w:ind w:firstLine="567"/>
        <w:jc w:val="both"/>
      </w:pPr>
      <w:r w:rsidRPr="00FF5F91">
        <w:t>Art. 1</w:t>
      </w:r>
      <w:r w:rsidR="00296A1C" w:rsidRPr="00FF5F91">
        <w:t>2</w:t>
      </w:r>
      <w:r w:rsidRPr="00FF5F91">
        <w:t xml:space="preserve">. A apresentação dos servidores do DETRAN </w:t>
      </w:r>
      <w:r w:rsidR="00C30C3F" w:rsidRPr="00FF5F91">
        <w:t>e do efetivo da Polícia Militar</w:t>
      </w:r>
      <w:r w:rsidRPr="00FF5F91">
        <w:t xml:space="preserve"> para a formação das equipes de fi</w:t>
      </w:r>
      <w:r w:rsidR="00C30C3F" w:rsidRPr="00FF5F91">
        <w:t>scalização especial de trânsito</w:t>
      </w:r>
      <w:r w:rsidRPr="00FF5F91">
        <w:t xml:space="preserve"> será na sede das CIRETRAN’S</w:t>
      </w:r>
      <w:r w:rsidR="00C30C3F" w:rsidRPr="00FF5F91">
        <w:t>,</w:t>
      </w:r>
      <w:r w:rsidRPr="00FF5F91">
        <w:t xml:space="preserve"> na capital e no interior, nos dias e horários previamente informados pela Diretoria Técnica de Fiscalização</w:t>
      </w:r>
      <w:r w:rsidR="00C30C3F" w:rsidRPr="00FF5F91">
        <w:t xml:space="preserve"> de Ações de Trânsito do DETRAN</w:t>
      </w:r>
      <w:r w:rsidRPr="00FF5F91">
        <w:t>, para a devida confirmação presencial dos servidores voluntários, conferência dos materiais necessários e preleção sobre os procedimentos básicos da operação em consonância com a legislação pertinente.</w:t>
      </w:r>
    </w:p>
    <w:p w:rsidR="00F874C8" w:rsidRPr="00FF5F91" w:rsidRDefault="00F874C8" w:rsidP="00DF1752">
      <w:pPr>
        <w:ind w:firstLine="567"/>
        <w:jc w:val="both"/>
      </w:pPr>
    </w:p>
    <w:p w:rsidR="00F874C8" w:rsidRPr="00FF5F91" w:rsidRDefault="00F874C8" w:rsidP="00DF1752">
      <w:pPr>
        <w:ind w:firstLine="567"/>
        <w:jc w:val="both"/>
      </w:pPr>
      <w:r w:rsidRPr="00FF5F91">
        <w:t>Art. 1</w:t>
      </w:r>
      <w:r w:rsidR="00296A1C" w:rsidRPr="00FF5F91">
        <w:t>3</w:t>
      </w:r>
      <w:r w:rsidRPr="00FF5F91">
        <w:t>. A Diretoria Técnica de Fiscalização</w:t>
      </w:r>
      <w:r w:rsidR="00C30C3F" w:rsidRPr="00FF5F91">
        <w:t xml:space="preserve"> de Ações de Trânsito do DETRAN</w:t>
      </w:r>
      <w:r w:rsidRPr="00FF5F91">
        <w:t xml:space="preserve"> designará, sempre que entender necessário, um dos seus servidores voluntário que fará a coleta de imagens/filmagens durante as abordagens dos condutores, fazendo a gravação dos vídeos separadamente por operação, podendo ser utilizadas para fins de controle e provas materiais em eventuais práticas diversas.</w:t>
      </w:r>
    </w:p>
    <w:p w:rsidR="00F874C8" w:rsidRPr="00FF5F91" w:rsidRDefault="00F874C8" w:rsidP="00DF1752">
      <w:pPr>
        <w:ind w:firstLine="567"/>
        <w:jc w:val="both"/>
      </w:pPr>
    </w:p>
    <w:p w:rsidR="00F874C8" w:rsidRPr="00FF5F91" w:rsidRDefault="00296A1C" w:rsidP="00DF1752">
      <w:pPr>
        <w:ind w:firstLine="567"/>
        <w:jc w:val="both"/>
      </w:pPr>
      <w:r w:rsidRPr="00FF5F91">
        <w:t>Art. 14</w:t>
      </w:r>
      <w:r w:rsidR="00C30C3F" w:rsidRPr="00FF5F91">
        <w:t>. O Comandante-Geral da Polí</w:t>
      </w:r>
      <w:r w:rsidR="00F874C8" w:rsidRPr="00FF5F91">
        <w:t xml:space="preserve">cia Militar e o </w:t>
      </w:r>
      <w:r w:rsidR="00C30C3F" w:rsidRPr="00FF5F91">
        <w:t>Delegado-Geral da Polícia Civil</w:t>
      </w:r>
      <w:r w:rsidR="00F874C8" w:rsidRPr="00FF5F91">
        <w:t xml:space="preserve"> poderão editar atos próprios internos, obedecidos os termos deste </w:t>
      </w:r>
      <w:r w:rsidR="00C30C3F" w:rsidRPr="00FF5F91">
        <w:t>Decreto</w:t>
      </w:r>
      <w:r w:rsidR="00F874C8" w:rsidRPr="00FF5F91">
        <w:t xml:space="preserve"> para melhor consecução dos objetivos deste regulamento.</w:t>
      </w:r>
    </w:p>
    <w:p w:rsidR="00F874C8" w:rsidRPr="00FF5F91" w:rsidRDefault="00F874C8" w:rsidP="00DF1752">
      <w:pPr>
        <w:ind w:firstLine="567"/>
        <w:jc w:val="both"/>
      </w:pPr>
    </w:p>
    <w:p w:rsidR="00F874C8" w:rsidRPr="00FF5F91" w:rsidRDefault="00F874C8" w:rsidP="00DF1752">
      <w:pPr>
        <w:ind w:firstLine="567"/>
        <w:jc w:val="both"/>
      </w:pPr>
      <w:r w:rsidRPr="00FF5F91">
        <w:t>Art. 1</w:t>
      </w:r>
      <w:r w:rsidR="00296A1C" w:rsidRPr="00FF5F91">
        <w:t>5</w:t>
      </w:r>
      <w:r w:rsidRPr="00FF5F91">
        <w:t xml:space="preserve">. São deveres dos </w:t>
      </w:r>
      <w:r w:rsidR="00C30C3F" w:rsidRPr="00FF5F91">
        <w:t xml:space="preserve">Policiais Militares e Civis </w:t>
      </w:r>
      <w:r w:rsidRPr="00FF5F91">
        <w:t xml:space="preserve">voluntários </w:t>
      </w:r>
      <w:r w:rsidR="00C30C3F" w:rsidRPr="00FF5F91">
        <w:t>às</w:t>
      </w:r>
      <w:r w:rsidRPr="00FF5F91">
        <w:t xml:space="preserve"> operações especiais de fiscalização de trânsito:</w:t>
      </w:r>
    </w:p>
    <w:p w:rsidR="00F874C8" w:rsidRPr="00FF5F91" w:rsidRDefault="00F874C8" w:rsidP="00DF1752">
      <w:pPr>
        <w:ind w:firstLine="567"/>
        <w:jc w:val="both"/>
      </w:pPr>
    </w:p>
    <w:p w:rsidR="00F874C8" w:rsidRPr="00FF5F91" w:rsidRDefault="00F874C8" w:rsidP="00DF1752">
      <w:pPr>
        <w:ind w:firstLine="567"/>
        <w:jc w:val="both"/>
      </w:pPr>
      <w:r w:rsidRPr="00FF5F91">
        <w:t>I - ser assíduo no desempenho de suas atividades;</w:t>
      </w:r>
    </w:p>
    <w:p w:rsidR="00A27897" w:rsidRPr="00FF5F91" w:rsidRDefault="00A27897" w:rsidP="00DF1752">
      <w:pPr>
        <w:ind w:firstLine="567"/>
        <w:jc w:val="both"/>
      </w:pPr>
    </w:p>
    <w:p w:rsidR="00F874C8" w:rsidRPr="00FF5F91" w:rsidRDefault="00F874C8" w:rsidP="00DF1752">
      <w:pPr>
        <w:ind w:firstLine="567"/>
        <w:jc w:val="both"/>
      </w:pPr>
      <w:r w:rsidRPr="00FF5F91">
        <w:t>II - manter comportamento ético, legal, colaborativo e cordial no desempenho das atividades nas operações especiais, entre si, nas abordagens e ao público em geral;</w:t>
      </w:r>
    </w:p>
    <w:p w:rsidR="00A27897" w:rsidRPr="00FF5F91" w:rsidRDefault="00A27897" w:rsidP="00DF1752">
      <w:pPr>
        <w:ind w:firstLine="567"/>
        <w:jc w:val="both"/>
      </w:pPr>
    </w:p>
    <w:p w:rsidR="00F874C8" w:rsidRPr="00FF5F91" w:rsidRDefault="00F874C8" w:rsidP="00DF1752">
      <w:pPr>
        <w:ind w:firstLine="567"/>
        <w:jc w:val="both"/>
      </w:pPr>
      <w:r w:rsidRPr="00FF5F91">
        <w:t>III - identificar-se, prontamente, sempre que for solicitado;</w:t>
      </w:r>
    </w:p>
    <w:p w:rsidR="00263502" w:rsidRPr="004071C6" w:rsidRDefault="00263502" w:rsidP="00DF1752">
      <w:pPr>
        <w:ind w:firstLine="567"/>
        <w:jc w:val="both"/>
        <w:rPr>
          <w:sz w:val="20"/>
        </w:rPr>
      </w:pPr>
    </w:p>
    <w:p w:rsidR="00F874C8" w:rsidRPr="00FF5F91" w:rsidRDefault="00F874C8" w:rsidP="00DF1752">
      <w:pPr>
        <w:ind w:firstLine="567"/>
        <w:jc w:val="both"/>
      </w:pPr>
      <w:r w:rsidRPr="00FF5F91">
        <w:t>IV - zelar pela conti</w:t>
      </w:r>
      <w:r w:rsidR="00C30C3F" w:rsidRPr="00FF5F91">
        <w:t>nuidade das operações especiais</w:t>
      </w:r>
      <w:r w:rsidRPr="00FF5F91">
        <w:t xml:space="preserve"> comunicando com antecedência as ausências nos dias ou períodos em que estiver escalado para a atuação voluntária, registrando a devida justificativa, com o fim de possibilitar a sua substituição; e</w:t>
      </w:r>
    </w:p>
    <w:p w:rsidR="00A27897" w:rsidRPr="004071C6" w:rsidRDefault="00A27897" w:rsidP="00DF1752">
      <w:pPr>
        <w:ind w:firstLine="567"/>
        <w:jc w:val="both"/>
        <w:rPr>
          <w:sz w:val="20"/>
        </w:rPr>
      </w:pPr>
    </w:p>
    <w:p w:rsidR="00F874C8" w:rsidRPr="00FF5F91" w:rsidRDefault="00F874C8" w:rsidP="00B748F0">
      <w:pPr>
        <w:ind w:firstLine="567"/>
        <w:jc w:val="both"/>
      </w:pPr>
      <w:r w:rsidRPr="00FF5F91">
        <w:t xml:space="preserve">V - respeitar e cumprir a legislação, normas e regulamentos específicos conforme área de atuação, eventuais atos internos editados no âmbito das </w:t>
      </w:r>
      <w:r w:rsidR="00C30C3F" w:rsidRPr="00FF5F91">
        <w:t>Polícias Militar e Civil</w:t>
      </w:r>
      <w:r w:rsidRPr="00FF5F91">
        <w:t>, bem como observar as orientações do comando das operações especiais de fiscalização de trânsito a cargo da Diretoria Técnica de Fiscalização d</w:t>
      </w:r>
      <w:r w:rsidR="00C30C3F" w:rsidRPr="00FF5F91">
        <w:t>e Ações de Trânsito do DETRAN</w:t>
      </w:r>
      <w:r w:rsidRPr="00FF5F91">
        <w:t>.</w:t>
      </w:r>
    </w:p>
    <w:p w:rsidR="004071C6" w:rsidRDefault="004071C6" w:rsidP="00DF1752">
      <w:pPr>
        <w:ind w:firstLine="567"/>
        <w:jc w:val="both"/>
      </w:pPr>
    </w:p>
    <w:p w:rsidR="00670262" w:rsidRPr="00FF5F91" w:rsidRDefault="00F874C8" w:rsidP="004071C6">
      <w:pPr>
        <w:ind w:firstLine="567"/>
        <w:jc w:val="both"/>
      </w:pPr>
      <w:r w:rsidRPr="00FF5F91">
        <w:t>Art. 1</w:t>
      </w:r>
      <w:r w:rsidR="00296A1C" w:rsidRPr="00FF5F91">
        <w:t>6</w:t>
      </w:r>
      <w:r w:rsidRPr="00FF5F91">
        <w:t xml:space="preserve">. Será desligado do voluntariado o </w:t>
      </w:r>
      <w:r w:rsidR="00C30C3F" w:rsidRPr="00FF5F91">
        <w:t xml:space="preserve">Policial Civil ou Militar </w:t>
      </w:r>
      <w:r w:rsidRPr="00FF5F91">
        <w:t>que descumprir qualquer das normas previstas neste Decreto e nas demais legislações e normativas aplicáveis aos Servidores Públicos Civis e Militares do Estado de Rondônia.</w:t>
      </w:r>
    </w:p>
    <w:p w:rsidR="00F874C8" w:rsidRPr="00FF5F91" w:rsidRDefault="00F874C8" w:rsidP="00DF1752">
      <w:pPr>
        <w:ind w:firstLine="567"/>
        <w:jc w:val="both"/>
      </w:pPr>
      <w:r w:rsidRPr="00FF5F91">
        <w:lastRenderedPageBreak/>
        <w:t>Parágrafo único. Fica vedada a readmissão ao voluntário desligado na forma deste artigo.</w:t>
      </w:r>
    </w:p>
    <w:p w:rsidR="00F874C8" w:rsidRPr="00FF5F91" w:rsidRDefault="00F874C8" w:rsidP="00DF1752">
      <w:pPr>
        <w:ind w:firstLine="567"/>
        <w:jc w:val="both"/>
      </w:pPr>
    </w:p>
    <w:p w:rsidR="00F874C8" w:rsidRPr="00FF5F91" w:rsidRDefault="00F874C8" w:rsidP="00DF1752">
      <w:pPr>
        <w:ind w:firstLine="567"/>
        <w:jc w:val="both"/>
      </w:pPr>
      <w:r w:rsidRPr="00FF5F91">
        <w:t>Art. 1</w:t>
      </w:r>
      <w:r w:rsidR="00296A1C" w:rsidRPr="00FF5F91">
        <w:t>7</w:t>
      </w:r>
      <w:r w:rsidRPr="00FF5F91">
        <w:t xml:space="preserve">. O agente público que sob qualquer forma contribuir para o pagamento da Gratificação de Atividade Voluntária de Trânsito sem a devida prestação do serviço ou fora dos limites e condições estabelecidas neste Decreto </w:t>
      </w:r>
      <w:r w:rsidRPr="00D16E8B">
        <w:t xml:space="preserve">incorrerá </w:t>
      </w:r>
      <w:r w:rsidR="00945E8B" w:rsidRPr="00D16E8B">
        <w:t>na possibilidade de responsabilização</w:t>
      </w:r>
      <w:r w:rsidRPr="00D16E8B">
        <w:t xml:space="preserve"> legal</w:t>
      </w:r>
      <w:r w:rsidRPr="00FF5F91">
        <w:t>, mediante apuração no devido processo administrativo, sem prejuízo de eventual implicação de ordem civil e criminal.</w:t>
      </w:r>
    </w:p>
    <w:p w:rsidR="00F874C8" w:rsidRPr="00FF5F91" w:rsidRDefault="00F874C8" w:rsidP="00DF1752">
      <w:pPr>
        <w:ind w:firstLine="567"/>
        <w:jc w:val="both"/>
      </w:pPr>
    </w:p>
    <w:p w:rsidR="00F874C8" w:rsidRPr="00FF5F91" w:rsidRDefault="00F874C8" w:rsidP="00DF1752">
      <w:pPr>
        <w:ind w:firstLine="567"/>
        <w:jc w:val="both"/>
      </w:pPr>
      <w:r w:rsidRPr="00FF5F91">
        <w:t xml:space="preserve">Art. 18. As despesas </w:t>
      </w:r>
      <w:r w:rsidR="0099245E" w:rsidRPr="00FF5F91">
        <w:t>decorrentes</w:t>
      </w:r>
      <w:r w:rsidRPr="00FF5F91">
        <w:t xml:space="preserve"> da aplicação deste Decreto correrão à conta das dotações orçamentárias próprias consignadas no orçamento vigente, suplementadas, se necessário, nos termos da legislação em vigor.</w:t>
      </w:r>
    </w:p>
    <w:p w:rsidR="00F874C8" w:rsidRPr="00FF5F91" w:rsidRDefault="00F874C8" w:rsidP="00DF1752">
      <w:pPr>
        <w:ind w:firstLine="567"/>
        <w:jc w:val="both"/>
      </w:pPr>
    </w:p>
    <w:p w:rsidR="00310749" w:rsidRPr="00FF5F91" w:rsidRDefault="00F874C8" w:rsidP="00DF1752">
      <w:pPr>
        <w:ind w:firstLine="567"/>
        <w:jc w:val="both"/>
      </w:pPr>
      <w:r w:rsidRPr="00FF5F91">
        <w:t>Art. 19. Este Decreto entra em vigor na data de sua publicação, com efeitos a contar de 1</w:t>
      </w:r>
      <w:r w:rsidR="003E6AB6" w:rsidRPr="00FF5F91">
        <w:t>º</w:t>
      </w:r>
      <w:r w:rsidRPr="00FF5F91">
        <w:t xml:space="preserve"> de outubro de 2017.</w:t>
      </w:r>
    </w:p>
    <w:p w:rsidR="003E6AB6" w:rsidRPr="00FF5F91" w:rsidRDefault="003E6AB6" w:rsidP="00DF1752">
      <w:pPr>
        <w:ind w:firstLine="567"/>
        <w:jc w:val="both"/>
      </w:pPr>
    </w:p>
    <w:p w:rsidR="00310749" w:rsidRPr="00FF5F91" w:rsidRDefault="00310749" w:rsidP="00DF1752">
      <w:pPr>
        <w:ind w:firstLine="567"/>
        <w:jc w:val="both"/>
      </w:pPr>
      <w:r w:rsidRPr="00FF5F91">
        <w:t>Palácio do Governo do Estado de Rondônia,</w:t>
      </w:r>
      <w:r w:rsidR="00E231FA" w:rsidRPr="00FF5F91">
        <w:t xml:space="preserve"> </w:t>
      </w:r>
      <w:r w:rsidR="000D4699" w:rsidRPr="00FF5F91">
        <w:t>em</w:t>
      </w:r>
      <w:r w:rsidR="005358A1">
        <w:t xml:space="preserve"> </w:t>
      </w:r>
      <w:proofErr w:type="gramStart"/>
      <w:r w:rsidR="005358A1">
        <w:t>4</w:t>
      </w:r>
      <w:proofErr w:type="gramEnd"/>
      <w:r w:rsidR="005358A1">
        <w:t xml:space="preserve"> </w:t>
      </w:r>
      <w:bookmarkStart w:id="0" w:name="_GoBack"/>
      <w:bookmarkEnd w:id="0"/>
      <w:r w:rsidRPr="00FF5F91">
        <w:t>de</w:t>
      </w:r>
      <w:r w:rsidR="00E231FA" w:rsidRPr="00FF5F91">
        <w:t xml:space="preserve"> </w:t>
      </w:r>
      <w:r w:rsidR="004071C6">
        <w:t>dez</w:t>
      </w:r>
      <w:r w:rsidR="0056445E" w:rsidRPr="00FF5F91">
        <w:t>em</w:t>
      </w:r>
      <w:r w:rsidR="00F21D23" w:rsidRPr="00FF5F91">
        <w:t>bro</w:t>
      </w:r>
      <w:r w:rsidR="00E231FA" w:rsidRPr="00FF5F91">
        <w:t xml:space="preserve"> de 2017</w:t>
      </w:r>
      <w:r w:rsidR="0056445E" w:rsidRPr="00FF5F91">
        <w:t>, 130</w:t>
      </w:r>
      <w:r w:rsidRPr="00FF5F91">
        <w:t>º da República.</w:t>
      </w:r>
    </w:p>
    <w:p w:rsidR="00310749" w:rsidRPr="00FF5F91" w:rsidRDefault="00310749" w:rsidP="003E6AB6">
      <w:pPr>
        <w:ind w:firstLine="567"/>
      </w:pPr>
    </w:p>
    <w:p w:rsidR="00310749" w:rsidRPr="00FF5F91" w:rsidRDefault="00310749" w:rsidP="003E6AB6">
      <w:pPr>
        <w:ind w:firstLine="567"/>
      </w:pPr>
    </w:p>
    <w:p w:rsidR="00310749" w:rsidRPr="00FF5F91" w:rsidRDefault="00310749" w:rsidP="003E6AB6">
      <w:pPr>
        <w:ind w:firstLine="567"/>
        <w:jc w:val="center"/>
        <w:rPr>
          <w:b/>
        </w:rPr>
      </w:pPr>
    </w:p>
    <w:p w:rsidR="00310749" w:rsidRPr="00FF5F91" w:rsidRDefault="00C65610" w:rsidP="003E6AB6">
      <w:pPr>
        <w:jc w:val="center"/>
        <w:rPr>
          <w:b/>
        </w:rPr>
      </w:pPr>
      <w:r w:rsidRPr="00FF5F91">
        <w:rPr>
          <w:b/>
        </w:rPr>
        <w:t>CONFÚ</w:t>
      </w:r>
      <w:r w:rsidR="00310749" w:rsidRPr="00FF5F91">
        <w:rPr>
          <w:b/>
        </w:rPr>
        <w:t>CIO AIRES MOURA</w:t>
      </w:r>
    </w:p>
    <w:p w:rsidR="00310749" w:rsidRPr="00FF5F91" w:rsidRDefault="00310749" w:rsidP="003E6AB6">
      <w:pPr>
        <w:jc w:val="center"/>
      </w:pPr>
      <w:r w:rsidRPr="00FF5F91">
        <w:t>Governador</w:t>
      </w:r>
    </w:p>
    <w:p w:rsidR="00310749" w:rsidRPr="00FF5F91" w:rsidRDefault="00310749" w:rsidP="00F21D23">
      <w:pPr>
        <w:ind w:firstLine="567"/>
        <w:jc w:val="center"/>
        <w:rPr>
          <w:b/>
        </w:rPr>
      </w:pPr>
    </w:p>
    <w:p w:rsidR="00310749" w:rsidRPr="00FF5F91" w:rsidRDefault="00310749" w:rsidP="00F21D23">
      <w:pPr>
        <w:ind w:firstLine="567"/>
        <w:jc w:val="center"/>
        <w:rPr>
          <w:b/>
        </w:rPr>
      </w:pPr>
    </w:p>
    <w:p w:rsidR="003E6AB6" w:rsidRPr="00FF5F91" w:rsidRDefault="003E6AB6" w:rsidP="00F21D23">
      <w:pPr>
        <w:pStyle w:val="Ttulo5"/>
        <w:ind w:firstLine="567"/>
        <w:rPr>
          <w:rFonts w:ascii="Times New Roman" w:hAnsi="Times New Roman"/>
          <w:color w:val="auto"/>
          <w:sz w:val="24"/>
          <w:szCs w:val="24"/>
        </w:rPr>
        <w:sectPr w:rsidR="003E6AB6" w:rsidRPr="00FF5F91" w:rsidSect="009440E8">
          <w:headerReference w:type="default" r:id="rId9"/>
          <w:footerReference w:type="even" r:id="rId10"/>
          <w:footerReference w:type="default" r:id="rId11"/>
          <w:pgSz w:w="11907" w:h="16840" w:code="9"/>
          <w:pgMar w:top="1134" w:right="567" w:bottom="426" w:left="1134" w:header="510" w:footer="134" w:gutter="0"/>
          <w:cols w:space="708"/>
          <w:noEndnote/>
          <w:docGrid w:linePitch="360"/>
        </w:sectPr>
      </w:pPr>
    </w:p>
    <w:p w:rsidR="00EE66C3" w:rsidRDefault="00EE66C3" w:rsidP="003E6AB6">
      <w:pPr>
        <w:jc w:val="center"/>
        <w:rPr>
          <w:b/>
        </w:rPr>
      </w:pPr>
    </w:p>
    <w:p w:rsidR="003E6AB6" w:rsidRPr="00FF5F91" w:rsidRDefault="00296A1C" w:rsidP="003E6AB6">
      <w:pPr>
        <w:jc w:val="center"/>
        <w:rPr>
          <w:b/>
        </w:rPr>
      </w:pPr>
      <w:r w:rsidRPr="00FF5F91">
        <w:rPr>
          <w:b/>
        </w:rPr>
        <w:t>ANEXO ÚNICO</w:t>
      </w:r>
    </w:p>
    <w:p w:rsidR="003E6AB6" w:rsidRPr="00FF5F91" w:rsidRDefault="003E6AB6" w:rsidP="003E6AB6">
      <w:pPr>
        <w:jc w:val="center"/>
        <w:rPr>
          <w:b/>
        </w:rPr>
      </w:pPr>
    </w:p>
    <w:p w:rsidR="003E6AB6" w:rsidRPr="00FF5F91" w:rsidRDefault="003E6AB6" w:rsidP="003E6AB6">
      <w:pPr>
        <w:jc w:val="center"/>
        <w:rPr>
          <w:b/>
        </w:rPr>
      </w:pPr>
      <w:r w:rsidRPr="00FF5F91">
        <w:rPr>
          <w:b/>
        </w:rPr>
        <w:t>PROTOCOLO DE ATUAÇÃO CONJUNTA DETRAN/RO-RO, SESDEC, PC E</w:t>
      </w:r>
      <w:r w:rsidR="00DE40A3" w:rsidRPr="00FF5F91">
        <w:rPr>
          <w:b/>
        </w:rPr>
        <w:t xml:space="preserve"> </w:t>
      </w:r>
      <w:r w:rsidRPr="00FF5F91">
        <w:rPr>
          <w:b/>
        </w:rPr>
        <w:t>PM</w:t>
      </w:r>
    </w:p>
    <w:p w:rsidR="003E6AB6" w:rsidRPr="00FF5F91" w:rsidRDefault="003E6AB6" w:rsidP="004071C6">
      <w:pPr>
        <w:ind w:right="-567"/>
        <w:jc w:val="both"/>
        <w:rPr>
          <w:rFonts w:eastAsia="PMingLiU-ExtB"/>
          <w:b/>
          <w:kern w:val="16"/>
        </w:rPr>
      </w:pPr>
    </w:p>
    <w:p w:rsidR="003E6AB6" w:rsidRPr="00FF5F91" w:rsidRDefault="00296A1C" w:rsidP="00296A1C">
      <w:pPr>
        <w:ind w:firstLine="567"/>
        <w:jc w:val="both"/>
      </w:pPr>
      <w:r w:rsidRPr="00FF5F91">
        <w:tab/>
      </w:r>
      <w:r w:rsidR="003E6AB6" w:rsidRPr="00FF5F91">
        <w:t xml:space="preserve">O </w:t>
      </w:r>
      <w:r w:rsidR="0099245E" w:rsidRPr="00FF5F91">
        <w:rPr>
          <w:bCs/>
        </w:rPr>
        <w:t xml:space="preserve">Departamento Estadual de Trânsito </w:t>
      </w:r>
      <w:r w:rsidR="0099245E" w:rsidRPr="00FF5F91">
        <w:t>- DETRAN</w:t>
      </w:r>
      <w:r w:rsidR="003E6AB6" w:rsidRPr="00FF5F91">
        <w:t xml:space="preserve">, por </w:t>
      </w:r>
      <w:r w:rsidR="00C30C3F" w:rsidRPr="00FF5F91">
        <w:t>intermédio de seu Diretor-</w:t>
      </w:r>
      <w:r w:rsidR="003E6AB6" w:rsidRPr="00FF5F91">
        <w:t>Geral</w:t>
      </w:r>
      <w:r w:rsidR="00C30C3F" w:rsidRPr="00FF5F91">
        <w:t>;</w:t>
      </w:r>
      <w:r w:rsidR="003E6AB6" w:rsidRPr="00FF5F91">
        <w:t xml:space="preserve"> a </w:t>
      </w:r>
      <w:r w:rsidR="0099245E" w:rsidRPr="00FF5F91">
        <w:rPr>
          <w:bCs/>
        </w:rPr>
        <w:t>Secretaria de Estado da Segurança, Defesa e Cidadania - SESDEC</w:t>
      </w:r>
      <w:r w:rsidR="003E6AB6" w:rsidRPr="00FF5F91">
        <w:t xml:space="preserve">, por seu Secretário, com interveniência da </w:t>
      </w:r>
      <w:r w:rsidR="0099245E" w:rsidRPr="00FF5F91">
        <w:t>Polícia Militar</w:t>
      </w:r>
      <w:r w:rsidR="003E6AB6" w:rsidRPr="00FF5F91">
        <w:t xml:space="preserve"> </w:t>
      </w:r>
      <w:r w:rsidR="0099245E" w:rsidRPr="00FF5F91">
        <w:t>- PM</w:t>
      </w:r>
      <w:r w:rsidR="00C30C3F" w:rsidRPr="00FF5F91">
        <w:t>, por seu Comandante-Geral;</w:t>
      </w:r>
      <w:r w:rsidR="003E6AB6" w:rsidRPr="00FF5F91">
        <w:t xml:space="preserve"> e da </w:t>
      </w:r>
      <w:r w:rsidR="00C30C3F" w:rsidRPr="00FF5F91">
        <w:t>Polí</w:t>
      </w:r>
      <w:r w:rsidR="0099245E" w:rsidRPr="00FF5F91">
        <w:t xml:space="preserve">cia Civil </w:t>
      </w:r>
      <w:r w:rsidR="00A27897" w:rsidRPr="00FF5F91">
        <w:t>-</w:t>
      </w:r>
      <w:r w:rsidR="003E6AB6" w:rsidRPr="00FF5F91">
        <w:t xml:space="preserve"> PC, por seu Delegado-Geral, sem prejuízo das suas obrigações constitucionais, legais e institucionais, farão cumprir o presente Protocolo de Atuação Conjunta nas Ações de Fiscalização de Trânsito, no interesse recíproco da Administração Pública, </w:t>
      </w:r>
      <w:r w:rsidR="00C30C3F" w:rsidRPr="00FF5F91">
        <w:t>e,</w:t>
      </w:r>
    </w:p>
    <w:p w:rsidR="003E6AB6" w:rsidRPr="00FF5F91" w:rsidRDefault="003E6AB6" w:rsidP="003E6AB6">
      <w:pPr>
        <w:ind w:left="4253" w:right="-567"/>
        <w:jc w:val="both"/>
        <w:rPr>
          <w:rFonts w:eastAsia="PMingLiU-ExtB"/>
          <w:b/>
          <w:kern w:val="16"/>
        </w:rPr>
      </w:pPr>
    </w:p>
    <w:p w:rsidR="003E6AB6" w:rsidRPr="00FF5F91" w:rsidRDefault="003E6AB6" w:rsidP="00296A1C">
      <w:pPr>
        <w:ind w:firstLine="567"/>
        <w:jc w:val="both"/>
      </w:pPr>
      <w:r w:rsidRPr="00FF5F91">
        <w:t xml:space="preserve">Considerando os fundamentos legais contidos nos §§ 2º e 3º do </w:t>
      </w:r>
      <w:r w:rsidR="00296A1C" w:rsidRPr="00FF5F91">
        <w:t>artigo</w:t>
      </w:r>
      <w:r w:rsidRPr="00FF5F91">
        <w:t xml:space="preserve"> 1º c/c </w:t>
      </w:r>
      <w:r w:rsidR="00296A1C" w:rsidRPr="00FF5F91">
        <w:t>artigo</w:t>
      </w:r>
      <w:r w:rsidRPr="00FF5F91">
        <w:t xml:space="preserve"> 22, ambos do Código de Trânsito Brasileiro </w:t>
      </w:r>
      <w:r w:rsidR="00A27897" w:rsidRPr="00FF5F91">
        <w:t>-</w:t>
      </w:r>
      <w:r w:rsidRPr="00FF5F91">
        <w:t xml:space="preserve"> </w:t>
      </w:r>
      <w:r w:rsidR="00EE66C3">
        <w:t xml:space="preserve">CTB, e a parceria com a SESDEC </w:t>
      </w:r>
      <w:r w:rsidRPr="00FF5F91">
        <w:t xml:space="preserve">que </w:t>
      </w:r>
      <w:r w:rsidR="00B111D0" w:rsidRPr="00FF5F91">
        <w:t>por intermédio da PM desenvolve</w:t>
      </w:r>
      <w:r w:rsidRPr="00FF5F91">
        <w:t xml:space="preserve"> ações conjuntas objetivando o cumprimento da legislação de trânsito no âmbito do</w:t>
      </w:r>
      <w:r w:rsidR="0099245E" w:rsidRPr="00FF5F91">
        <w:t xml:space="preserve"> Estado de Rondônia, conforme convênio em vigência</w:t>
      </w:r>
      <w:r w:rsidRPr="00FF5F91">
        <w:t xml:space="preserve"> e tantas outras tratativas anteriormente formalizadas com os mai</w:t>
      </w:r>
      <w:r w:rsidR="00772728" w:rsidRPr="00FF5F91">
        <w:t>s variados objetos, dentre eles</w:t>
      </w:r>
      <w:r w:rsidRPr="00FF5F91">
        <w:t xml:space="preserve"> </w:t>
      </w:r>
      <w:r w:rsidR="0099245E" w:rsidRPr="00FF5F91">
        <w:t xml:space="preserve">a </w:t>
      </w:r>
      <w:r w:rsidRPr="00FF5F91">
        <w:t>aquisição</w:t>
      </w:r>
      <w:r w:rsidR="009C4D39" w:rsidRPr="00FF5F91">
        <w:t xml:space="preserve"> e manutenção</w:t>
      </w:r>
      <w:r w:rsidRPr="00FF5F91">
        <w:t xml:space="preserve"> de veículos, viaturas, equipame</w:t>
      </w:r>
      <w:r w:rsidR="009C4D39" w:rsidRPr="00FF5F91">
        <w:t>ntos, combustível</w:t>
      </w:r>
      <w:r w:rsidR="0099245E" w:rsidRPr="00FF5F91">
        <w:t>, reforma de imóvel</w:t>
      </w:r>
      <w:r w:rsidRPr="00FF5F91">
        <w:t xml:space="preserve"> e outros investimentos já realiz</w:t>
      </w:r>
      <w:r w:rsidR="0099245E" w:rsidRPr="00FF5F91">
        <w:t>ados e patrocinados pelo DETRAN para PM</w:t>
      </w:r>
      <w:r w:rsidR="00B123BC" w:rsidRPr="00FF5F91">
        <w:t>;</w:t>
      </w:r>
    </w:p>
    <w:p w:rsidR="003E6AB6" w:rsidRPr="00FF5F91" w:rsidRDefault="003E6AB6" w:rsidP="003E6AB6">
      <w:pPr>
        <w:ind w:firstLine="851"/>
        <w:jc w:val="both"/>
      </w:pPr>
    </w:p>
    <w:p w:rsidR="003E6AB6" w:rsidRPr="00FF5F91" w:rsidRDefault="003E6AB6" w:rsidP="00296A1C">
      <w:pPr>
        <w:ind w:firstLine="567"/>
        <w:jc w:val="both"/>
      </w:pPr>
      <w:r w:rsidRPr="00FF5F91">
        <w:t>Con</w:t>
      </w:r>
      <w:r w:rsidR="00772728" w:rsidRPr="00FF5F91">
        <w:t>siderando as atribuições da Polí</w:t>
      </w:r>
      <w:r w:rsidRPr="00FF5F91">
        <w:t>cia Militar do Estado de Rondô</w:t>
      </w:r>
      <w:r w:rsidR="00772728" w:rsidRPr="00FF5F91">
        <w:t>nia como componente do Sistema N</w:t>
      </w:r>
      <w:r w:rsidRPr="00FF5F91">
        <w:t>acional de Trânsito, executor da fiscalização de trânsito como agente de fiscalização mediante delegação constan</w:t>
      </w:r>
      <w:r w:rsidR="00772728" w:rsidRPr="00FF5F91">
        <w:t xml:space="preserve">te em Convênio, conforme </w:t>
      </w:r>
      <w:r w:rsidR="00702FDB" w:rsidRPr="00FF5F91">
        <w:t xml:space="preserve">inciso VI </w:t>
      </w:r>
      <w:r w:rsidR="00702FDB">
        <w:t xml:space="preserve">do </w:t>
      </w:r>
      <w:r w:rsidR="00772728" w:rsidRPr="00FF5F91">
        <w:t>artigo</w:t>
      </w:r>
      <w:r w:rsidR="00702FDB">
        <w:t xml:space="preserve"> 7º</w:t>
      </w:r>
      <w:r w:rsidRPr="00FF5F91">
        <w:t xml:space="preserve"> </w:t>
      </w:r>
      <w:r w:rsidR="00772728" w:rsidRPr="00FF5F91">
        <w:t xml:space="preserve">e </w:t>
      </w:r>
      <w:r w:rsidR="00702FDB" w:rsidRPr="00FF5F91">
        <w:t xml:space="preserve">§ 4º </w:t>
      </w:r>
      <w:r w:rsidR="00702FDB">
        <w:t xml:space="preserve">do </w:t>
      </w:r>
      <w:r w:rsidR="00772728" w:rsidRPr="00FF5F91">
        <w:t>artigo</w:t>
      </w:r>
      <w:r w:rsidR="00702FDB">
        <w:t xml:space="preserve"> 280</w:t>
      </w:r>
      <w:r w:rsidRPr="00FF5F91">
        <w:t xml:space="preserve"> do</w:t>
      </w:r>
      <w:r w:rsidR="00B111D0" w:rsidRPr="00FF5F91">
        <w:t xml:space="preserve"> </w:t>
      </w:r>
      <w:r w:rsidR="00B123BC" w:rsidRPr="00FF5F91">
        <w:t>CTB;</w:t>
      </w:r>
    </w:p>
    <w:p w:rsidR="003E6AB6" w:rsidRPr="00FF5F91" w:rsidRDefault="003E6AB6" w:rsidP="003E6AB6">
      <w:pPr>
        <w:ind w:firstLine="851"/>
        <w:jc w:val="both"/>
      </w:pPr>
    </w:p>
    <w:p w:rsidR="003E6AB6" w:rsidRPr="00FF5F91" w:rsidRDefault="003E6AB6" w:rsidP="00296A1C">
      <w:pPr>
        <w:ind w:firstLine="567"/>
        <w:jc w:val="both"/>
        <w:rPr>
          <w:i/>
        </w:rPr>
      </w:pPr>
      <w:r w:rsidRPr="00FF5F91">
        <w:t xml:space="preserve">Considerando a conceituação e definição relativa ao Policiamento Ostensivo de Trânsito, constante do Anexo I do CTB </w:t>
      </w:r>
      <w:r w:rsidR="00A27897" w:rsidRPr="00FF5F91">
        <w:t>-</w:t>
      </w:r>
      <w:r w:rsidRPr="00FF5F91">
        <w:t xml:space="preserve"> </w:t>
      </w:r>
      <w:r w:rsidRPr="00FF5F91">
        <w:rPr>
          <w:i/>
        </w:rPr>
        <w:t>“função exercida pelas Policias Militares com o objetivo de prevenir e reprimir atos relacionados com a segurança pública e de garantir a obediência às normas relativas à segurança de trânsito, assegurando a livre ci</w:t>
      </w:r>
      <w:r w:rsidR="00A90F6A" w:rsidRPr="00FF5F91">
        <w:rPr>
          <w:i/>
        </w:rPr>
        <w:t>rculação e evitando acidentes.”</w:t>
      </w:r>
      <w:r w:rsidR="00B123BC" w:rsidRPr="00FF5F91">
        <w:t>;</w:t>
      </w:r>
    </w:p>
    <w:p w:rsidR="003E6AB6" w:rsidRPr="00FF5F91" w:rsidRDefault="003E6AB6" w:rsidP="003E6AB6">
      <w:pPr>
        <w:ind w:firstLine="851"/>
        <w:jc w:val="both"/>
        <w:rPr>
          <w:i/>
        </w:rPr>
      </w:pPr>
    </w:p>
    <w:p w:rsidR="003E6AB6" w:rsidRPr="00FF5F91" w:rsidRDefault="003E6AB6" w:rsidP="00296A1C">
      <w:pPr>
        <w:ind w:firstLine="567"/>
        <w:jc w:val="both"/>
        <w:rPr>
          <w:i/>
        </w:rPr>
      </w:pPr>
      <w:r w:rsidRPr="00FF5F91">
        <w:t xml:space="preserve">Considerando </w:t>
      </w:r>
      <w:r w:rsidR="00B111D0" w:rsidRPr="00FF5F91">
        <w:t>a necessidade de desenvolver a F</w:t>
      </w:r>
      <w:r w:rsidR="00772728" w:rsidRPr="00FF5F91">
        <w:t>iscalização</w:t>
      </w:r>
      <w:r w:rsidRPr="00FF5F91">
        <w:t xml:space="preserve"> </w:t>
      </w:r>
      <w:r w:rsidR="00B111D0" w:rsidRPr="00FF5F91">
        <w:t>definida</w:t>
      </w:r>
      <w:r w:rsidRPr="00FF5F91">
        <w:t xml:space="preserve"> </w:t>
      </w:r>
      <w:r w:rsidR="00B111D0" w:rsidRPr="00FF5F91">
        <w:t>n</w:t>
      </w:r>
      <w:r w:rsidRPr="00FF5F91">
        <w:t xml:space="preserve">o Anexo I do CTB </w:t>
      </w:r>
      <w:r w:rsidR="00B111D0" w:rsidRPr="00FF5F91">
        <w:t>como</w:t>
      </w:r>
      <w:r w:rsidRPr="00FF5F91">
        <w:t xml:space="preserve"> </w:t>
      </w:r>
      <w:r w:rsidRPr="00FF5F91">
        <w:rPr>
          <w:i/>
        </w:rPr>
        <w:t>“ato de controlar o cumprimento das normas estabelecidas na legislação de trânsito, por meio do poder de polícia administrativa de trânsito, no âmbito de circunscrição dos órgãos e entidades executivos de trânsito e de acordo com as compet</w:t>
      </w:r>
      <w:r w:rsidR="00A90F6A" w:rsidRPr="00FF5F91">
        <w:rPr>
          <w:i/>
        </w:rPr>
        <w:t>ências definidas neste Código.”</w:t>
      </w:r>
      <w:r w:rsidR="00B123BC" w:rsidRPr="00FF5F91">
        <w:t>;</w:t>
      </w:r>
    </w:p>
    <w:p w:rsidR="003E6AB6" w:rsidRPr="00FF5F91" w:rsidRDefault="003E6AB6" w:rsidP="003E6AB6">
      <w:pPr>
        <w:ind w:firstLine="851"/>
        <w:jc w:val="both"/>
        <w:rPr>
          <w:i/>
        </w:rPr>
      </w:pPr>
    </w:p>
    <w:p w:rsidR="003E6AB6" w:rsidRPr="00FF5F91" w:rsidRDefault="00B111D0" w:rsidP="00296A1C">
      <w:pPr>
        <w:ind w:firstLine="567"/>
        <w:jc w:val="both"/>
      </w:pPr>
      <w:r w:rsidRPr="00FF5F91">
        <w:t>Considerando a política de G</w:t>
      </w:r>
      <w:r w:rsidR="00772728" w:rsidRPr="00FF5F91">
        <w:t>overno com vistas à</w:t>
      </w:r>
      <w:r w:rsidR="003E6AB6" w:rsidRPr="00FF5F91">
        <w:t xml:space="preserve"> redução de sinistros no trânsito por </w:t>
      </w:r>
      <w:r w:rsidR="00AE5C0E" w:rsidRPr="00FF5F91">
        <w:t>intermédio</w:t>
      </w:r>
      <w:r w:rsidR="003E6AB6" w:rsidRPr="00FF5F91">
        <w:t xml:space="preserve"> de ações de fiscalização</w:t>
      </w:r>
      <w:r w:rsidR="00B123BC" w:rsidRPr="00FF5F91">
        <w:t xml:space="preserve"> tal como a “Operação Lei Seca”;</w:t>
      </w:r>
    </w:p>
    <w:p w:rsidR="003E6AB6" w:rsidRPr="00FF5F91" w:rsidRDefault="003E6AB6" w:rsidP="003E6AB6">
      <w:pPr>
        <w:ind w:firstLine="851"/>
        <w:jc w:val="both"/>
      </w:pPr>
    </w:p>
    <w:p w:rsidR="003E6AB6" w:rsidRPr="00FF5F91" w:rsidRDefault="003E6AB6" w:rsidP="00296A1C">
      <w:pPr>
        <w:ind w:firstLine="567"/>
        <w:jc w:val="both"/>
      </w:pPr>
      <w:r w:rsidRPr="00FF5F91">
        <w:t>Considerando as manifestações, mesmo que isoladas, de membros do Pod</w:t>
      </w:r>
      <w:r w:rsidR="00772728" w:rsidRPr="00FF5F91">
        <w:t>er Judiciário e do Ministério Pú</w:t>
      </w:r>
      <w:r w:rsidRPr="00FF5F91">
        <w:t>blico Estadual, recomendando ações de fiscali</w:t>
      </w:r>
      <w:r w:rsidR="0099245E" w:rsidRPr="00FF5F91">
        <w:t>zação por parte desta Autarquia</w:t>
      </w:r>
      <w:r w:rsidRPr="00FF5F91">
        <w:t xml:space="preserve"> com vistas a elidir a condução de veículo automotor por cond</w:t>
      </w:r>
      <w:r w:rsidR="00772728" w:rsidRPr="00FF5F91">
        <w:t>utor sob a i</w:t>
      </w:r>
      <w:r w:rsidR="00B123BC" w:rsidRPr="00FF5F91">
        <w:t>nfluência de álcool;</w:t>
      </w:r>
    </w:p>
    <w:p w:rsidR="003E6AB6" w:rsidRPr="00FF5F91" w:rsidRDefault="003E6AB6" w:rsidP="003E6AB6">
      <w:pPr>
        <w:ind w:firstLine="851"/>
        <w:jc w:val="both"/>
      </w:pPr>
    </w:p>
    <w:p w:rsidR="003E6AB6" w:rsidRPr="00FF5F91" w:rsidRDefault="003E6AB6" w:rsidP="00296A1C">
      <w:pPr>
        <w:ind w:firstLine="567"/>
        <w:jc w:val="both"/>
      </w:pPr>
      <w:r w:rsidRPr="00FF5F91">
        <w:t>Considerand</w:t>
      </w:r>
      <w:r w:rsidR="00296A1C" w:rsidRPr="00FF5F91">
        <w:t>o as disposições da Lei</w:t>
      </w:r>
      <w:r w:rsidRPr="00FF5F91">
        <w:t xml:space="preserve"> n</w:t>
      </w:r>
      <w:r w:rsidR="00296A1C" w:rsidRPr="00FF5F91">
        <w:t>º</w:t>
      </w:r>
      <w:r w:rsidRPr="00FF5F91">
        <w:t xml:space="preserve"> 4.111, de 17 de julho de 2017, que objetiva a intensificação da presença dos meios humanos de pessoal do DETRAN e </w:t>
      </w:r>
      <w:r w:rsidR="0099245E" w:rsidRPr="00FF5F91">
        <w:t xml:space="preserve">das Polícias Civil e Militar </w:t>
      </w:r>
      <w:r w:rsidRPr="00FF5F91">
        <w:t>com foco direcionado nas ações especiais de fiscalização, a exemplo da den</w:t>
      </w:r>
      <w:r w:rsidR="00A90F6A" w:rsidRPr="00FF5F91">
        <w:t>ominada “Operação Lei Seca”; e</w:t>
      </w:r>
      <w:r w:rsidR="00772728" w:rsidRPr="00FF5F91">
        <w:t xml:space="preserve"> ainda,</w:t>
      </w:r>
    </w:p>
    <w:p w:rsidR="003E6AB6" w:rsidRPr="00FF5F91" w:rsidRDefault="003E6AB6" w:rsidP="003E6AB6">
      <w:pPr>
        <w:ind w:firstLine="851"/>
        <w:jc w:val="both"/>
      </w:pPr>
    </w:p>
    <w:p w:rsidR="003E6AB6" w:rsidRPr="00FF5F91" w:rsidRDefault="003E6AB6" w:rsidP="00296A1C">
      <w:pPr>
        <w:ind w:firstLine="567"/>
        <w:jc w:val="both"/>
      </w:pPr>
      <w:r w:rsidRPr="00FF5F91">
        <w:t xml:space="preserve">Considerando os princípios que devam nortear os atos da Administração Pública, dentre </w:t>
      </w:r>
      <w:r w:rsidR="00772728" w:rsidRPr="00FF5F91">
        <w:t>os quais</w:t>
      </w:r>
      <w:r w:rsidRPr="00FF5F91">
        <w:t xml:space="preserve"> o da </w:t>
      </w:r>
      <w:r w:rsidR="00772728" w:rsidRPr="00FF5F91">
        <w:t>Economicidade e Eficiência,</w:t>
      </w:r>
    </w:p>
    <w:p w:rsidR="003E6AB6" w:rsidRPr="00FF5F91" w:rsidRDefault="003E6AB6" w:rsidP="003E6AB6">
      <w:pPr>
        <w:ind w:firstLine="851"/>
        <w:jc w:val="both"/>
      </w:pPr>
    </w:p>
    <w:p w:rsidR="003E6AB6" w:rsidRPr="004071C6" w:rsidRDefault="003E6AB6" w:rsidP="004071C6">
      <w:pPr>
        <w:ind w:firstLine="567"/>
        <w:jc w:val="both"/>
      </w:pPr>
      <w:r w:rsidRPr="00FF5F91">
        <w:rPr>
          <w:u w:val="single"/>
        </w:rPr>
        <w:t>R</w:t>
      </w:r>
      <w:r w:rsidRPr="00FF5F91">
        <w:t xml:space="preserve"> </w:t>
      </w:r>
      <w:r w:rsidRPr="00FF5F91">
        <w:rPr>
          <w:u w:val="single"/>
        </w:rPr>
        <w:t>E</w:t>
      </w:r>
      <w:r w:rsidRPr="00FF5F91">
        <w:t xml:space="preserve"> </w:t>
      </w:r>
      <w:r w:rsidRPr="00FF5F91">
        <w:rPr>
          <w:u w:val="single"/>
        </w:rPr>
        <w:t>S</w:t>
      </w:r>
      <w:r w:rsidRPr="00FF5F91">
        <w:t xml:space="preserve"> </w:t>
      </w:r>
      <w:r w:rsidRPr="00FF5F91">
        <w:rPr>
          <w:u w:val="single"/>
        </w:rPr>
        <w:t>O</w:t>
      </w:r>
      <w:r w:rsidRPr="00FF5F91">
        <w:t xml:space="preserve"> </w:t>
      </w:r>
      <w:r w:rsidRPr="00FF5F91">
        <w:rPr>
          <w:u w:val="single"/>
        </w:rPr>
        <w:t>L</w:t>
      </w:r>
      <w:r w:rsidRPr="00FF5F91">
        <w:t xml:space="preserve"> </w:t>
      </w:r>
      <w:r w:rsidRPr="00FF5F91">
        <w:rPr>
          <w:u w:val="single"/>
        </w:rPr>
        <w:t>V</w:t>
      </w:r>
      <w:r w:rsidRPr="00FF5F91">
        <w:t xml:space="preserve"> </w:t>
      </w:r>
      <w:r w:rsidRPr="00FF5F91">
        <w:rPr>
          <w:u w:val="single"/>
        </w:rPr>
        <w:t>E</w:t>
      </w:r>
      <w:r w:rsidRPr="00FF5F91">
        <w:t>:</w:t>
      </w:r>
    </w:p>
    <w:p w:rsidR="003E6AB6" w:rsidRPr="00FF5F91" w:rsidRDefault="003E6AB6" w:rsidP="00296A1C">
      <w:pPr>
        <w:ind w:firstLine="567"/>
        <w:jc w:val="both"/>
        <w:rPr>
          <w:rFonts w:eastAsia="PMingLiU-ExtB"/>
          <w:kern w:val="16"/>
        </w:rPr>
      </w:pPr>
      <w:r w:rsidRPr="00FF5F91">
        <w:rPr>
          <w:rFonts w:eastAsia="PMingLiU-ExtB"/>
          <w:kern w:val="16"/>
        </w:rPr>
        <w:lastRenderedPageBreak/>
        <w:t>Art. 1º. A Diretoria Técnica de Fiscalizaçã</w:t>
      </w:r>
      <w:r w:rsidR="00772728" w:rsidRPr="00FF5F91">
        <w:rPr>
          <w:rFonts w:eastAsia="PMingLiU-ExtB"/>
          <w:kern w:val="16"/>
        </w:rPr>
        <w:t>o e Ações de Trânsito do DETRAN</w:t>
      </w:r>
      <w:r w:rsidRPr="00FF5F91">
        <w:rPr>
          <w:rFonts w:eastAsia="PMingLiU-ExtB"/>
          <w:kern w:val="16"/>
        </w:rPr>
        <w:t xml:space="preserve"> em conjunto com a Delegacia-Geral da Polícia Civil, o Comando-Geral da Polícia Militar e o Comando da Companhia Independente de Policiamento de Trânsito </w:t>
      </w:r>
      <w:r w:rsidR="00A27897" w:rsidRPr="00FF5F91">
        <w:rPr>
          <w:rFonts w:eastAsia="PMingLiU-ExtB"/>
          <w:kern w:val="16"/>
        </w:rPr>
        <w:t>-</w:t>
      </w:r>
      <w:r w:rsidRPr="00FF5F91">
        <w:rPr>
          <w:rFonts w:eastAsia="PMingLiU-ExtB"/>
          <w:kern w:val="16"/>
        </w:rPr>
        <w:t xml:space="preserve"> CIPTRAN/PMRO, visando a padronização e o melhor desempenho operacional e eficácia das ações de todas a ações de fiscalização de trânsito, bem como as especiais, a exemplo da denominada “Operação Lei Seca”, adotam como dinâmica dos procedimentos a serem observados por todos os envolvidos (servidores do DETRAN, Policiais Civis e Policiais Militares e outros colaboradores), os elencados neste Protocolo, os quais deverão ser rigorosamente obedecidos.</w:t>
      </w:r>
    </w:p>
    <w:p w:rsidR="003E6AB6" w:rsidRPr="00FF5F91" w:rsidRDefault="003E6AB6" w:rsidP="003E6AB6">
      <w:pPr>
        <w:ind w:firstLine="851"/>
        <w:jc w:val="both"/>
        <w:rPr>
          <w:rFonts w:eastAsia="PMingLiU-ExtB"/>
          <w:kern w:val="16"/>
        </w:rPr>
      </w:pPr>
    </w:p>
    <w:p w:rsidR="003E6AB6" w:rsidRPr="00FF5F91" w:rsidRDefault="0053788F" w:rsidP="00AE5C0E">
      <w:pPr>
        <w:jc w:val="center"/>
        <w:rPr>
          <w:rFonts w:eastAsia="PMingLiU-ExtB"/>
          <w:b/>
          <w:kern w:val="16"/>
        </w:rPr>
      </w:pPr>
      <w:r w:rsidRPr="00FF5F91">
        <w:rPr>
          <w:rFonts w:eastAsia="PMingLiU-ExtB"/>
          <w:b/>
          <w:kern w:val="16"/>
        </w:rPr>
        <w:t>DA COMPOSIÇÃO E ATRIBUIÇÕES DAS EQUIPES</w:t>
      </w:r>
    </w:p>
    <w:p w:rsidR="003E6AB6" w:rsidRPr="00FF5F91" w:rsidRDefault="003E6AB6" w:rsidP="003E6AB6">
      <w:pPr>
        <w:ind w:firstLine="851"/>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Art. 2º. Cada equipe, em Porto Velho, será composta preferencialmente por até 16 (dezesseis)</w:t>
      </w:r>
      <w:r w:rsidR="00AE5C0E" w:rsidRPr="00FF5F91">
        <w:rPr>
          <w:rFonts w:eastAsia="PMingLiU-ExtB"/>
          <w:kern w:val="16"/>
        </w:rPr>
        <w:t xml:space="preserve"> </w:t>
      </w:r>
      <w:r w:rsidR="00772728" w:rsidRPr="00FF5F91">
        <w:rPr>
          <w:rFonts w:eastAsia="PMingLiU-ExtB"/>
          <w:kern w:val="16"/>
        </w:rPr>
        <w:t>servidores do DETRAN</w:t>
      </w:r>
      <w:r w:rsidRPr="00FF5F91">
        <w:rPr>
          <w:rFonts w:eastAsia="PMingLiU-ExtB"/>
          <w:kern w:val="16"/>
        </w:rPr>
        <w:t>, e de 14 (</w:t>
      </w:r>
      <w:r w:rsidR="00772728" w:rsidRPr="00FF5F91">
        <w:rPr>
          <w:rFonts w:eastAsia="PMingLiU-ExtB"/>
          <w:kern w:val="16"/>
        </w:rPr>
        <w:t>catorze) Policiais Militares</w:t>
      </w:r>
      <w:r w:rsidRPr="00FF5F91">
        <w:rPr>
          <w:rFonts w:eastAsia="PMingLiU-ExtB"/>
          <w:kern w:val="16"/>
        </w:rPr>
        <w:t xml:space="preserve"> os quais serão também denominados Agentes PM, e pelos Pol</w:t>
      </w:r>
      <w:r w:rsidR="00772728" w:rsidRPr="00FF5F91">
        <w:rPr>
          <w:rFonts w:eastAsia="PMingLiU-ExtB"/>
          <w:kern w:val="16"/>
        </w:rPr>
        <w:t>iciais Civis</w:t>
      </w:r>
      <w:r w:rsidR="009941B0" w:rsidRPr="00FF5F91">
        <w:rPr>
          <w:rFonts w:eastAsia="PMingLiU-ExtB"/>
          <w:kern w:val="16"/>
        </w:rPr>
        <w:t xml:space="preserve"> sendo</w:t>
      </w:r>
      <w:r w:rsidR="00772728" w:rsidRPr="00FF5F91">
        <w:rPr>
          <w:rFonts w:eastAsia="PMingLiU-ExtB"/>
          <w:kern w:val="16"/>
        </w:rPr>
        <w:t>,</w:t>
      </w:r>
      <w:r w:rsidR="009941B0" w:rsidRPr="00FF5F91">
        <w:rPr>
          <w:rFonts w:eastAsia="PMingLiU-ExtB"/>
          <w:kern w:val="16"/>
        </w:rPr>
        <w:t xml:space="preserve"> pelo menos</w:t>
      </w:r>
      <w:r w:rsidR="00772728" w:rsidRPr="00FF5F91">
        <w:rPr>
          <w:rFonts w:eastAsia="PMingLiU-ExtB"/>
          <w:kern w:val="16"/>
        </w:rPr>
        <w:t>,</w:t>
      </w:r>
      <w:r w:rsidR="009941B0" w:rsidRPr="00FF5F91">
        <w:rPr>
          <w:rFonts w:eastAsia="PMingLiU-ExtB"/>
          <w:kern w:val="16"/>
        </w:rPr>
        <w:t xml:space="preserve"> 1 (um) Delegado, </w:t>
      </w:r>
      <w:r w:rsidRPr="00FF5F91">
        <w:rPr>
          <w:rFonts w:eastAsia="PMingLiU-ExtB"/>
          <w:kern w:val="16"/>
        </w:rPr>
        <w:t>2 (dois) Escri</w:t>
      </w:r>
      <w:r w:rsidR="009941B0" w:rsidRPr="00FF5F91">
        <w:rPr>
          <w:rFonts w:eastAsia="PMingLiU-ExtB"/>
          <w:kern w:val="16"/>
        </w:rPr>
        <w:t>vã</w:t>
      </w:r>
      <w:r w:rsidR="00772728" w:rsidRPr="00FF5F91">
        <w:rPr>
          <w:rFonts w:eastAsia="PMingLiU-ExtB"/>
          <w:kern w:val="16"/>
        </w:rPr>
        <w:t>e</w:t>
      </w:r>
      <w:r w:rsidR="009941B0" w:rsidRPr="00FF5F91">
        <w:rPr>
          <w:rFonts w:eastAsia="PMingLiU-ExtB"/>
          <w:kern w:val="16"/>
        </w:rPr>
        <w:t xml:space="preserve">s e </w:t>
      </w:r>
      <w:r w:rsidR="00EE66C3">
        <w:rPr>
          <w:rFonts w:eastAsia="PMingLiU-ExtB"/>
          <w:kern w:val="16"/>
        </w:rPr>
        <w:t xml:space="preserve">4 (quatro) Agentes que </w:t>
      </w:r>
      <w:r w:rsidRPr="00FF5F91">
        <w:rPr>
          <w:rFonts w:eastAsia="PMingLiU-ExtB"/>
          <w:kern w:val="16"/>
        </w:rPr>
        <w:t xml:space="preserve">deverão ser distribuídos conforme </w:t>
      </w:r>
      <w:r w:rsidR="00772728" w:rsidRPr="00FF5F91">
        <w:rPr>
          <w:rFonts w:eastAsia="PMingLiU-ExtB"/>
          <w:kern w:val="16"/>
        </w:rPr>
        <w:t>segue</w:t>
      </w:r>
      <w:r w:rsidRPr="00FF5F91">
        <w:rPr>
          <w:rFonts w:eastAsia="PMingLiU-ExtB"/>
          <w:kern w:val="16"/>
        </w:rPr>
        <w:t>:</w:t>
      </w:r>
    </w:p>
    <w:p w:rsidR="003E6AB6" w:rsidRPr="00FF5F91" w:rsidRDefault="003E6AB6" w:rsidP="003E6AB6">
      <w:pPr>
        <w:ind w:firstLine="851"/>
        <w:jc w:val="both"/>
        <w:rPr>
          <w:rFonts w:eastAsia="PMingLiU-ExtB"/>
          <w:kern w:val="16"/>
        </w:rPr>
      </w:pPr>
    </w:p>
    <w:p w:rsidR="003E6AB6" w:rsidRPr="00FF5F91" w:rsidRDefault="00772728" w:rsidP="00296A1C">
      <w:pPr>
        <w:ind w:firstLine="567"/>
        <w:jc w:val="both"/>
        <w:rPr>
          <w:rFonts w:eastAsia="PMingLiU-ExtB"/>
          <w:kern w:val="16"/>
        </w:rPr>
      </w:pPr>
      <w:r w:rsidRPr="00FF5F91">
        <w:rPr>
          <w:rFonts w:eastAsia="PMingLiU-ExtB"/>
          <w:kern w:val="16"/>
        </w:rPr>
        <w:t>I - c</w:t>
      </w:r>
      <w:r w:rsidR="003E6AB6" w:rsidRPr="00FF5F91">
        <w:rPr>
          <w:rFonts w:eastAsia="PMingLiU-ExtB"/>
          <w:kern w:val="16"/>
        </w:rPr>
        <w:t>hefe de Equipe: Agente do DETRAN;</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II - </w:t>
      </w:r>
      <w:r w:rsidR="00772728" w:rsidRPr="00FF5F91">
        <w:rPr>
          <w:rFonts w:eastAsia="PMingLiU-ExtB"/>
          <w:kern w:val="16"/>
        </w:rPr>
        <w:t>c</w:t>
      </w:r>
      <w:r w:rsidRPr="00FF5F91">
        <w:rPr>
          <w:rFonts w:eastAsia="PMingLiU-ExtB"/>
          <w:kern w:val="16"/>
        </w:rPr>
        <w:t>omando dos Policiais Militares: Oficial ou Graduado PM;</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III - </w:t>
      </w:r>
      <w:r w:rsidR="00772728" w:rsidRPr="00FF5F91">
        <w:rPr>
          <w:rFonts w:eastAsia="PMingLiU-ExtB"/>
          <w:kern w:val="16"/>
        </w:rPr>
        <w:t>c</w:t>
      </w:r>
      <w:r w:rsidRPr="00FF5F91">
        <w:rPr>
          <w:rFonts w:eastAsia="PMingLiU-ExtB"/>
          <w:kern w:val="16"/>
        </w:rPr>
        <w:t>hefe dos Policiais Civis: Delegado de Polícia;</w:t>
      </w:r>
    </w:p>
    <w:p w:rsidR="00296A1C" w:rsidRPr="00FF5F91" w:rsidRDefault="00296A1C" w:rsidP="00296A1C">
      <w:pPr>
        <w:ind w:firstLine="567"/>
        <w:jc w:val="both"/>
        <w:rPr>
          <w:rFonts w:eastAsia="PMingLiU-ExtB"/>
          <w:kern w:val="16"/>
        </w:rPr>
      </w:pPr>
    </w:p>
    <w:p w:rsidR="003E6AB6" w:rsidRPr="00FF5F91" w:rsidRDefault="00296A1C" w:rsidP="00296A1C">
      <w:pPr>
        <w:ind w:firstLine="567"/>
        <w:jc w:val="both"/>
        <w:rPr>
          <w:rFonts w:eastAsia="PMingLiU-ExtB"/>
          <w:kern w:val="16"/>
        </w:rPr>
      </w:pPr>
      <w:r w:rsidRPr="00FF5F91">
        <w:rPr>
          <w:rFonts w:eastAsia="PMingLiU-ExtB"/>
          <w:kern w:val="16"/>
        </w:rPr>
        <w:t>I</w:t>
      </w:r>
      <w:r w:rsidR="00772728" w:rsidRPr="00FF5F91">
        <w:rPr>
          <w:rFonts w:eastAsia="PMingLiU-ExtB"/>
          <w:kern w:val="16"/>
        </w:rPr>
        <w:t>V - o</w:t>
      </w:r>
      <w:r w:rsidR="003E6AB6" w:rsidRPr="00FF5F91">
        <w:rPr>
          <w:rFonts w:eastAsia="PMingLiU-ExtB"/>
          <w:kern w:val="16"/>
        </w:rPr>
        <w:t>perador de Etilômetro: Preferencialmente Agentes do DETRAN;</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V - </w:t>
      </w:r>
      <w:r w:rsidR="00772728" w:rsidRPr="00FF5F91">
        <w:rPr>
          <w:rFonts w:eastAsia="PMingLiU-ExtB"/>
          <w:kern w:val="16"/>
        </w:rPr>
        <w:t>a</w:t>
      </w:r>
      <w:r w:rsidRPr="00FF5F91">
        <w:rPr>
          <w:rFonts w:eastAsia="PMingLiU-ExtB"/>
          <w:kern w:val="16"/>
        </w:rPr>
        <w:t>bordagem: Agentes do DETRAN e Policiais Militares;</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VI - </w:t>
      </w:r>
      <w:r w:rsidR="00772728" w:rsidRPr="00FF5F91">
        <w:rPr>
          <w:rFonts w:eastAsia="PMingLiU-ExtB"/>
          <w:kern w:val="16"/>
        </w:rPr>
        <w:t>c</w:t>
      </w:r>
      <w:r w:rsidRPr="00FF5F91">
        <w:rPr>
          <w:rFonts w:eastAsia="PMingLiU-ExtB"/>
          <w:kern w:val="16"/>
        </w:rPr>
        <w:t>ondução e registro do BOP: Policiais Militares;</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VII - </w:t>
      </w:r>
      <w:r w:rsidR="00772728" w:rsidRPr="00FF5F91">
        <w:rPr>
          <w:rFonts w:eastAsia="PMingLiU-ExtB"/>
          <w:kern w:val="16"/>
        </w:rPr>
        <w:t>c</w:t>
      </w:r>
      <w:r w:rsidRPr="00FF5F91">
        <w:rPr>
          <w:rFonts w:eastAsia="PMingLiU-ExtB"/>
          <w:kern w:val="16"/>
        </w:rPr>
        <w:t>onsultas em sistemas: Agentes preferencialmente do DETRAN;</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VIII - </w:t>
      </w:r>
      <w:r w:rsidR="00772728" w:rsidRPr="00FF5F91">
        <w:rPr>
          <w:rFonts w:eastAsia="PMingLiU-ExtB"/>
          <w:kern w:val="16"/>
        </w:rPr>
        <w:t>c</w:t>
      </w:r>
      <w:r w:rsidRPr="00FF5F91">
        <w:rPr>
          <w:rFonts w:eastAsia="PMingLiU-ExtB"/>
          <w:kern w:val="16"/>
        </w:rPr>
        <w:t>ontrole estatístico de mesa: Agentes preferencialmente do DETRAN;</w:t>
      </w:r>
    </w:p>
    <w:p w:rsidR="00296A1C" w:rsidRPr="00FF5F91" w:rsidRDefault="00296A1C" w:rsidP="00296A1C">
      <w:pPr>
        <w:ind w:firstLine="567"/>
        <w:jc w:val="both"/>
        <w:rPr>
          <w:rFonts w:eastAsia="PMingLiU-ExtB"/>
          <w:kern w:val="16"/>
        </w:rPr>
      </w:pPr>
    </w:p>
    <w:p w:rsidR="003E6AB6" w:rsidRPr="00FF5F91" w:rsidRDefault="00772728" w:rsidP="00296A1C">
      <w:pPr>
        <w:ind w:firstLine="567"/>
        <w:jc w:val="both"/>
        <w:rPr>
          <w:rFonts w:eastAsia="PMingLiU-ExtB"/>
          <w:kern w:val="16"/>
        </w:rPr>
      </w:pPr>
      <w:r w:rsidRPr="00FF5F91">
        <w:rPr>
          <w:rFonts w:eastAsia="PMingLiU-ExtB"/>
          <w:kern w:val="16"/>
        </w:rPr>
        <w:t>IX - c</w:t>
      </w:r>
      <w:r w:rsidR="003E6AB6" w:rsidRPr="00FF5F91">
        <w:rPr>
          <w:rFonts w:eastAsia="PMingLiU-ExtB"/>
          <w:kern w:val="16"/>
        </w:rPr>
        <w:t>ontrole estatístico de baias: Agente preferencialmente do DETRAN;</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X - </w:t>
      </w:r>
      <w:r w:rsidR="00772728" w:rsidRPr="00FF5F91">
        <w:rPr>
          <w:rFonts w:eastAsia="PMingLiU-ExtB"/>
          <w:kern w:val="16"/>
        </w:rPr>
        <w:t>l</w:t>
      </w:r>
      <w:r w:rsidRPr="00FF5F91">
        <w:rPr>
          <w:rFonts w:eastAsia="PMingLiU-ExtB"/>
          <w:kern w:val="16"/>
        </w:rPr>
        <w:t>avratura de documentos: Agentes do DETRAN e Policiais Militares;</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XI - </w:t>
      </w:r>
      <w:r w:rsidR="00772728" w:rsidRPr="00FF5F91">
        <w:rPr>
          <w:rFonts w:eastAsia="PMingLiU-ExtB"/>
          <w:kern w:val="16"/>
        </w:rPr>
        <w:t>v</w:t>
      </w:r>
      <w:r w:rsidRPr="00FF5F91">
        <w:rPr>
          <w:rFonts w:eastAsia="PMingLiU-ExtB"/>
          <w:kern w:val="16"/>
        </w:rPr>
        <w:t>istoriador: Agentes, preferencialmente do DETRAN;</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XII - </w:t>
      </w:r>
      <w:r w:rsidR="00772728" w:rsidRPr="00FF5F91">
        <w:rPr>
          <w:rFonts w:eastAsia="PMingLiU-ExtB"/>
          <w:kern w:val="16"/>
        </w:rPr>
        <w:t>c</w:t>
      </w:r>
      <w:r w:rsidRPr="00FF5F91">
        <w:rPr>
          <w:rFonts w:eastAsia="PMingLiU-ExtB"/>
          <w:kern w:val="16"/>
        </w:rPr>
        <w:t>ondução de motocicletas de apoio: Policiais Militares e Agentes do DETRAN;</w:t>
      </w:r>
    </w:p>
    <w:p w:rsidR="00296A1C" w:rsidRPr="00FF5F91" w:rsidRDefault="00296A1C" w:rsidP="00296A1C">
      <w:pPr>
        <w:ind w:firstLine="567"/>
        <w:jc w:val="both"/>
        <w:rPr>
          <w:rFonts w:eastAsia="PMingLiU-ExtB"/>
          <w:kern w:val="16"/>
        </w:rPr>
      </w:pPr>
    </w:p>
    <w:p w:rsidR="003E6AB6" w:rsidRPr="00FF5F91" w:rsidRDefault="003E6AB6" w:rsidP="00296A1C">
      <w:pPr>
        <w:ind w:firstLine="567"/>
        <w:jc w:val="both"/>
        <w:rPr>
          <w:rFonts w:eastAsia="PMingLiU-ExtB"/>
          <w:kern w:val="16"/>
        </w:rPr>
      </w:pPr>
      <w:r w:rsidRPr="00FF5F91">
        <w:rPr>
          <w:rFonts w:eastAsia="PMingLiU-ExtB"/>
          <w:kern w:val="16"/>
        </w:rPr>
        <w:t xml:space="preserve">XIII - </w:t>
      </w:r>
      <w:r w:rsidR="00772728" w:rsidRPr="00FF5F91">
        <w:rPr>
          <w:rFonts w:eastAsia="PMingLiU-ExtB"/>
          <w:kern w:val="16"/>
        </w:rPr>
        <w:t>r</w:t>
      </w:r>
      <w:r w:rsidRPr="00FF5F91">
        <w:rPr>
          <w:rFonts w:eastAsia="PMingLiU-ExtB"/>
          <w:kern w:val="16"/>
        </w:rPr>
        <w:t>egistro de imagem: Agente, preferencialmente do DETRAN;</w:t>
      </w:r>
    </w:p>
    <w:p w:rsidR="00296A1C" w:rsidRPr="00FF5F91" w:rsidRDefault="00296A1C" w:rsidP="00296A1C">
      <w:pPr>
        <w:ind w:firstLine="567"/>
        <w:jc w:val="both"/>
        <w:rPr>
          <w:rFonts w:eastAsia="PMingLiU-ExtB"/>
          <w:kern w:val="16"/>
        </w:rPr>
      </w:pPr>
    </w:p>
    <w:p w:rsidR="003E6AB6" w:rsidRPr="00FF5F91" w:rsidRDefault="00772728" w:rsidP="00296A1C">
      <w:pPr>
        <w:ind w:firstLine="567"/>
        <w:jc w:val="both"/>
        <w:rPr>
          <w:rFonts w:eastAsia="PMingLiU-ExtB"/>
          <w:kern w:val="16"/>
        </w:rPr>
      </w:pPr>
      <w:r w:rsidRPr="00FF5F91">
        <w:rPr>
          <w:rFonts w:eastAsia="PMingLiU-ExtB"/>
          <w:kern w:val="16"/>
        </w:rPr>
        <w:t>XIV - s</w:t>
      </w:r>
      <w:r w:rsidR="003E6AB6" w:rsidRPr="00FF5F91">
        <w:rPr>
          <w:rFonts w:eastAsia="PMingLiU-ExtB"/>
          <w:kern w:val="16"/>
        </w:rPr>
        <w:t>egurança no local do evento: Policiais Militares;</w:t>
      </w:r>
    </w:p>
    <w:p w:rsidR="00296A1C" w:rsidRPr="00FF5F91" w:rsidRDefault="00296A1C" w:rsidP="00296A1C">
      <w:pPr>
        <w:ind w:firstLine="567"/>
        <w:jc w:val="both"/>
        <w:rPr>
          <w:rFonts w:eastAsia="PMingLiU-ExtB"/>
          <w:kern w:val="16"/>
        </w:rPr>
      </w:pPr>
    </w:p>
    <w:p w:rsidR="003E6AB6" w:rsidRPr="00FF5F91" w:rsidRDefault="00772728" w:rsidP="00296A1C">
      <w:pPr>
        <w:ind w:firstLine="567"/>
        <w:jc w:val="both"/>
        <w:rPr>
          <w:rFonts w:eastAsia="PMingLiU-ExtB"/>
          <w:kern w:val="16"/>
        </w:rPr>
      </w:pPr>
      <w:r w:rsidRPr="00FF5F91">
        <w:rPr>
          <w:rFonts w:eastAsia="PMingLiU-ExtB"/>
          <w:kern w:val="16"/>
        </w:rPr>
        <w:t>XV - registro de o</w:t>
      </w:r>
      <w:r w:rsidR="003E6AB6" w:rsidRPr="00FF5F91">
        <w:rPr>
          <w:rFonts w:eastAsia="PMingLiU-ExtB"/>
          <w:kern w:val="16"/>
        </w:rPr>
        <w:t>corrência: Policiais Militares ou Civis;</w:t>
      </w:r>
      <w:r w:rsidR="00296A1C" w:rsidRPr="00FF5F91">
        <w:rPr>
          <w:rFonts w:eastAsia="PMingLiU-ExtB"/>
          <w:kern w:val="16"/>
        </w:rPr>
        <w:t xml:space="preserve"> e</w:t>
      </w:r>
    </w:p>
    <w:p w:rsidR="00296A1C" w:rsidRPr="00FF5F91" w:rsidRDefault="00296A1C" w:rsidP="00296A1C">
      <w:pPr>
        <w:ind w:firstLine="567"/>
        <w:jc w:val="both"/>
        <w:rPr>
          <w:rFonts w:eastAsia="PMingLiU-ExtB"/>
          <w:kern w:val="16"/>
        </w:rPr>
      </w:pPr>
    </w:p>
    <w:p w:rsidR="003E6AB6" w:rsidRPr="00FF5F91" w:rsidRDefault="00772728" w:rsidP="00296A1C">
      <w:pPr>
        <w:ind w:firstLine="567"/>
        <w:jc w:val="both"/>
        <w:rPr>
          <w:rFonts w:eastAsia="PMingLiU-ExtB"/>
          <w:kern w:val="16"/>
        </w:rPr>
      </w:pPr>
      <w:r w:rsidRPr="00FF5F91">
        <w:rPr>
          <w:rFonts w:eastAsia="PMingLiU-ExtB"/>
          <w:kern w:val="16"/>
        </w:rPr>
        <w:t>XVI - l</w:t>
      </w:r>
      <w:r w:rsidR="003E6AB6" w:rsidRPr="00FF5F91">
        <w:rPr>
          <w:rFonts w:eastAsia="PMingLiU-ExtB"/>
          <w:kern w:val="16"/>
        </w:rPr>
        <w:t>avratura do auto de Prisão em Flagrante De</w:t>
      </w:r>
      <w:r w:rsidR="00313BE5">
        <w:rPr>
          <w:rFonts w:eastAsia="PMingLiU-ExtB"/>
          <w:kern w:val="16"/>
        </w:rPr>
        <w:t>lito e do Termo Circunstanciado</w:t>
      </w:r>
      <w:r w:rsidR="003E6AB6" w:rsidRPr="00FF5F91">
        <w:rPr>
          <w:rFonts w:eastAsia="PMingLiU-ExtB"/>
          <w:kern w:val="16"/>
        </w:rPr>
        <w:t xml:space="preserve"> e seus</w:t>
      </w:r>
      <w:r w:rsidRPr="00FF5F91">
        <w:rPr>
          <w:rFonts w:eastAsia="PMingLiU-ExtB"/>
          <w:kern w:val="16"/>
        </w:rPr>
        <w:t xml:space="preserve"> desdobramentos: Polí</w:t>
      </w:r>
      <w:r w:rsidR="00296A1C" w:rsidRPr="00FF5F91">
        <w:rPr>
          <w:rFonts w:eastAsia="PMingLiU-ExtB"/>
          <w:kern w:val="16"/>
        </w:rPr>
        <w:t>cia Civil.</w:t>
      </w:r>
    </w:p>
    <w:p w:rsidR="003E6AB6" w:rsidRPr="00FF5F91" w:rsidRDefault="003E6AB6" w:rsidP="00296A1C">
      <w:pPr>
        <w:ind w:firstLine="567"/>
        <w:jc w:val="both"/>
        <w:rPr>
          <w:rFonts w:eastAsia="PMingLiU-ExtB"/>
          <w:kern w:val="16"/>
        </w:rPr>
      </w:pPr>
      <w:r w:rsidRPr="00FF5F91">
        <w:rPr>
          <w:rFonts w:eastAsia="PMingLiU-ExtB"/>
          <w:kern w:val="16"/>
        </w:rPr>
        <w:lastRenderedPageBreak/>
        <w:t>Parágrafo único. A composição numérica das equipes regionais nos</w:t>
      </w:r>
      <w:r w:rsidR="00772728" w:rsidRPr="00FF5F91">
        <w:rPr>
          <w:rFonts w:eastAsia="PMingLiU-ExtB"/>
          <w:kern w:val="16"/>
        </w:rPr>
        <w:t xml:space="preserve"> municípios do interior</w:t>
      </w:r>
      <w:r w:rsidRPr="00FF5F91">
        <w:rPr>
          <w:rFonts w:eastAsia="PMingLiU-ExtB"/>
          <w:kern w:val="16"/>
        </w:rPr>
        <w:t xml:space="preserve"> dar</w:t>
      </w:r>
      <w:r w:rsidR="00772728" w:rsidRPr="00FF5F91">
        <w:rPr>
          <w:rFonts w:eastAsia="PMingLiU-ExtB"/>
          <w:kern w:val="16"/>
        </w:rPr>
        <w:t>-se-</w:t>
      </w:r>
      <w:r w:rsidRPr="00FF5F91">
        <w:rPr>
          <w:rFonts w:eastAsia="PMingLiU-ExtB"/>
          <w:kern w:val="16"/>
        </w:rPr>
        <w:t>á de acordo com as necessidades e disponibilidades de servidores</w:t>
      </w:r>
      <w:r w:rsidR="00772728" w:rsidRPr="00FF5F91">
        <w:rPr>
          <w:rFonts w:eastAsia="PMingLiU-ExtB"/>
          <w:kern w:val="16"/>
        </w:rPr>
        <w:t xml:space="preserve"> e de efetivo do DETRAN e da PM</w:t>
      </w:r>
      <w:r w:rsidR="00313BE5">
        <w:rPr>
          <w:rFonts w:eastAsia="PMingLiU-ExtB"/>
          <w:kern w:val="16"/>
        </w:rPr>
        <w:t>,</w:t>
      </w:r>
      <w:r w:rsidRPr="00FF5F91">
        <w:rPr>
          <w:rFonts w:eastAsia="PMingLiU-ExtB"/>
          <w:kern w:val="16"/>
        </w:rPr>
        <w:t xml:space="preserve"> respectivamente, não sendo realizada fiscalização com quantitativo inferior ao número de 24 (vinte e quatro) integrantes por equipe</w:t>
      </w:r>
      <w:r w:rsidR="00772728" w:rsidRPr="00FF5F91">
        <w:rPr>
          <w:rFonts w:eastAsia="PMingLiU-ExtB"/>
          <w:kern w:val="16"/>
        </w:rPr>
        <w:t>,</w:t>
      </w:r>
      <w:r w:rsidRPr="00FF5F91">
        <w:rPr>
          <w:rFonts w:eastAsia="PMingLiU-ExtB"/>
          <w:kern w:val="16"/>
        </w:rPr>
        <w:t xml:space="preserve"> e dos</w:t>
      </w:r>
      <w:r w:rsidR="00772728" w:rsidRPr="00FF5F91">
        <w:rPr>
          <w:rFonts w:eastAsia="PMingLiU-ExtB"/>
          <w:kern w:val="16"/>
        </w:rPr>
        <w:t xml:space="preserve"> Policiais Civis</w:t>
      </w:r>
      <w:r w:rsidR="009941B0" w:rsidRPr="00FF5F91">
        <w:rPr>
          <w:rFonts w:eastAsia="PMingLiU-ExtB"/>
          <w:kern w:val="16"/>
        </w:rPr>
        <w:t xml:space="preserve"> </w:t>
      </w:r>
      <w:r w:rsidR="00772728" w:rsidRPr="00FF5F91">
        <w:rPr>
          <w:rFonts w:eastAsia="PMingLiU-ExtB"/>
          <w:kern w:val="16"/>
        </w:rPr>
        <w:t>com</w:t>
      </w:r>
      <w:r w:rsidR="009941B0" w:rsidRPr="00FF5F91">
        <w:rPr>
          <w:rFonts w:eastAsia="PMingLiU-ExtB"/>
          <w:kern w:val="16"/>
        </w:rPr>
        <w:t xml:space="preserve"> no mínimo 1 (um) Delegado, </w:t>
      </w:r>
      <w:r w:rsidRPr="00FF5F91">
        <w:rPr>
          <w:rFonts w:eastAsia="PMingLiU-ExtB"/>
          <w:kern w:val="16"/>
        </w:rPr>
        <w:t>1 (um) E</w:t>
      </w:r>
      <w:r w:rsidR="009941B0" w:rsidRPr="00FF5F91">
        <w:rPr>
          <w:rFonts w:eastAsia="PMingLiU-ExtB"/>
          <w:kern w:val="16"/>
        </w:rPr>
        <w:t xml:space="preserve">scrivão e </w:t>
      </w:r>
      <w:r w:rsidRPr="00FF5F91">
        <w:rPr>
          <w:rFonts w:eastAsia="PMingLiU-ExtB"/>
          <w:kern w:val="16"/>
        </w:rPr>
        <w:t xml:space="preserve">2 (dois) Agentes. </w:t>
      </w:r>
    </w:p>
    <w:p w:rsidR="003E6AB6" w:rsidRPr="00FF5F91" w:rsidRDefault="003E6AB6" w:rsidP="003E6AB6">
      <w:pPr>
        <w:ind w:firstLine="851"/>
        <w:jc w:val="both"/>
        <w:rPr>
          <w:rFonts w:eastAsia="PMingLiU-ExtB"/>
          <w:kern w:val="16"/>
        </w:rPr>
      </w:pPr>
    </w:p>
    <w:p w:rsidR="003E6AB6" w:rsidRPr="00FF5F91" w:rsidRDefault="0053788F" w:rsidP="00AE5C0E">
      <w:pPr>
        <w:jc w:val="center"/>
        <w:rPr>
          <w:rFonts w:eastAsia="PMingLiU-ExtB"/>
          <w:b/>
          <w:kern w:val="16"/>
        </w:rPr>
      </w:pPr>
      <w:r w:rsidRPr="00FF5F91">
        <w:rPr>
          <w:rFonts w:eastAsia="PMingLiU-ExtB"/>
          <w:b/>
          <w:kern w:val="16"/>
        </w:rPr>
        <w:t>DOS DEVERES</w:t>
      </w:r>
    </w:p>
    <w:p w:rsidR="003E6AB6" w:rsidRPr="00FF5F91" w:rsidRDefault="003E6AB6" w:rsidP="003E6AB6">
      <w:pPr>
        <w:ind w:firstLine="851"/>
        <w:jc w:val="both"/>
        <w:rPr>
          <w:rFonts w:eastAsia="PMingLiU-ExtB"/>
          <w:kern w:val="16"/>
        </w:rPr>
      </w:pPr>
    </w:p>
    <w:p w:rsidR="00936FBF" w:rsidRPr="00FF5F91" w:rsidRDefault="003E6AB6" w:rsidP="00296A1C">
      <w:pPr>
        <w:pStyle w:val="PargrafodaLista"/>
        <w:ind w:left="0" w:firstLine="567"/>
        <w:jc w:val="both"/>
        <w:rPr>
          <w:rFonts w:eastAsia="PMingLiU-ExtB"/>
          <w:kern w:val="16"/>
        </w:rPr>
      </w:pPr>
      <w:r w:rsidRPr="00FF5F91">
        <w:rPr>
          <w:rFonts w:eastAsia="PMingLiU-ExtB"/>
          <w:kern w:val="16"/>
        </w:rPr>
        <w:t>Art. 3º. No exercício da competência do Policiamento Ostensivo de Trânsito e em consonância com as suas atribuições</w:t>
      </w:r>
      <w:r w:rsidR="00772728" w:rsidRPr="00FF5F91">
        <w:rPr>
          <w:rFonts w:eastAsia="PMingLiU-ExtB"/>
          <w:kern w:val="16"/>
        </w:rPr>
        <w:t>,</w:t>
      </w:r>
      <w:r w:rsidRPr="00FF5F91">
        <w:rPr>
          <w:rFonts w:eastAsia="PMingLiU-ExtB"/>
          <w:kern w:val="16"/>
        </w:rPr>
        <w:t xml:space="preserve"> incumbe aos Policiais Militares realizar a segurança geral no local do evento, auxiliar na ab</w:t>
      </w:r>
      <w:r w:rsidR="00313BE5">
        <w:rPr>
          <w:rFonts w:eastAsia="PMingLiU-ExtB"/>
          <w:kern w:val="16"/>
        </w:rPr>
        <w:t>ordagem a veículos e condutores</w:t>
      </w:r>
      <w:r w:rsidRPr="00FF5F91">
        <w:rPr>
          <w:rFonts w:eastAsia="PMingLiU-ExtB"/>
          <w:kern w:val="16"/>
        </w:rPr>
        <w:t xml:space="preserve"> conduzindo-os até o local previamente designado (mesa de estatística e teste) para manifestação quanto ao aceite ou não de se submeterem à realização do Teste de Etilômetro, bem como manter-se junto ao condutor durante toda sua permanência no local, e, se necessário, realizar revistas pessoais e no veículo, </w:t>
      </w:r>
      <w:r w:rsidR="00772728" w:rsidRPr="00FF5F91">
        <w:rPr>
          <w:rFonts w:eastAsia="PMingLiU-ExtB"/>
          <w:kern w:val="16"/>
        </w:rPr>
        <w:t>além de</w:t>
      </w:r>
      <w:r w:rsidRPr="00FF5F91">
        <w:rPr>
          <w:rFonts w:eastAsia="PMingLiU-ExtB"/>
          <w:kern w:val="16"/>
        </w:rPr>
        <w:t xml:space="preserve"> realizar a condução de presos. </w:t>
      </w:r>
    </w:p>
    <w:p w:rsidR="00936FBF" w:rsidRPr="00FF5F91" w:rsidRDefault="00936FBF" w:rsidP="00296A1C">
      <w:pPr>
        <w:pStyle w:val="PargrafodaLista"/>
        <w:ind w:left="0" w:firstLine="567"/>
        <w:jc w:val="both"/>
        <w:rPr>
          <w:rFonts w:eastAsia="PMingLiU-ExtB"/>
          <w:kern w:val="16"/>
        </w:rPr>
      </w:pPr>
    </w:p>
    <w:p w:rsidR="003E6AB6" w:rsidRPr="00FF5F91" w:rsidRDefault="00936FBF" w:rsidP="00296A1C">
      <w:pPr>
        <w:pStyle w:val="PargrafodaLista"/>
        <w:ind w:left="0" w:firstLine="567"/>
        <w:jc w:val="both"/>
        <w:rPr>
          <w:rFonts w:eastAsia="PMingLiU-ExtB"/>
          <w:kern w:val="16"/>
        </w:rPr>
      </w:pPr>
      <w:r w:rsidRPr="00FF5F91">
        <w:rPr>
          <w:rFonts w:eastAsia="PMingLiU-ExtB"/>
          <w:kern w:val="16"/>
        </w:rPr>
        <w:t xml:space="preserve">Parágrafo único. </w:t>
      </w:r>
      <w:r w:rsidR="003E6AB6" w:rsidRPr="00FF5F91">
        <w:rPr>
          <w:rFonts w:eastAsia="PMingLiU-ExtB"/>
          <w:kern w:val="16"/>
        </w:rPr>
        <w:t xml:space="preserve">A seleção e abordagem de veículos também poderão ser executadas por servidores civis do DETRAN ou de </w:t>
      </w:r>
      <w:r w:rsidRPr="00FF5F91">
        <w:rPr>
          <w:rFonts w:eastAsia="PMingLiU-ExtB"/>
          <w:kern w:val="16"/>
        </w:rPr>
        <w:t>município conveniado</w:t>
      </w:r>
      <w:r w:rsidR="003E6AB6" w:rsidRPr="00FF5F91">
        <w:rPr>
          <w:rFonts w:eastAsia="PMingLiU-ExtB"/>
          <w:kern w:val="16"/>
        </w:rPr>
        <w:t>, eventualmente participante, desde que devidamente uniformizado e identificado, sendo obrigatório a a</w:t>
      </w:r>
      <w:r w:rsidR="0053788F" w:rsidRPr="00FF5F91">
        <w:rPr>
          <w:rFonts w:eastAsia="PMingLiU-ExtB"/>
          <w:kern w:val="16"/>
        </w:rPr>
        <w:t xml:space="preserve">mbos o uso do </w:t>
      </w:r>
      <w:r w:rsidR="00B123BC" w:rsidRPr="00FF5F91">
        <w:rPr>
          <w:rFonts w:eastAsia="PMingLiU-ExtB"/>
          <w:kern w:val="16"/>
        </w:rPr>
        <w:t>colete refletivo, onde:</w:t>
      </w:r>
    </w:p>
    <w:p w:rsidR="003E6AB6" w:rsidRPr="00FF5F91" w:rsidRDefault="003E6AB6" w:rsidP="003E6AB6">
      <w:pPr>
        <w:pStyle w:val="PargrafodaLista"/>
        <w:ind w:left="0" w:firstLine="851"/>
        <w:jc w:val="both"/>
        <w:rPr>
          <w:rFonts w:eastAsia="PMingLiU-ExtB"/>
          <w:kern w:val="16"/>
        </w:rPr>
      </w:pPr>
    </w:p>
    <w:p w:rsidR="003E6AB6" w:rsidRPr="00FF5F91" w:rsidRDefault="003E6AB6" w:rsidP="00296A1C">
      <w:pPr>
        <w:pStyle w:val="PargrafodaLista"/>
        <w:ind w:left="0" w:firstLine="567"/>
        <w:jc w:val="both"/>
        <w:rPr>
          <w:rFonts w:eastAsia="PMingLiU-ExtB"/>
          <w:kern w:val="16"/>
        </w:rPr>
      </w:pPr>
      <w:r w:rsidRPr="00FF5F91">
        <w:rPr>
          <w:rFonts w:eastAsia="PMingLiU-ExtB"/>
          <w:kern w:val="16"/>
        </w:rPr>
        <w:t xml:space="preserve">I - </w:t>
      </w:r>
      <w:r w:rsidR="00296A1C" w:rsidRPr="00FF5F91">
        <w:rPr>
          <w:rFonts w:eastAsia="PMingLiU-ExtB"/>
          <w:kern w:val="16"/>
        </w:rPr>
        <w:t>a</w:t>
      </w:r>
      <w:r w:rsidRPr="00FF5F91">
        <w:rPr>
          <w:rFonts w:eastAsia="PMingLiU-ExtB"/>
          <w:kern w:val="16"/>
        </w:rPr>
        <w:t xml:space="preserve"> abordagem de veículos será realizada a 45</w:t>
      </w:r>
      <w:r w:rsidR="00313BE5">
        <w:rPr>
          <w:rFonts w:eastAsia="PMingLiU-ExtB"/>
          <w:kern w:val="16"/>
        </w:rPr>
        <w:t>º (quarenta e cinco</w:t>
      </w:r>
      <w:r w:rsidRPr="00FF5F91">
        <w:rPr>
          <w:rFonts w:eastAsia="PMingLiU-ExtB"/>
          <w:kern w:val="16"/>
        </w:rPr>
        <w:t xml:space="preserve"> graus</w:t>
      </w:r>
      <w:r w:rsidR="00313BE5">
        <w:rPr>
          <w:rFonts w:eastAsia="PMingLiU-ExtB"/>
          <w:kern w:val="16"/>
        </w:rPr>
        <w:t>)</w:t>
      </w:r>
      <w:r w:rsidRPr="00FF5F91">
        <w:rPr>
          <w:rFonts w:eastAsia="PMingLiU-ExtB"/>
          <w:kern w:val="16"/>
        </w:rPr>
        <w:t>, em baias</w:t>
      </w:r>
      <w:r w:rsidRPr="00FF5F91">
        <w:rPr>
          <w:rFonts w:eastAsia="PMingLiU-ExtB"/>
          <w:i/>
          <w:kern w:val="16"/>
        </w:rPr>
        <w:t xml:space="preserve"> </w:t>
      </w:r>
      <w:r w:rsidRPr="00FF5F91">
        <w:rPr>
          <w:rFonts w:eastAsia="PMingLiU-ExtB"/>
          <w:kern w:val="16"/>
        </w:rPr>
        <w:t>numeradas respectivamente, no sentido do fluxo de veículos, ficando sempre uma vazia para ser utilizada em qualquer eventualidade que fuja à normalidade da operação;</w:t>
      </w:r>
    </w:p>
    <w:p w:rsidR="00296A1C" w:rsidRPr="00FF5F91" w:rsidRDefault="00296A1C" w:rsidP="003E6AB6">
      <w:pPr>
        <w:pStyle w:val="PargrafodaLista"/>
        <w:ind w:left="0" w:firstLine="851"/>
        <w:jc w:val="both"/>
        <w:rPr>
          <w:rFonts w:eastAsia="PMingLiU-ExtB"/>
          <w:kern w:val="16"/>
        </w:rPr>
      </w:pPr>
    </w:p>
    <w:p w:rsidR="003E6AB6" w:rsidRPr="00FF5F91" w:rsidRDefault="00296A1C" w:rsidP="00296A1C">
      <w:pPr>
        <w:pStyle w:val="PargrafodaLista"/>
        <w:ind w:left="0" w:firstLine="567"/>
        <w:jc w:val="both"/>
        <w:rPr>
          <w:rFonts w:eastAsia="PMingLiU-ExtB"/>
          <w:kern w:val="16"/>
        </w:rPr>
      </w:pPr>
      <w:r w:rsidRPr="00FF5F91">
        <w:rPr>
          <w:rFonts w:eastAsia="PMingLiU-ExtB"/>
          <w:kern w:val="16"/>
        </w:rPr>
        <w:t>II - c</w:t>
      </w:r>
      <w:r w:rsidR="003E6AB6" w:rsidRPr="00FF5F91">
        <w:rPr>
          <w:rFonts w:eastAsia="PMingLiU-ExtB"/>
          <w:kern w:val="16"/>
        </w:rPr>
        <w:t>aso o local não ofereça condições para abordagem na forma mencionada, essa se dará de forma regular, deixando espaço separado por cones para entrada e saída de cada veículo;</w:t>
      </w:r>
    </w:p>
    <w:p w:rsidR="00296A1C" w:rsidRPr="00FF5F91" w:rsidRDefault="00296A1C" w:rsidP="00296A1C">
      <w:pPr>
        <w:pStyle w:val="PargrafodaLista"/>
        <w:ind w:left="0" w:firstLine="567"/>
        <w:jc w:val="both"/>
        <w:rPr>
          <w:rFonts w:eastAsia="PMingLiU-ExtB"/>
          <w:kern w:val="16"/>
        </w:rPr>
      </w:pPr>
    </w:p>
    <w:p w:rsidR="003E6AB6" w:rsidRPr="00FF5F91" w:rsidRDefault="00296A1C" w:rsidP="00296A1C">
      <w:pPr>
        <w:pStyle w:val="PargrafodaLista"/>
        <w:ind w:left="0" w:firstLine="567"/>
        <w:jc w:val="both"/>
        <w:rPr>
          <w:rFonts w:eastAsia="PMingLiU-ExtB"/>
          <w:kern w:val="16"/>
        </w:rPr>
      </w:pPr>
      <w:r w:rsidRPr="00FF5F91">
        <w:rPr>
          <w:rFonts w:eastAsia="PMingLiU-ExtB"/>
          <w:kern w:val="16"/>
        </w:rPr>
        <w:t>III - c</w:t>
      </w:r>
      <w:r w:rsidR="003E6AB6" w:rsidRPr="00FF5F91">
        <w:rPr>
          <w:rFonts w:eastAsia="PMingLiU-ExtB"/>
          <w:kern w:val="16"/>
        </w:rPr>
        <w:t>ada uma das baias ficará sob a responsabilidade de um Policial Militar e</w:t>
      </w:r>
      <w:r w:rsidR="00936FBF" w:rsidRPr="00FF5F91">
        <w:rPr>
          <w:rFonts w:eastAsia="PMingLiU-ExtB"/>
          <w:kern w:val="16"/>
        </w:rPr>
        <w:t>specífico ou servidor do DETRAN</w:t>
      </w:r>
      <w:r w:rsidR="003E6AB6" w:rsidRPr="00FF5F91">
        <w:rPr>
          <w:rFonts w:eastAsia="PMingLiU-ExtB"/>
          <w:kern w:val="16"/>
        </w:rPr>
        <w:t xml:space="preserve"> previamente designado pelo seu Comandante ou Chefe de Equipe, conforme Relatório de Detalhamento de Atividade, </w:t>
      </w:r>
      <w:r w:rsidR="00936FBF" w:rsidRPr="00FF5F91">
        <w:rPr>
          <w:rFonts w:eastAsia="PMingLiU-ExtB"/>
          <w:kern w:val="16"/>
        </w:rPr>
        <w:t>firmada</w:t>
      </w:r>
      <w:r w:rsidR="003E6AB6" w:rsidRPr="00FF5F91">
        <w:rPr>
          <w:rFonts w:eastAsia="PMingLiU-ExtB"/>
          <w:kern w:val="16"/>
        </w:rPr>
        <w:t xml:space="preserve"> a ciência das atividades sob sua responsabilidade;</w:t>
      </w:r>
    </w:p>
    <w:p w:rsidR="00296A1C" w:rsidRPr="00FF5F91" w:rsidRDefault="00296A1C" w:rsidP="00296A1C">
      <w:pPr>
        <w:pStyle w:val="PargrafodaLista"/>
        <w:ind w:left="0" w:firstLine="567"/>
        <w:jc w:val="both"/>
        <w:rPr>
          <w:rFonts w:eastAsia="PMingLiU-ExtB"/>
          <w:kern w:val="16"/>
        </w:rPr>
      </w:pPr>
    </w:p>
    <w:p w:rsidR="003E6AB6" w:rsidRPr="00FF5F91" w:rsidRDefault="00296A1C" w:rsidP="00296A1C">
      <w:pPr>
        <w:pStyle w:val="PargrafodaLista"/>
        <w:ind w:left="0" w:firstLine="567"/>
        <w:jc w:val="both"/>
        <w:rPr>
          <w:rFonts w:eastAsia="PMingLiU-ExtB"/>
          <w:kern w:val="16"/>
        </w:rPr>
      </w:pPr>
      <w:r w:rsidRPr="00FF5F91">
        <w:rPr>
          <w:rFonts w:eastAsia="PMingLiU-ExtB"/>
          <w:kern w:val="16"/>
        </w:rPr>
        <w:t>IV - a</w:t>
      </w:r>
      <w:r w:rsidR="003E6AB6" w:rsidRPr="00FF5F91">
        <w:rPr>
          <w:rFonts w:eastAsia="PMingLiU-ExtB"/>
          <w:kern w:val="16"/>
        </w:rPr>
        <w:t xml:space="preserve"> abordagem se dará de forma educada e cortês, informando ao condutor os objetivos sobre as atividades ali desenvolvidas e convidando-o a desembarcar do veículo, dirigir-se à mesa de atendimento e realizar o Teste do Etilômetro, inclusive alertando-o sobre as consequências da recusa na forma do </w:t>
      </w:r>
      <w:r w:rsidR="003B40BC" w:rsidRPr="00FF5F91">
        <w:rPr>
          <w:rFonts w:eastAsia="PMingLiU-ExtB"/>
          <w:kern w:val="16"/>
        </w:rPr>
        <w:t>§ 2</w:t>
      </w:r>
      <w:r w:rsidR="003B40BC">
        <w:rPr>
          <w:rFonts w:eastAsia="PMingLiU-ExtB"/>
          <w:kern w:val="16"/>
        </w:rPr>
        <w:t xml:space="preserve">º do </w:t>
      </w:r>
      <w:r w:rsidR="003415A2" w:rsidRPr="00FF5F91">
        <w:rPr>
          <w:rFonts w:eastAsia="PMingLiU-ExtB"/>
          <w:kern w:val="16"/>
        </w:rPr>
        <w:t>artigo</w:t>
      </w:r>
      <w:r w:rsidR="003B40BC">
        <w:rPr>
          <w:rFonts w:eastAsia="PMingLiU-ExtB"/>
          <w:kern w:val="16"/>
        </w:rPr>
        <w:t xml:space="preserve"> 277</w:t>
      </w:r>
      <w:r w:rsidR="003E6AB6" w:rsidRPr="00FF5F91">
        <w:rPr>
          <w:rFonts w:eastAsia="PMingLiU-ExtB"/>
          <w:kern w:val="16"/>
        </w:rPr>
        <w:t xml:space="preserve"> ou </w:t>
      </w:r>
      <w:r w:rsidR="00BA2F8F">
        <w:rPr>
          <w:rFonts w:eastAsia="PMingLiU-ExtB"/>
          <w:kern w:val="16"/>
        </w:rPr>
        <w:t xml:space="preserve">do </w:t>
      </w:r>
      <w:r w:rsidR="003415A2" w:rsidRPr="00FF5F91">
        <w:rPr>
          <w:rFonts w:eastAsia="PMingLiU-ExtB"/>
          <w:kern w:val="16"/>
        </w:rPr>
        <w:t>artigo</w:t>
      </w:r>
      <w:r w:rsidR="00BA2F8F">
        <w:rPr>
          <w:rFonts w:eastAsia="PMingLiU-ExtB"/>
          <w:kern w:val="16"/>
        </w:rPr>
        <w:t xml:space="preserve"> 165-A</w:t>
      </w:r>
      <w:r w:rsidR="003E6AB6" w:rsidRPr="00FF5F91">
        <w:rPr>
          <w:rFonts w:eastAsia="PMingLiU-ExtB"/>
          <w:kern w:val="16"/>
        </w:rPr>
        <w:t xml:space="preserve"> do CTB, conforme o caso, ou seja, incorrerá </w:t>
      </w:r>
      <w:r w:rsidR="00313BE5">
        <w:rPr>
          <w:rFonts w:eastAsia="PMingLiU-ExtB"/>
          <w:kern w:val="16"/>
        </w:rPr>
        <w:t>à</w:t>
      </w:r>
      <w:r w:rsidR="003E6AB6" w:rsidRPr="00FF5F91">
        <w:rPr>
          <w:rFonts w:eastAsia="PMingLiU-ExtB"/>
          <w:kern w:val="16"/>
        </w:rPr>
        <w:t xml:space="preserve">quele que se recusar nas mesmas penalidades e medidas administrativas previstas no </w:t>
      </w:r>
      <w:r w:rsidR="007648BA" w:rsidRPr="00FF5F91">
        <w:rPr>
          <w:rFonts w:eastAsia="PMingLiU-ExtB"/>
          <w:kern w:val="16"/>
        </w:rPr>
        <w:t>artigo</w:t>
      </w:r>
      <w:r w:rsidR="0053231A">
        <w:rPr>
          <w:rFonts w:eastAsia="PMingLiU-ExtB"/>
          <w:kern w:val="16"/>
        </w:rPr>
        <w:t xml:space="preserve"> 165 </w:t>
      </w:r>
      <w:r w:rsidR="003E6AB6" w:rsidRPr="00FF5F91">
        <w:rPr>
          <w:rFonts w:eastAsia="PMingLiU-ExtB"/>
          <w:kern w:val="16"/>
        </w:rPr>
        <w:t xml:space="preserve">do </w:t>
      </w:r>
      <w:r w:rsidR="00326A01" w:rsidRPr="00FF5F91">
        <w:rPr>
          <w:rFonts w:eastAsia="PMingLiU-ExtB"/>
          <w:kern w:val="16"/>
        </w:rPr>
        <w:t>mesmo Diploma</w:t>
      </w:r>
      <w:r w:rsidR="003E6AB6" w:rsidRPr="00FF5F91">
        <w:rPr>
          <w:rFonts w:eastAsia="PMingLiU-ExtB"/>
          <w:kern w:val="16"/>
        </w:rPr>
        <w:t xml:space="preserve">, bem como, dependendo do caso, da prática de crime por infringência ao </w:t>
      </w:r>
      <w:r w:rsidR="003415A2" w:rsidRPr="00FF5F91">
        <w:rPr>
          <w:rFonts w:eastAsia="PMingLiU-ExtB"/>
          <w:kern w:val="16"/>
        </w:rPr>
        <w:t>artigo</w:t>
      </w:r>
      <w:r w:rsidR="003E6AB6" w:rsidRPr="00FF5F91">
        <w:rPr>
          <w:rFonts w:eastAsia="PMingLiU-ExtB"/>
          <w:kern w:val="16"/>
        </w:rPr>
        <w:t xml:space="preserve"> 306 do mesmo diploma legal;</w:t>
      </w:r>
      <w:r w:rsidR="0053788F" w:rsidRPr="00FF5F91">
        <w:rPr>
          <w:rFonts w:eastAsia="PMingLiU-ExtB"/>
          <w:kern w:val="16"/>
        </w:rPr>
        <w:t xml:space="preserve"> e</w:t>
      </w:r>
    </w:p>
    <w:p w:rsidR="00296A1C" w:rsidRPr="00FF5F91" w:rsidRDefault="00296A1C" w:rsidP="00296A1C">
      <w:pPr>
        <w:pStyle w:val="PargrafodaLista"/>
        <w:ind w:left="0" w:firstLine="567"/>
        <w:jc w:val="both"/>
        <w:rPr>
          <w:rFonts w:eastAsia="PMingLiU-ExtB"/>
          <w:kern w:val="16"/>
        </w:rPr>
      </w:pPr>
    </w:p>
    <w:p w:rsidR="003E6AB6" w:rsidRPr="00FF5F91" w:rsidRDefault="003415A2" w:rsidP="00296A1C">
      <w:pPr>
        <w:pStyle w:val="PargrafodaLista"/>
        <w:ind w:left="0" w:firstLine="567"/>
        <w:jc w:val="both"/>
        <w:rPr>
          <w:rFonts w:eastAsia="PMingLiU-ExtB"/>
          <w:kern w:val="16"/>
        </w:rPr>
      </w:pPr>
      <w:r w:rsidRPr="00FF5F91">
        <w:rPr>
          <w:rFonts w:eastAsia="PMingLiU-ExtB"/>
          <w:kern w:val="16"/>
        </w:rPr>
        <w:t>V - n</w:t>
      </w:r>
      <w:r w:rsidR="003E6AB6" w:rsidRPr="00FF5F91">
        <w:rPr>
          <w:rFonts w:eastAsia="PMingLiU-ExtB"/>
          <w:kern w:val="16"/>
        </w:rPr>
        <w:t>a abordagem deverão ser observadas as condições de regularidade document</w:t>
      </w:r>
      <w:r w:rsidR="00936FBF" w:rsidRPr="00FF5F91">
        <w:rPr>
          <w:rFonts w:eastAsia="PMingLiU-ExtB"/>
          <w:kern w:val="16"/>
        </w:rPr>
        <w:t>al e de circulação do veículo (l</w:t>
      </w:r>
      <w:r w:rsidR="003E6AB6" w:rsidRPr="00FF5F91">
        <w:rPr>
          <w:rFonts w:eastAsia="PMingLiU-ExtB"/>
          <w:kern w:val="16"/>
        </w:rPr>
        <w:t>icenciamento, característica, sistema de iluminação, utilização de cinto de segurança, uso de celular, películas, instalação de equipamento de entretenimento na frente, para</w:t>
      </w:r>
      <w:r w:rsidR="00936FBF" w:rsidRPr="00FF5F91">
        <w:rPr>
          <w:rFonts w:eastAsia="PMingLiU-ExtB"/>
          <w:kern w:val="16"/>
        </w:rPr>
        <w:t>-</w:t>
      </w:r>
      <w:r w:rsidR="003E6AB6" w:rsidRPr="00FF5F91">
        <w:rPr>
          <w:rFonts w:eastAsia="PMingLiU-ExtB"/>
          <w:kern w:val="16"/>
        </w:rPr>
        <w:t>brisa, pneu, equipamentos obrigatórios, etc.) e condutor (habilitação compatível e vali</w:t>
      </w:r>
      <w:r w:rsidR="00936FBF" w:rsidRPr="00FF5F91">
        <w:rPr>
          <w:rFonts w:eastAsia="PMingLiU-ExtB"/>
          <w:kern w:val="16"/>
        </w:rPr>
        <w:t>dade</w:t>
      </w:r>
      <w:r w:rsidR="003E6AB6" w:rsidRPr="00FF5F91">
        <w:rPr>
          <w:rFonts w:eastAsia="PMingLiU-ExtB"/>
          <w:kern w:val="16"/>
        </w:rPr>
        <w:t xml:space="preserve">), comunicando aos </w:t>
      </w:r>
      <w:r w:rsidR="00936FBF" w:rsidRPr="00FF5F91">
        <w:rPr>
          <w:rFonts w:eastAsia="PMingLiU-ExtB"/>
          <w:kern w:val="16"/>
        </w:rPr>
        <w:t>A</w:t>
      </w:r>
      <w:r w:rsidR="003E6AB6" w:rsidRPr="00FF5F91">
        <w:rPr>
          <w:rFonts w:eastAsia="PMingLiU-ExtB"/>
          <w:kern w:val="16"/>
        </w:rPr>
        <w:t xml:space="preserve">gentes responsáveis </w:t>
      </w:r>
      <w:r w:rsidR="00936FBF" w:rsidRPr="00FF5F91">
        <w:rPr>
          <w:rFonts w:eastAsia="PMingLiU-ExtB"/>
          <w:kern w:val="16"/>
        </w:rPr>
        <w:t>sobre a</w:t>
      </w:r>
      <w:r w:rsidR="003E6AB6" w:rsidRPr="00FF5F91">
        <w:rPr>
          <w:rFonts w:eastAsia="PMingLiU-ExtB"/>
          <w:kern w:val="16"/>
        </w:rPr>
        <w:t xml:space="preserve"> coleta dos dados estatísticos pela lavratura das autuações</w:t>
      </w:r>
      <w:r w:rsidR="00936FBF" w:rsidRPr="00FF5F91">
        <w:rPr>
          <w:rFonts w:eastAsia="PMingLiU-ExtB"/>
          <w:kern w:val="16"/>
        </w:rPr>
        <w:t xml:space="preserve"> e</w:t>
      </w:r>
      <w:r w:rsidR="003E6AB6" w:rsidRPr="00FF5F91">
        <w:rPr>
          <w:rFonts w:eastAsia="PMingLiU-ExtB"/>
          <w:kern w:val="16"/>
        </w:rPr>
        <w:t xml:space="preserve"> qualquer irregularidade observada, acompanhando o condutor até o retorno ao veículo e saída da baia, ou até sua entrega à equipe de condução</w:t>
      </w:r>
      <w:r w:rsidR="00936FBF" w:rsidRPr="00FF5F91">
        <w:rPr>
          <w:rFonts w:eastAsia="PMingLiU-ExtB"/>
          <w:kern w:val="16"/>
        </w:rPr>
        <w:t>,</w:t>
      </w:r>
      <w:r w:rsidR="003E6AB6" w:rsidRPr="00FF5F91">
        <w:rPr>
          <w:rFonts w:eastAsia="PMingLiU-ExtB"/>
          <w:kern w:val="16"/>
        </w:rPr>
        <w:t xml:space="preserve"> se for o caso, momento em que poderá selecionar outro veículo. Havendo necessidade, o </w:t>
      </w:r>
      <w:r w:rsidR="00936FBF" w:rsidRPr="00FF5F91">
        <w:rPr>
          <w:rFonts w:eastAsia="PMingLiU-ExtB"/>
          <w:kern w:val="16"/>
        </w:rPr>
        <w:t>P</w:t>
      </w:r>
      <w:r w:rsidR="003E6AB6" w:rsidRPr="00FF5F91">
        <w:rPr>
          <w:rFonts w:eastAsia="PMingLiU-ExtB"/>
          <w:kern w:val="16"/>
        </w:rPr>
        <w:t>olicial solicitará auxílio de um Agente do DETRAN, co</w:t>
      </w:r>
      <w:r w:rsidR="00936FBF" w:rsidRPr="00FF5F91">
        <w:rPr>
          <w:rFonts w:eastAsia="PMingLiU-ExtB"/>
          <w:kern w:val="16"/>
        </w:rPr>
        <w:t>nhecedor do serviço de vistoria</w:t>
      </w:r>
      <w:r w:rsidR="003E6AB6" w:rsidRPr="00FF5F91">
        <w:rPr>
          <w:rFonts w:eastAsia="PMingLiU-ExtB"/>
          <w:kern w:val="16"/>
        </w:rPr>
        <w:t xml:space="preserve"> ou observando qualquer irregularidade n</w:t>
      </w:r>
      <w:r w:rsidR="00894E5E">
        <w:rPr>
          <w:rFonts w:eastAsia="PMingLiU-ExtB"/>
          <w:kern w:val="16"/>
        </w:rPr>
        <w:t xml:space="preserve">ão verificada pelo Policial, </w:t>
      </w:r>
      <w:r w:rsidR="003E6AB6" w:rsidRPr="00FF5F91">
        <w:rPr>
          <w:rFonts w:eastAsia="PMingLiU-ExtB"/>
          <w:kern w:val="16"/>
        </w:rPr>
        <w:t>dirigir</w:t>
      </w:r>
      <w:r w:rsidR="00936FBF" w:rsidRPr="00FF5F91">
        <w:rPr>
          <w:rFonts w:eastAsia="PMingLiU-ExtB"/>
          <w:kern w:val="16"/>
        </w:rPr>
        <w:t>-se-á</w:t>
      </w:r>
      <w:r w:rsidR="00894E5E">
        <w:rPr>
          <w:rFonts w:eastAsia="PMingLiU-ExtB"/>
          <w:kern w:val="16"/>
        </w:rPr>
        <w:t xml:space="preserve"> a</w:t>
      </w:r>
      <w:r w:rsidR="0053788F" w:rsidRPr="00FF5F91">
        <w:rPr>
          <w:rFonts w:eastAsia="PMingLiU-ExtB"/>
          <w:kern w:val="16"/>
        </w:rPr>
        <w:t>quele e comunicará a situação.</w:t>
      </w:r>
    </w:p>
    <w:p w:rsidR="003E6AB6" w:rsidRPr="00FF5F91" w:rsidRDefault="003E6AB6" w:rsidP="003415A2">
      <w:pPr>
        <w:pStyle w:val="PargrafodaLista"/>
        <w:ind w:left="0"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lastRenderedPageBreak/>
        <w:t>Art. 4º.</w:t>
      </w:r>
      <w:r w:rsidR="003415A2" w:rsidRPr="00FF5F91">
        <w:rPr>
          <w:rFonts w:eastAsia="PMingLiU-ExtB"/>
          <w:kern w:val="16"/>
        </w:rPr>
        <w:t xml:space="preserve"> </w:t>
      </w:r>
      <w:r w:rsidRPr="00FF5F91">
        <w:rPr>
          <w:rFonts w:eastAsia="PMingLiU-ExtB"/>
          <w:kern w:val="16"/>
        </w:rPr>
        <w:t>Caberá</w:t>
      </w:r>
      <w:r w:rsidR="00936FBF" w:rsidRPr="00FF5F91">
        <w:rPr>
          <w:rFonts w:eastAsia="PMingLiU-ExtB"/>
          <w:kern w:val="16"/>
        </w:rPr>
        <w:t>,</w:t>
      </w:r>
      <w:r w:rsidRPr="00FF5F91">
        <w:rPr>
          <w:rFonts w:eastAsia="PMingLiU-ExtB"/>
          <w:kern w:val="16"/>
        </w:rPr>
        <w:t xml:space="preserve"> ordinariamente</w:t>
      </w:r>
      <w:r w:rsidR="00936FBF" w:rsidRPr="00FF5F91">
        <w:rPr>
          <w:rFonts w:eastAsia="PMingLiU-ExtB"/>
          <w:kern w:val="16"/>
        </w:rPr>
        <w:t>,</w:t>
      </w:r>
      <w:r w:rsidRPr="00FF5F91">
        <w:rPr>
          <w:rFonts w:eastAsia="PMingLiU-ExtB"/>
          <w:kern w:val="16"/>
        </w:rPr>
        <w:t xml:space="preserve"> aos Agentes do DETRAN, e excepcionalmente</w:t>
      </w:r>
      <w:r w:rsidR="00936FBF" w:rsidRPr="00FF5F91">
        <w:rPr>
          <w:rFonts w:eastAsia="PMingLiU-ExtB"/>
          <w:kern w:val="16"/>
        </w:rPr>
        <w:t>,</w:t>
      </w:r>
      <w:r w:rsidRPr="00FF5F91">
        <w:rPr>
          <w:rFonts w:eastAsia="PMingLiU-ExtB"/>
          <w:kern w:val="16"/>
        </w:rPr>
        <w:t xml:space="preserve"> aos Policiais Militares, a lavratura das medidas Administrativas (preenchimento de </w:t>
      </w:r>
      <w:r w:rsidR="00372607">
        <w:rPr>
          <w:rFonts w:eastAsia="PMingLiU-ExtB"/>
          <w:kern w:val="16"/>
        </w:rPr>
        <w:t xml:space="preserve">Auto de Infração de Trânsito - </w:t>
      </w:r>
      <w:r w:rsidRPr="00FF5F91">
        <w:rPr>
          <w:rFonts w:eastAsia="PMingLiU-ExtB"/>
          <w:kern w:val="16"/>
        </w:rPr>
        <w:t xml:space="preserve">AIT, </w:t>
      </w:r>
      <w:r w:rsidR="00372607">
        <w:rPr>
          <w:rFonts w:eastAsia="PMingLiU-ExtB"/>
          <w:kern w:val="16"/>
        </w:rPr>
        <w:t xml:space="preserve">Termo de Apreensão e Medidas Administrativas - </w:t>
      </w:r>
      <w:r w:rsidRPr="00FF5F91">
        <w:rPr>
          <w:rFonts w:eastAsia="PMingLiU-ExtB"/>
          <w:kern w:val="16"/>
        </w:rPr>
        <w:t xml:space="preserve">TAMA, </w:t>
      </w:r>
      <w:r w:rsidR="00372607">
        <w:rPr>
          <w:rFonts w:eastAsia="PMingLiU-ExtB"/>
          <w:kern w:val="16"/>
        </w:rPr>
        <w:t xml:space="preserve">Termo de Constatação - </w:t>
      </w:r>
      <w:r w:rsidRPr="00FF5F91">
        <w:rPr>
          <w:rFonts w:eastAsia="PMingLiU-ExtB"/>
          <w:kern w:val="16"/>
        </w:rPr>
        <w:t>TC, Estatística, Relatório, etc.), vistoriar veículos irregulares a serem recolhidos, guarda e encaminhamento desses até entrega ao pátio de recolhimento, a realização de consultas aos Sistemas de Veículos e de Habilitação, o preenchimento dos formulários de estatísticas e produção de</w:t>
      </w:r>
      <w:r w:rsidR="00936FBF" w:rsidRPr="00FF5F91">
        <w:rPr>
          <w:rFonts w:eastAsia="PMingLiU-ExtB"/>
          <w:kern w:val="16"/>
        </w:rPr>
        <w:t xml:space="preserve"> R</w:t>
      </w:r>
      <w:r w:rsidR="0053788F" w:rsidRPr="00FF5F91">
        <w:rPr>
          <w:rFonts w:eastAsia="PMingLiU-ExtB"/>
          <w:kern w:val="16"/>
        </w:rPr>
        <w:t>elató</w:t>
      </w:r>
      <w:r w:rsidR="00936FBF" w:rsidRPr="00FF5F91">
        <w:rPr>
          <w:rFonts w:eastAsia="PMingLiU-ExtB"/>
          <w:kern w:val="16"/>
        </w:rPr>
        <w:t>rio final das atividades.</w:t>
      </w:r>
    </w:p>
    <w:p w:rsidR="003E6AB6" w:rsidRPr="00FF5F91" w:rsidRDefault="003E6AB6" w:rsidP="003415A2">
      <w:pPr>
        <w:ind w:firstLine="567"/>
        <w:jc w:val="both"/>
        <w:rPr>
          <w:rFonts w:eastAsia="PMingLiU-ExtB"/>
          <w:kern w:val="16"/>
        </w:rPr>
      </w:pPr>
    </w:p>
    <w:p w:rsidR="003E6AB6" w:rsidRPr="00FF5F91" w:rsidRDefault="00186E29" w:rsidP="003415A2">
      <w:pPr>
        <w:ind w:firstLine="567"/>
        <w:jc w:val="both"/>
        <w:rPr>
          <w:rFonts w:eastAsia="PMingLiU-ExtB"/>
          <w:kern w:val="16"/>
        </w:rPr>
      </w:pPr>
      <w:r w:rsidRPr="00FF5F91">
        <w:rPr>
          <w:rFonts w:eastAsia="PMingLiU-ExtB"/>
          <w:kern w:val="16"/>
        </w:rPr>
        <w:t>§ 1º</w:t>
      </w:r>
      <w:r w:rsidR="00FB05D8">
        <w:rPr>
          <w:rFonts w:eastAsia="PMingLiU-ExtB"/>
          <w:kern w:val="16"/>
        </w:rPr>
        <w:t xml:space="preserve">. </w:t>
      </w:r>
      <w:r w:rsidR="003415A2" w:rsidRPr="00FF5F91">
        <w:rPr>
          <w:rFonts w:eastAsia="PMingLiU-ExtB"/>
          <w:kern w:val="16"/>
        </w:rPr>
        <w:t xml:space="preserve"> </w:t>
      </w:r>
      <w:r w:rsidRPr="00FF5F91">
        <w:rPr>
          <w:rFonts w:eastAsia="PMingLiU-ExtB"/>
          <w:kern w:val="16"/>
        </w:rPr>
        <w:t>A</w:t>
      </w:r>
      <w:r w:rsidR="003E6AB6" w:rsidRPr="00FF5F91">
        <w:rPr>
          <w:rFonts w:eastAsia="PMingLiU-ExtB"/>
          <w:kern w:val="16"/>
        </w:rPr>
        <w:t xml:space="preserve">s infrações de visualização momentânea (cinto </w:t>
      </w:r>
      <w:r w:rsidRPr="00FF5F91">
        <w:rPr>
          <w:rFonts w:eastAsia="PMingLiU-ExtB"/>
          <w:kern w:val="16"/>
        </w:rPr>
        <w:t xml:space="preserve">de </w:t>
      </w:r>
      <w:r w:rsidR="003E6AB6" w:rsidRPr="00FF5F91">
        <w:rPr>
          <w:rFonts w:eastAsia="PMingLiU-ExtB"/>
          <w:kern w:val="16"/>
        </w:rPr>
        <w:t>segurança, avanço de sinal, uso de telefone celular, direção perigosa fora do local do evento</w:t>
      </w:r>
      <w:r w:rsidRPr="00FF5F91">
        <w:rPr>
          <w:rFonts w:eastAsia="PMingLiU-ExtB"/>
          <w:kern w:val="16"/>
        </w:rPr>
        <w:t>,</w:t>
      </w:r>
      <w:r w:rsidR="003E6AB6" w:rsidRPr="00FF5F91">
        <w:rPr>
          <w:rFonts w:eastAsia="PMingLiU-ExtB"/>
          <w:kern w:val="16"/>
        </w:rPr>
        <w:t xml:space="preserve"> etc.) terão as medidas administrativas adotadas pelos servidores do DETRAN na forma estabelecida pelo Manual de Fiscalização instituído pelo </w:t>
      </w:r>
      <w:r w:rsidR="002F7D57">
        <w:rPr>
          <w:rFonts w:eastAsia="PMingLiU-ExtB"/>
          <w:kern w:val="16"/>
        </w:rPr>
        <w:t xml:space="preserve">Departamento Nacional de Trânsito - </w:t>
      </w:r>
      <w:r w:rsidR="0010323C">
        <w:rPr>
          <w:rFonts w:eastAsia="PMingLiU-ExtB"/>
          <w:kern w:val="16"/>
        </w:rPr>
        <w:t>DENATRAN ou a cargo do A</w:t>
      </w:r>
      <w:r w:rsidR="003E6AB6" w:rsidRPr="00FF5F91">
        <w:rPr>
          <w:rFonts w:eastAsia="PMingLiU-ExtB"/>
          <w:kern w:val="16"/>
        </w:rPr>
        <w:t>g</w:t>
      </w:r>
      <w:r w:rsidRPr="00FF5F91">
        <w:rPr>
          <w:rFonts w:eastAsia="PMingLiU-ExtB"/>
          <w:kern w:val="16"/>
        </w:rPr>
        <w:t>ente que constatou a ocorrência.</w:t>
      </w:r>
    </w:p>
    <w:p w:rsidR="003415A2" w:rsidRPr="00FF5F91" w:rsidRDefault="003415A2" w:rsidP="003415A2">
      <w:pPr>
        <w:pStyle w:val="PargrafodaLista"/>
        <w:ind w:left="0" w:firstLine="567"/>
        <w:jc w:val="both"/>
        <w:rPr>
          <w:rFonts w:eastAsia="PMingLiU-ExtB"/>
          <w:kern w:val="16"/>
        </w:rPr>
      </w:pPr>
    </w:p>
    <w:p w:rsidR="003E6AB6" w:rsidRPr="00FF5F91" w:rsidRDefault="00186E29" w:rsidP="003415A2">
      <w:pPr>
        <w:pStyle w:val="PargrafodaLista"/>
        <w:ind w:left="0" w:firstLine="567"/>
        <w:jc w:val="both"/>
        <w:rPr>
          <w:rFonts w:eastAsia="PMingLiU-ExtB"/>
          <w:kern w:val="16"/>
        </w:rPr>
      </w:pPr>
      <w:r w:rsidRPr="00FF5F91">
        <w:rPr>
          <w:rFonts w:eastAsia="PMingLiU-ExtB"/>
          <w:kern w:val="16"/>
        </w:rPr>
        <w:t>§ 2º</w:t>
      </w:r>
      <w:r w:rsidR="00FB05D8">
        <w:rPr>
          <w:rFonts w:eastAsia="PMingLiU-ExtB"/>
          <w:kern w:val="16"/>
        </w:rPr>
        <w:t xml:space="preserve">. </w:t>
      </w:r>
      <w:r w:rsidR="003E6AB6" w:rsidRPr="00FF5F91">
        <w:rPr>
          <w:rFonts w:eastAsia="PMingLiU-ExtB"/>
          <w:kern w:val="16"/>
        </w:rPr>
        <w:t xml:space="preserve"> </w:t>
      </w:r>
      <w:r w:rsidRPr="00FF5F91">
        <w:rPr>
          <w:rFonts w:eastAsia="PMingLiU-ExtB"/>
          <w:kern w:val="16"/>
        </w:rPr>
        <w:t>C</w:t>
      </w:r>
      <w:r w:rsidR="003E6AB6" w:rsidRPr="00FF5F91">
        <w:rPr>
          <w:rFonts w:eastAsia="PMingLiU-ExtB"/>
          <w:kern w:val="16"/>
        </w:rPr>
        <w:t>aberá ao Chefe de Equipe do DETRAN a distribuição das ativi</w:t>
      </w:r>
      <w:r w:rsidRPr="00FF5F91">
        <w:rPr>
          <w:rFonts w:eastAsia="PMingLiU-ExtB"/>
          <w:kern w:val="16"/>
        </w:rPr>
        <w:t>dades entre os servidores civis.</w:t>
      </w:r>
    </w:p>
    <w:p w:rsidR="003415A2" w:rsidRPr="00FF5F91" w:rsidRDefault="003415A2" w:rsidP="003415A2">
      <w:pPr>
        <w:pStyle w:val="PargrafodaLista"/>
        <w:ind w:left="0" w:firstLine="567"/>
        <w:jc w:val="both"/>
        <w:rPr>
          <w:rFonts w:eastAsia="PMingLiU-ExtB"/>
          <w:kern w:val="16"/>
        </w:rPr>
      </w:pPr>
    </w:p>
    <w:p w:rsidR="003E6AB6" w:rsidRPr="00FF5F91" w:rsidRDefault="00FB05D8" w:rsidP="003415A2">
      <w:pPr>
        <w:pStyle w:val="PargrafodaLista"/>
        <w:ind w:left="0" w:firstLine="567"/>
        <w:jc w:val="both"/>
        <w:rPr>
          <w:rFonts w:eastAsia="PMingLiU-ExtB"/>
          <w:kern w:val="16"/>
        </w:rPr>
      </w:pPr>
      <w:r>
        <w:rPr>
          <w:rFonts w:eastAsia="PMingLiU-ExtB"/>
          <w:kern w:val="16"/>
        </w:rPr>
        <w:t>§ 3º.</w:t>
      </w:r>
      <w:r w:rsidR="003E6AB6" w:rsidRPr="00FF5F91">
        <w:rPr>
          <w:rFonts w:eastAsia="PMingLiU-ExtB"/>
          <w:kern w:val="16"/>
        </w:rPr>
        <w:t xml:space="preserve"> </w:t>
      </w:r>
      <w:r w:rsidR="00186E29" w:rsidRPr="00FF5F91">
        <w:rPr>
          <w:rFonts w:eastAsia="PMingLiU-ExtB"/>
          <w:kern w:val="16"/>
        </w:rPr>
        <w:t>O</w:t>
      </w:r>
      <w:r w:rsidR="003E6AB6" w:rsidRPr="00FF5F91">
        <w:rPr>
          <w:rFonts w:eastAsia="PMingLiU-ExtB"/>
          <w:kern w:val="16"/>
        </w:rPr>
        <w:t xml:space="preserve"> Chefe de Equipe deverá relatar a sua chefia imediata, por meio de relatórios, eventuais faltas, ausências ou atrasos de qualquer dos componentes civis da equipe e providenciar os devidos remanejamentos, bem como relatar fato estranho observado durante o desenrolar das atividades, preenchendo a ficha de avaliação de cada integrante da equipe, inclusive </w:t>
      </w:r>
      <w:r w:rsidR="00186E29" w:rsidRPr="00FF5F91">
        <w:rPr>
          <w:rFonts w:eastAsia="PMingLiU-ExtB"/>
          <w:kern w:val="16"/>
        </w:rPr>
        <w:t>dos Policiais Militares e Civis.</w:t>
      </w:r>
    </w:p>
    <w:p w:rsidR="003415A2" w:rsidRPr="00FF5F91" w:rsidRDefault="003415A2" w:rsidP="003415A2">
      <w:pPr>
        <w:pStyle w:val="PargrafodaLista"/>
        <w:ind w:left="0" w:firstLine="567"/>
        <w:jc w:val="both"/>
        <w:rPr>
          <w:rFonts w:eastAsia="PMingLiU-ExtB"/>
          <w:kern w:val="16"/>
        </w:rPr>
      </w:pPr>
    </w:p>
    <w:p w:rsidR="003E6AB6" w:rsidRPr="00FF5F91" w:rsidRDefault="00186E29" w:rsidP="003415A2">
      <w:pPr>
        <w:pStyle w:val="PargrafodaLista"/>
        <w:ind w:left="0" w:firstLine="567"/>
        <w:jc w:val="both"/>
        <w:rPr>
          <w:rFonts w:eastAsia="PMingLiU-ExtB"/>
          <w:kern w:val="16"/>
        </w:rPr>
      </w:pPr>
      <w:r w:rsidRPr="00FF5F91">
        <w:rPr>
          <w:rFonts w:eastAsia="PMingLiU-ExtB"/>
          <w:kern w:val="16"/>
        </w:rPr>
        <w:t>§ 4º</w:t>
      </w:r>
      <w:r w:rsidR="0025228F">
        <w:rPr>
          <w:rFonts w:eastAsia="PMingLiU-ExtB"/>
          <w:kern w:val="16"/>
        </w:rPr>
        <w:t>.</w:t>
      </w:r>
      <w:r w:rsidR="003E6AB6" w:rsidRPr="00FF5F91">
        <w:rPr>
          <w:rFonts w:eastAsia="PMingLiU-ExtB"/>
          <w:kern w:val="16"/>
        </w:rPr>
        <w:t xml:space="preserve"> </w:t>
      </w:r>
      <w:r w:rsidRPr="00FF5F91">
        <w:rPr>
          <w:rFonts w:eastAsia="PMingLiU-ExtB"/>
          <w:kern w:val="16"/>
        </w:rPr>
        <w:t>O</w:t>
      </w:r>
      <w:r w:rsidR="003E6AB6" w:rsidRPr="00FF5F91">
        <w:rPr>
          <w:rFonts w:eastAsia="PMingLiU-ExtB"/>
          <w:kern w:val="16"/>
        </w:rPr>
        <w:t>s Chefes de Equipe designarão os servidores do DETRAN para realização de vistorias nos veículos a serem recolhidos, os quais lavrarão o respectivo TAMA, cabendo a esses, também, a responsabilidade sobre os veículos até sua entrega ao serviço d</w:t>
      </w:r>
      <w:r w:rsidRPr="00FF5F91">
        <w:rPr>
          <w:rFonts w:eastAsia="PMingLiU-ExtB"/>
          <w:kern w:val="16"/>
        </w:rPr>
        <w:t>e guincho ou no local destinado.</w:t>
      </w:r>
    </w:p>
    <w:p w:rsidR="003415A2" w:rsidRPr="00FF5F91" w:rsidRDefault="003415A2" w:rsidP="003415A2">
      <w:pPr>
        <w:ind w:firstLine="567"/>
        <w:jc w:val="both"/>
        <w:rPr>
          <w:rFonts w:eastAsia="PMingLiU-ExtB"/>
          <w:kern w:val="16"/>
        </w:rPr>
      </w:pPr>
    </w:p>
    <w:p w:rsidR="003E6AB6" w:rsidRPr="00FF5F91" w:rsidRDefault="00186E29" w:rsidP="003415A2">
      <w:pPr>
        <w:ind w:firstLine="567"/>
        <w:jc w:val="both"/>
        <w:rPr>
          <w:rFonts w:eastAsia="PMingLiU-ExtB"/>
          <w:kern w:val="16"/>
        </w:rPr>
      </w:pPr>
      <w:r w:rsidRPr="00FF5F91">
        <w:rPr>
          <w:rFonts w:eastAsia="PMingLiU-ExtB"/>
          <w:kern w:val="16"/>
        </w:rPr>
        <w:t>§ 5º</w:t>
      </w:r>
      <w:r w:rsidR="0025228F">
        <w:rPr>
          <w:rFonts w:eastAsia="PMingLiU-ExtB"/>
          <w:kern w:val="16"/>
        </w:rPr>
        <w:t>.</w:t>
      </w:r>
      <w:r w:rsidR="003E6AB6" w:rsidRPr="00FF5F91">
        <w:rPr>
          <w:rFonts w:eastAsia="PMingLiU-ExtB"/>
          <w:kern w:val="16"/>
        </w:rPr>
        <w:t xml:space="preserve"> </w:t>
      </w:r>
      <w:r w:rsidRPr="00FF5F91">
        <w:rPr>
          <w:rFonts w:eastAsia="PMingLiU-ExtB"/>
          <w:kern w:val="16"/>
        </w:rPr>
        <w:t>F</w:t>
      </w:r>
      <w:r w:rsidR="003E6AB6" w:rsidRPr="00FF5F91">
        <w:rPr>
          <w:rFonts w:eastAsia="PMingLiU-ExtB"/>
          <w:kern w:val="16"/>
        </w:rPr>
        <w:t>icará, preferencialmente, a cargo dos servidores do DETRAN, previamente designados pelos Chefes de Equipe, a realização de registro de imagens (fotografias e filmagens) e</w:t>
      </w:r>
      <w:r w:rsidRPr="00FF5F91">
        <w:rPr>
          <w:rFonts w:eastAsia="PMingLiU-ExtB"/>
          <w:kern w:val="16"/>
        </w:rPr>
        <w:t xml:space="preserve"> a coleta de dados estatísticos</w:t>
      </w:r>
      <w:r w:rsidR="003E6AB6" w:rsidRPr="00FF5F91">
        <w:rPr>
          <w:rFonts w:eastAsia="PMingLiU-ExtB"/>
          <w:kern w:val="16"/>
        </w:rPr>
        <w:t xml:space="preserve"> em formulários próprios e numerados (controle de mesa </w:t>
      </w:r>
      <w:r w:rsidRPr="00FF5F91">
        <w:rPr>
          <w:rFonts w:eastAsia="PMingLiU-ExtB"/>
          <w:kern w:val="16"/>
        </w:rPr>
        <w:t>e de baias) no local do evento.</w:t>
      </w:r>
    </w:p>
    <w:p w:rsidR="003415A2" w:rsidRPr="00FF5F91" w:rsidRDefault="003415A2" w:rsidP="003415A2">
      <w:pPr>
        <w:ind w:firstLine="567"/>
        <w:jc w:val="both"/>
        <w:rPr>
          <w:rFonts w:eastAsia="PMingLiU-ExtB"/>
          <w:kern w:val="16"/>
        </w:rPr>
      </w:pPr>
    </w:p>
    <w:p w:rsidR="003E6AB6" w:rsidRPr="00FF5F91" w:rsidRDefault="00186E29" w:rsidP="003415A2">
      <w:pPr>
        <w:ind w:firstLine="567"/>
        <w:jc w:val="both"/>
        <w:rPr>
          <w:rFonts w:eastAsia="PMingLiU-ExtB"/>
          <w:kern w:val="16"/>
        </w:rPr>
      </w:pPr>
      <w:r w:rsidRPr="00FF5F91">
        <w:rPr>
          <w:rFonts w:eastAsia="PMingLiU-ExtB"/>
          <w:kern w:val="16"/>
        </w:rPr>
        <w:t>§ 6º</w:t>
      </w:r>
      <w:r w:rsidR="0025228F">
        <w:rPr>
          <w:rFonts w:eastAsia="PMingLiU-ExtB"/>
          <w:kern w:val="16"/>
        </w:rPr>
        <w:t>.</w:t>
      </w:r>
      <w:r w:rsidR="003E6AB6" w:rsidRPr="00FF5F91">
        <w:rPr>
          <w:rFonts w:eastAsia="PMingLiU-ExtB"/>
          <w:kern w:val="16"/>
        </w:rPr>
        <w:t xml:space="preserve"> </w:t>
      </w:r>
      <w:r w:rsidRPr="00FF5F91">
        <w:rPr>
          <w:rFonts w:eastAsia="PMingLiU-ExtB"/>
          <w:kern w:val="16"/>
        </w:rPr>
        <w:t>P</w:t>
      </w:r>
      <w:r w:rsidR="003E6AB6" w:rsidRPr="00FF5F91">
        <w:rPr>
          <w:rFonts w:eastAsia="PMingLiU-ExtB"/>
          <w:kern w:val="16"/>
        </w:rPr>
        <w:t xml:space="preserve">referencialmente deverá haver designação de pelo menos </w:t>
      </w:r>
      <w:r w:rsidRPr="00FF5F91">
        <w:rPr>
          <w:rFonts w:eastAsia="PMingLiU-ExtB"/>
          <w:kern w:val="16"/>
        </w:rPr>
        <w:t>1 (</w:t>
      </w:r>
      <w:r w:rsidR="003E6AB6" w:rsidRPr="00FF5F91">
        <w:rPr>
          <w:rFonts w:eastAsia="PMingLiU-ExtB"/>
          <w:kern w:val="16"/>
        </w:rPr>
        <w:t>um</w:t>
      </w:r>
      <w:r w:rsidRPr="00FF5F91">
        <w:rPr>
          <w:rFonts w:eastAsia="PMingLiU-ExtB"/>
          <w:kern w:val="16"/>
        </w:rPr>
        <w:t>)</w:t>
      </w:r>
      <w:r w:rsidR="003E6AB6" w:rsidRPr="00FF5F91">
        <w:rPr>
          <w:rFonts w:eastAsia="PMingLiU-ExtB"/>
          <w:kern w:val="16"/>
        </w:rPr>
        <w:t xml:space="preserve"> Agente de Trânsito ou Auxiliar de Fiscalização do DETRAN para o atendimento conjunto com cada Policial Militar </w:t>
      </w:r>
      <w:r w:rsidRPr="00FF5F91">
        <w:rPr>
          <w:rFonts w:eastAsia="PMingLiU-ExtB"/>
          <w:kern w:val="16"/>
        </w:rPr>
        <w:t>designado para as abordagens.</w:t>
      </w:r>
    </w:p>
    <w:p w:rsidR="003415A2" w:rsidRPr="00FF5F91" w:rsidRDefault="003415A2" w:rsidP="003415A2">
      <w:pPr>
        <w:ind w:firstLine="567"/>
        <w:jc w:val="both"/>
        <w:rPr>
          <w:rFonts w:eastAsia="PMingLiU-ExtB"/>
          <w:kern w:val="16"/>
        </w:rPr>
      </w:pPr>
    </w:p>
    <w:p w:rsidR="003E6AB6" w:rsidRPr="00FF5F91" w:rsidRDefault="00186E29" w:rsidP="003415A2">
      <w:pPr>
        <w:ind w:firstLine="567"/>
        <w:jc w:val="both"/>
        <w:rPr>
          <w:rFonts w:eastAsia="PMingLiU-ExtB"/>
          <w:kern w:val="16"/>
        </w:rPr>
      </w:pPr>
      <w:r w:rsidRPr="00FF5F91">
        <w:rPr>
          <w:rFonts w:eastAsia="PMingLiU-ExtB"/>
          <w:kern w:val="16"/>
        </w:rPr>
        <w:t>§ 7º</w:t>
      </w:r>
      <w:r w:rsidR="0025228F">
        <w:rPr>
          <w:rFonts w:eastAsia="PMingLiU-ExtB"/>
          <w:kern w:val="16"/>
        </w:rPr>
        <w:t xml:space="preserve">. </w:t>
      </w:r>
      <w:r w:rsidRPr="00FF5F91">
        <w:rPr>
          <w:rFonts w:eastAsia="PMingLiU-ExtB"/>
          <w:kern w:val="16"/>
        </w:rPr>
        <w:t>E</w:t>
      </w:r>
      <w:r w:rsidR="0010323C">
        <w:rPr>
          <w:rFonts w:eastAsia="PMingLiU-ExtB"/>
          <w:kern w:val="16"/>
        </w:rPr>
        <w:t>m Porto Velho</w:t>
      </w:r>
      <w:r w:rsidR="003E6AB6" w:rsidRPr="00FF5F91">
        <w:rPr>
          <w:rFonts w:eastAsia="PMingLiU-ExtB"/>
          <w:kern w:val="16"/>
        </w:rPr>
        <w:t xml:space="preserve"> acompanhará sempre a</w:t>
      </w:r>
      <w:r w:rsidR="009941B0" w:rsidRPr="00FF5F91">
        <w:rPr>
          <w:rFonts w:eastAsia="PMingLiU-ExtB"/>
          <w:kern w:val="16"/>
        </w:rPr>
        <w:t xml:space="preserve"> equipe de plantão, pelo menos</w:t>
      </w:r>
      <w:r w:rsidRPr="00FF5F91">
        <w:rPr>
          <w:rFonts w:eastAsia="PMingLiU-ExtB"/>
          <w:kern w:val="16"/>
        </w:rPr>
        <w:t>,</w:t>
      </w:r>
      <w:r w:rsidR="009941B0" w:rsidRPr="00FF5F91">
        <w:rPr>
          <w:rFonts w:eastAsia="PMingLiU-ExtB"/>
          <w:kern w:val="16"/>
        </w:rPr>
        <w:t xml:space="preserve"> </w:t>
      </w:r>
      <w:r w:rsidR="003E6AB6" w:rsidRPr="00FF5F91">
        <w:rPr>
          <w:rFonts w:eastAsia="PMingLiU-ExtB"/>
          <w:kern w:val="16"/>
        </w:rPr>
        <w:t xml:space="preserve">1 (um) caminhão </w:t>
      </w:r>
      <w:r w:rsidR="0010323C">
        <w:rPr>
          <w:rFonts w:eastAsia="PMingLiU-ExtB"/>
          <w:kern w:val="16"/>
        </w:rPr>
        <w:t>guincho (de empresa contratada)</w:t>
      </w:r>
      <w:r w:rsidR="003E6AB6" w:rsidRPr="00FF5F91">
        <w:rPr>
          <w:rFonts w:eastAsia="PMingLiU-ExtB"/>
          <w:kern w:val="16"/>
        </w:rPr>
        <w:t xml:space="preserve"> ficando a cargo dessa todo recolhimento de veículos pelo emprego e execução de medidas administrativas. Havendo necessidade, </w:t>
      </w:r>
      <w:r w:rsidRPr="00FF5F91">
        <w:rPr>
          <w:rFonts w:eastAsia="PMingLiU-ExtB"/>
          <w:kern w:val="16"/>
        </w:rPr>
        <w:t>poderá ser solicitado novo</w:t>
      </w:r>
      <w:r w:rsidR="00176E58" w:rsidRPr="00FF5F91">
        <w:rPr>
          <w:rFonts w:eastAsia="PMingLiU-ExtB"/>
          <w:kern w:val="16"/>
        </w:rPr>
        <w:t xml:space="preserve"> caminhão</w:t>
      </w:r>
      <w:r w:rsidR="003E6AB6" w:rsidRPr="00FF5F91">
        <w:rPr>
          <w:rFonts w:eastAsia="PMingLiU-ExtB"/>
          <w:kern w:val="16"/>
        </w:rPr>
        <w:t xml:space="preserve"> gu</w:t>
      </w:r>
      <w:r w:rsidR="00176E58" w:rsidRPr="00FF5F91">
        <w:rPr>
          <w:rFonts w:eastAsia="PMingLiU-ExtB"/>
          <w:kern w:val="16"/>
        </w:rPr>
        <w:t>incho</w:t>
      </w:r>
      <w:r w:rsidR="003E6AB6" w:rsidRPr="00FF5F91">
        <w:rPr>
          <w:rFonts w:eastAsia="PMingLiU-ExtB"/>
          <w:kern w:val="16"/>
        </w:rPr>
        <w:t>, até o limit</w:t>
      </w:r>
      <w:r w:rsidR="009941B0" w:rsidRPr="00FF5F91">
        <w:rPr>
          <w:rFonts w:eastAsia="PMingLiU-ExtB"/>
          <w:kern w:val="16"/>
        </w:rPr>
        <w:t xml:space="preserve">e de </w:t>
      </w:r>
      <w:r w:rsidR="003415A2" w:rsidRPr="00FF5F91">
        <w:rPr>
          <w:rFonts w:eastAsia="PMingLiU-ExtB"/>
          <w:kern w:val="16"/>
        </w:rPr>
        <w:t>2 (dois).</w:t>
      </w:r>
    </w:p>
    <w:p w:rsidR="003E6AB6" w:rsidRPr="00FF5F91" w:rsidRDefault="003E6AB6" w:rsidP="003E6AB6">
      <w:pPr>
        <w:ind w:firstLine="851"/>
        <w:jc w:val="both"/>
        <w:rPr>
          <w:rFonts w:eastAsia="PMingLiU-ExtB"/>
          <w:kern w:val="16"/>
        </w:rPr>
      </w:pPr>
    </w:p>
    <w:p w:rsidR="003E6AB6" w:rsidRPr="00FF5F91" w:rsidRDefault="0053788F" w:rsidP="00AE5C0E">
      <w:pPr>
        <w:jc w:val="center"/>
        <w:rPr>
          <w:rFonts w:eastAsia="PMingLiU-ExtB"/>
          <w:b/>
          <w:kern w:val="16"/>
        </w:rPr>
      </w:pPr>
      <w:r w:rsidRPr="00FF5F91">
        <w:rPr>
          <w:rFonts w:eastAsia="PMingLiU-ExtB"/>
          <w:b/>
          <w:kern w:val="16"/>
        </w:rPr>
        <w:t>DA REALIZAÇÃO DO TESTE OU RECUSA</w:t>
      </w:r>
    </w:p>
    <w:p w:rsidR="003E6AB6" w:rsidRPr="00FF5F91" w:rsidRDefault="003E6AB6" w:rsidP="003E6AB6">
      <w:pPr>
        <w:tabs>
          <w:tab w:val="left" w:pos="0"/>
        </w:tabs>
        <w:ind w:firstLine="851"/>
        <w:jc w:val="both"/>
        <w:rPr>
          <w:rFonts w:eastAsia="PMingLiU-ExtB"/>
          <w:b/>
          <w:kern w:val="16"/>
        </w:rPr>
      </w:pPr>
    </w:p>
    <w:p w:rsidR="003E6AB6" w:rsidRPr="00FF5F91" w:rsidRDefault="003E6AB6" w:rsidP="003415A2">
      <w:pPr>
        <w:tabs>
          <w:tab w:val="left" w:pos="0"/>
        </w:tabs>
        <w:ind w:firstLine="567"/>
        <w:jc w:val="both"/>
        <w:rPr>
          <w:rFonts w:eastAsia="PMingLiU-ExtB"/>
          <w:kern w:val="16"/>
        </w:rPr>
      </w:pPr>
      <w:r w:rsidRPr="00FF5F91">
        <w:rPr>
          <w:rFonts w:eastAsia="PMingLiU-ExtB"/>
          <w:kern w:val="16"/>
        </w:rPr>
        <w:t>Art. 5º. No caso do Teste do Etilômetro acusar resultado positivo ou o condutor se recusar a realizar o teste, será adotado no preenchimento do AIT, entre outros,</w:t>
      </w:r>
      <w:r w:rsidR="00176E58" w:rsidRPr="00FF5F91">
        <w:rPr>
          <w:rFonts w:eastAsia="PMingLiU-ExtB"/>
          <w:kern w:val="16"/>
        </w:rPr>
        <w:t xml:space="preserve"> obrigatoriamente em todos os casos,</w:t>
      </w:r>
      <w:r w:rsidRPr="00FF5F91">
        <w:rPr>
          <w:rFonts w:eastAsia="PMingLiU-ExtB"/>
          <w:kern w:val="16"/>
        </w:rPr>
        <w:t xml:space="preserve"> o</w:t>
      </w:r>
      <w:r w:rsidR="00176E58" w:rsidRPr="00FF5F91">
        <w:rPr>
          <w:rFonts w:eastAsia="PMingLiU-ExtB"/>
          <w:kern w:val="16"/>
        </w:rPr>
        <w:t>s</w:t>
      </w:r>
      <w:r w:rsidRPr="00FF5F91">
        <w:rPr>
          <w:rFonts w:eastAsia="PMingLiU-ExtB"/>
          <w:kern w:val="16"/>
        </w:rPr>
        <w:t xml:space="preserve"> seguinte</w:t>
      </w:r>
      <w:r w:rsidR="00176E58" w:rsidRPr="00FF5F91">
        <w:rPr>
          <w:rFonts w:eastAsia="PMingLiU-ExtB"/>
          <w:kern w:val="16"/>
        </w:rPr>
        <w:t>s</w:t>
      </w:r>
      <w:r w:rsidRPr="00FF5F91">
        <w:rPr>
          <w:rFonts w:eastAsia="PMingLiU-ExtB"/>
          <w:kern w:val="16"/>
        </w:rPr>
        <w:t xml:space="preserve"> procedimento</w:t>
      </w:r>
      <w:r w:rsidR="00176E58" w:rsidRPr="00FF5F91">
        <w:rPr>
          <w:rFonts w:eastAsia="PMingLiU-ExtB"/>
          <w:kern w:val="16"/>
        </w:rPr>
        <w:t>s</w:t>
      </w:r>
      <w:r w:rsidRPr="00FF5F91">
        <w:rPr>
          <w:rFonts w:eastAsia="PMingLiU-ExtB"/>
          <w:kern w:val="16"/>
        </w:rPr>
        <w:t xml:space="preserve"> pelos </w:t>
      </w:r>
      <w:r w:rsidR="00176E58" w:rsidRPr="00FF5F91">
        <w:rPr>
          <w:rFonts w:eastAsia="PMingLiU-ExtB"/>
          <w:kern w:val="16"/>
        </w:rPr>
        <w:t>A</w:t>
      </w:r>
      <w:r w:rsidRPr="00FF5F91">
        <w:rPr>
          <w:rFonts w:eastAsia="PMingLiU-ExtB"/>
          <w:kern w:val="16"/>
        </w:rPr>
        <w:t>gentes d</w:t>
      </w:r>
      <w:r w:rsidR="0053231A">
        <w:rPr>
          <w:rFonts w:eastAsia="PMingLiU-ExtB"/>
          <w:kern w:val="16"/>
        </w:rPr>
        <w:t>o DETRAN ou Policiais Militares:</w:t>
      </w:r>
    </w:p>
    <w:p w:rsidR="003E6AB6" w:rsidRPr="00FF5F91" w:rsidRDefault="003E6AB6" w:rsidP="003415A2">
      <w:pPr>
        <w:tabs>
          <w:tab w:val="left" w:pos="0"/>
        </w:tabs>
        <w:ind w:firstLine="567"/>
        <w:jc w:val="both"/>
        <w:rPr>
          <w:rFonts w:eastAsia="PMingLiU-ExtB"/>
          <w:kern w:val="16"/>
        </w:rPr>
      </w:pPr>
    </w:p>
    <w:p w:rsidR="003E6AB6" w:rsidRPr="00FF5F91" w:rsidRDefault="003E6AB6" w:rsidP="003415A2">
      <w:pPr>
        <w:tabs>
          <w:tab w:val="left" w:pos="0"/>
        </w:tabs>
        <w:ind w:firstLine="567"/>
        <w:jc w:val="both"/>
        <w:rPr>
          <w:rFonts w:eastAsia="PMingLiU-ExtB"/>
          <w:kern w:val="16"/>
        </w:rPr>
      </w:pPr>
      <w:r w:rsidRPr="00FF5F91">
        <w:rPr>
          <w:rFonts w:eastAsia="PMingLiU-ExtB"/>
          <w:kern w:val="16"/>
        </w:rPr>
        <w:t xml:space="preserve">I - </w:t>
      </w:r>
      <w:r w:rsidR="003415A2" w:rsidRPr="00FF5F91">
        <w:rPr>
          <w:rFonts w:eastAsia="PMingLiU-ExtB"/>
          <w:kern w:val="16"/>
        </w:rPr>
        <w:t>a</w:t>
      </w:r>
      <w:r w:rsidRPr="00FF5F91">
        <w:rPr>
          <w:rFonts w:eastAsia="PMingLiU-ExtB"/>
          <w:kern w:val="16"/>
        </w:rPr>
        <w:t>notações nos campos específicos, tipo do equipamento utilizado, marca, modelo do etilômetro, número de série do aparelho, número do teste realizado ou do extrato de recusa, medição realizada (em branco para recusa), limite regulamentado (0,00) e valor considerado (em branco para recusa);</w:t>
      </w:r>
    </w:p>
    <w:p w:rsidR="0066763D" w:rsidRPr="00FF5F91" w:rsidRDefault="0066763D" w:rsidP="003415A2">
      <w:pPr>
        <w:tabs>
          <w:tab w:val="left" w:pos="0"/>
        </w:tabs>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lastRenderedPageBreak/>
        <w:t xml:space="preserve">II </w:t>
      </w:r>
      <w:r w:rsidR="00A27897" w:rsidRPr="00FF5F91">
        <w:rPr>
          <w:rFonts w:eastAsia="PMingLiU-ExtB"/>
          <w:kern w:val="16"/>
        </w:rPr>
        <w:t>-</w:t>
      </w:r>
      <w:r w:rsidRPr="00FF5F91">
        <w:rPr>
          <w:rFonts w:eastAsia="PMingLiU-ExtB"/>
          <w:kern w:val="16"/>
        </w:rPr>
        <w:t xml:space="preserve"> </w:t>
      </w:r>
      <w:r w:rsidR="003415A2" w:rsidRPr="00FF5F91">
        <w:rPr>
          <w:rFonts w:eastAsia="PMingLiU-ExtB"/>
          <w:kern w:val="16"/>
        </w:rPr>
        <w:t>r</w:t>
      </w:r>
      <w:r w:rsidRPr="00FF5F91">
        <w:rPr>
          <w:rFonts w:eastAsia="PMingLiU-ExtB"/>
          <w:kern w:val="16"/>
        </w:rPr>
        <w:t xml:space="preserve">ecusa reunindo conjunto (dois ou mais) de sinais que indique a alteração da capacidade psicomotora, </w:t>
      </w:r>
      <w:r w:rsidR="009B5575" w:rsidRPr="00FF5F91">
        <w:rPr>
          <w:rFonts w:eastAsia="PMingLiU-ExtB"/>
          <w:kern w:val="16"/>
        </w:rPr>
        <w:t>com</w:t>
      </w:r>
      <w:r w:rsidR="009B5575">
        <w:rPr>
          <w:rFonts w:eastAsia="PMingLiU-ExtB"/>
          <w:kern w:val="16"/>
        </w:rPr>
        <w:t xml:space="preserve"> a</w:t>
      </w:r>
      <w:r w:rsidRPr="00FF5F91">
        <w:rPr>
          <w:rFonts w:eastAsia="PMingLiU-ExtB"/>
          <w:kern w:val="16"/>
        </w:rPr>
        <w:t xml:space="preserve"> produção de prova por meio de Termo de Constatação Positivo, deverá no campo de Observações o Agente responsável pela lavratura lançar a fundamentação legal informando se a autuação se deu na forma do § 2º do art</w:t>
      </w:r>
      <w:r w:rsidR="003415A2" w:rsidRPr="00FF5F91">
        <w:rPr>
          <w:rFonts w:eastAsia="PMingLiU-ExtB"/>
          <w:kern w:val="16"/>
        </w:rPr>
        <w:t>igo</w:t>
      </w:r>
      <w:r w:rsidR="0053231A">
        <w:rPr>
          <w:rFonts w:eastAsia="PMingLiU-ExtB"/>
          <w:kern w:val="16"/>
        </w:rPr>
        <w:t xml:space="preserve"> 277 </w:t>
      </w:r>
      <w:r w:rsidRPr="00FF5F91">
        <w:rPr>
          <w:rFonts w:eastAsia="PMingLiU-ExtB"/>
          <w:kern w:val="16"/>
        </w:rPr>
        <w:t>do CTB</w:t>
      </w:r>
      <w:r w:rsidR="00176E58" w:rsidRPr="00FF5F91">
        <w:rPr>
          <w:rFonts w:eastAsia="PMingLiU-ExtB"/>
          <w:kern w:val="16"/>
        </w:rPr>
        <w:t>,</w:t>
      </w:r>
      <w:r w:rsidRPr="00FF5F91">
        <w:rPr>
          <w:rFonts w:eastAsia="PMingLiU-ExtB"/>
          <w:kern w:val="16"/>
        </w:rPr>
        <w:t xml:space="preserve"> e apresentar o condutor </w:t>
      </w:r>
      <w:r w:rsidR="00176E58" w:rsidRPr="00FF5F91">
        <w:rPr>
          <w:rFonts w:eastAsia="PMingLiU-ExtB"/>
          <w:kern w:val="16"/>
        </w:rPr>
        <w:t>à</w:t>
      </w:r>
      <w:r w:rsidRPr="00FF5F91">
        <w:rPr>
          <w:rFonts w:eastAsia="PMingLiU-ExtB"/>
          <w:kern w:val="16"/>
        </w:rPr>
        <w:t xml:space="preserve"> Autoridade Policial para as providências legais;</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lang w:eastAsia="en-US"/>
        </w:rPr>
        <w:t xml:space="preserve">III - </w:t>
      </w:r>
      <w:r w:rsidR="003415A2" w:rsidRPr="00FF5F91">
        <w:rPr>
          <w:rFonts w:eastAsia="PMingLiU-ExtB"/>
          <w:kern w:val="16"/>
        </w:rPr>
        <w:t>e</w:t>
      </w:r>
      <w:r w:rsidRPr="00FF5F91">
        <w:rPr>
          <w:rFonts w:eastAsia="PMingLiU-ExtB"/>
          <w:kern w:val="16"/>
        </w:rPr>
        <w:t xml:space="preserve">m caso de prisão fundada em </w:t>
      </w:r>
      <w:r w:rsidR="002F7D57">
        <w:rPr>
          <w:rFonts w:eastAsia="PMingLiU-ExtB"/>
          <w:kern w:val="16"/>
        </w:rPr>
        <w:t>TC</w:t>
      </w:r>
      <w:r w:rsidRPr="00FF5F91">
        <w:rPr>
          <w:rFonts w:eastAsia="PMingLiU-ExtB"/>
          <w:kern w:val="16"/>
        </w:rPr>
        <w:t xml:space="preserve"> ou Teste o Agente deverá fazer constar tanto nas notificações quanto no</w:t>
      </w:r>
      <w:r w:rsidR="00176E58" w:rsidRPr="00FF5F91">
        <w:rPr>
          <w:rFonts w:eastAsia="PMingLiU-ExtB"/>
          <w:kern w:val="16"/>
        </w:rPr>
        <w:t xml:space="preserve"> Boletim de Ocorrência Policial</w:t>
      </w:r>
      <w:r w:rsidRPr="00FF5F91">
        <w:rPr>
          <w:rFonts w:eastAsia="PMingLiU-ExtB"/>
          <w:kern w:val="16"/>
        </w:rPr>
        <w:t xml:space="preserve"> se o condutor apresentava sinais de capacidade psicomotora alterada, conforme o caso, além de descrever as circunstancias da prisão e objetos relacionados com </w:t>
      </w:r>
      <w:r w:rsidR="00176E58" w:rsidRPr="00FF5F91">
        <w:rPr>
          <w:rFonts w:eastAsia="PMingLiU-ExtB"/>
          <w:kern w:val="16"/>
        </w:rPr>
        <w:t>o consume de bebidas, se houver</w:t>
      </w:r>
      <w:r w:rsidRPr="00FF5F91">
        <w:rPr>
          <w:rFonts w:eastAsia="PMingLiU-ExtB"/>
          <w:kern w:val="16"/>
        </w:rPr>
        <w:t>;</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IV </w:t>
      </w:r>
      <w:r w:rsidR="00A27897" w:rsidRPr="00FF5F91">
        <w:rPr>
          <w:rFonts w:eastAsia="PMingLiU-ExtB"/>
          <w:kern w:val="16"/>
        </w:rPr>
        <w:t>-</w:t>
      </w:r>
      <w:r w:rsidRPr="00FF5F91">
        <w:rPr>
          <w:rFonts w:eastAsia="PMingLiU-ExtB"/>
          <w:kern w:val="16"/>
        </w:rPr>
        <w:t xml:space="preserve"> </w:t>
      </w:r>
      <w:r w:rsidR="003415A2" w:rsidRPr="00FF5F91">
        <w:rPr>
          <w:rFonts w:eastAsia="PMingLiU-ExtB"/>
          <w:kern w:val="16"/>
        </w:rPr>
        <w:t>s</w:t>
      </w:r>
      <w:r w:rsidRPr="00FF5F91">
        <w:rPr>
          <w:rFonts w:eastAsia="PMingLiU-ExtB"/>
          <w:kern w:val="16"/>
        </w:rPr>
        <w:t>empre que a recusa motivar a la</w:t>
      </w:r>
      <w:r w:rsidR="00176E58" w:rsidRPr="00FF5F91">
        <w:rPr>
          <w:rFonts w:eastAsia="PMingLiU-ExtB"/>
          <w:kern w:val="16"/>
        </w:rPr>
        <w:t xml:space="preserve">vratura de </w:t>
      </w:r>
      <w:r w:rsidR="002F7D57">
        <w:rPr>
          <w:rFonts w:eastAsia="PMingLiU-ExtB"/>
          <w:kern w:val="16"/>
        </w:rPr>
        <w:t>TC</w:t>
      </w:r>
      <w:r w:rsidRPr="00FF5F91">
        <w:rPr>
          <w:rFonts w:eastAsia="PMingLiU-ExtB"/>
          <w:kern w:val="16"/>
        </w:rPr>
        <w:t xml:space="preserve"> deverá ser informado no campo específico</w:t>
      </w:r>
      <w:r w:rsidR="00176E58" w:rsidRPr="00FF5F91">
        <w:rPr>
          <w:rFonts w:eastAsia="PMingLiU-ExtB"/>
          <w:kern w:val="16"/>
        </w:rPr>
        <w:t>,</w:t>
      </w:r>
      <w:r w:rsidRPr="00FF5F91">
        <w:rPr>
          <w:rFonts w:eastAsia="PMingLiU-ExtB"/>
          <w:kern w:val="16"/>
        </w:rPr>
        <w:t xml:space="preserve"> além das outras informações, o número do </w:t>
      </w:r>
      <w:r w:rsidR="002F7D57">
        <w:rPr>
          <w:rFonts w:eastAsia="PMingLiU-ExtB"/>
          <w:kern w:val="16"/>
        </w:rPr>
        <w:t>TC</w:t>
      </w:r>
      <w:r w:rsidRPr="00FF5F91">
        <w:rPr>
          <w:rFonts w:eastAsia="PMingLiU-ExtB"/>
          <w:kern w:val="16"/>
        </w:rPr>
        <w:t xml:space="preserve">, e nesse Termo o número do </w:t>
      </w:r>
      <w:r w:rsidRPr="00372607">
        <w:rPr>
          <w:rFonts w:eastAsia="PMingLiU-ExtB"/>
          <w:kern w:val="16"/>
        </w:rPr>
        <w:t>AIT</w:t>
      </w:r>
      <w:r w:rsidR="00176E58" w:rsidRPr="00FF5F91">
        <w:rPr>
          <w:rFonts w:eastAsia="PMingLiU-ExtB"/>
          <w:kern w:val="16"/>
        </w:rPr>
        <w:t>,</w:t>
      </w:r>
      <w:r w:rsidRPr="00FF5F91">
        <w:rPr>
          <w:rFonts w:eastAsia="PMingLiU-ExtB"/>
          <w:kern w:val="16"/>
        </w:rPr>
        <w:t xml:space="preserve"> lavrado a que se vincula, e no campo de Observações, menção sobre a recusa; </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V </w:t>
      </w:r>
      <w:r w:rsidR="00A27897" w:rsidRPr="00FF5F91">
        <w:rPr>
          <w:rFonts w:eastAsia="PMingLiU-ExtB"/>
          <w:kern w:val="16"/>
        </w:rPr>
        <w:t>-</w:t>
      </w:r>
      <w:r w:rsidRPr="00FF5F91">
        <w:rPr>
          <w:rFonts w:eastAsia="PMingLiU-ExtB"/>
          <w:kern w:val="16"/>
        </w:rPr>
        <w:t xml:space="preserve"> </w:t>
      </w:r>
      <w:r w:rsidR="003415A2" w:rsidRPr="00FF5F91">
        <w:rPr>
          <w:rFonts w:eastAsia="PMingLiU-ExtB"/>
          <w:kern w:val="16"/>
        </w:rPr>
        <w:t>n</w:t>
      </w:r>
      <w:r w:rsidRPr="00FF5F91">
        <w:rPr>
          <w:rFonts w:eastAsia="PMingLiU-ExtB"/>
          <w:kern w:val="16"/>
        </w:rPr>
        <w:t>o caso de recusa em que o condutor apresente apenas um dos sinais de estar dirigindo sob influência de álcool e</w:t>
      </w:r>
      <w:r w:rsidR="00176E58" w:rsidRPr="00FF5F91">
        <w:rPr>
          <w:rFonts w:eastAsia="PMingLiU-ExtB"/>
          <w:kern w:val="16"/>
        </w:rPr>
        <w:t xml:space="preserve"> o mesmo informar</w:t>
      </w:r>
      <w:r w:rsidRPr="00FF5F91">
        <w:rPr>
          <w:rFonts w:eastAsia="PMingLiU-ExtB"/>
          <w:kern w:val="16"/>
        </w:rPr>
        <w:t xml:space="preserve"> ter feito ingestão de bebida alcoólica, lavrar-se-á o respectivo AIT com fundamento no </w:t>
      </w:r>
      <w:r w:rsidR="007648BA" w:rsidRPr="00FF5F91">
        <w:rPr>
          <w:rFonts w:eastAsia="PMingLiU-ExtB"/>
          <w:kern w:val="16"/>
        </w:rPr>
        <w:t>artigo</w:t>
      </w:r>
      <w:r w:rsidRPr="00FF5F91">
        <w:rPr>
          <w:rFonts w:eastAsia="PMingLiU-ExtB"/>
          <w:kern w:val="16"/>
        </w:rPr>
        <w:t xml:space="preserve"> 165 do CTB, fazendo constar no campo de observações a informação de sobre a recusa e a motivação para a real</w:t>
      </w:r>
      <w:r w:rsidR="00272454">
        <w:rPr>
          <w:rFonts w:eastAsia="PMingLiU-ExtB"/>
          <w:kern w:val="16"/>
        </w:rPr>
        <w:t>ização da medida administrativa</w:t>
      </w:r>
      <w:r w:rsidRPr="00FF5F91">
        <w:rPr>
          <w:rFonts w:eastAsia="PMingLiU-ExtB"/>
          <w:kern w:val="16"/>
        </w:rPr>
        <w:t xml:space="preserve"> descrevendo qual o sinal observado e a informação prestada pelo condutor. Nessa hipótese não se lavrará Termo de Constatação;</w:t>
      </w:r>
      <w:r w:rsidR="0053231A">
        <w:rPr>
          <w:rFonts w:eastAsia="PMingLiU-ExtB"/>
          <w:kern w:val="16"/>
        </w:rPr>
        <w:t xml:space="preserve"> e</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VI - </w:t>
      </w:r>
      <w:r w:rsidR="003415A2" w:rsidRPr="00FF5F91">
        <w:rPr>
          <w:rFonts w:eastAsia="PMingLiU-ExtB"/>
          <w:kern w:val="16"/>
        </w:rPr>
        <w:t>n</w:t>
      </w:r>
      <w:r w:rsidRPr="00FF5F91">
        <w:rPr>
          <w:rFonts w:eastAsia="PMingLiU-ExtB"/>
          <w:kern w:val="16"/>
        </w:rPr>
        <w:t>os casos de recusa simples (sem sintomas) ou informação da ingestão de bebida alcoólica pelo condutor, não será</w:t>
      </w:r>
      <w:r w:rsidR="00176E58" w:rsidRPr="00FF5F91">
        <w:rPr>
          <w:rFonts w:eastAsia="PMingLiU-ExtB"/>
          <w:kern w:val="16"/>
        </w:rPr>
        <w:t xml:space="preserve"> produzido Termo de Constatação.</w:t>
      </w:r>
      <w:r w:rsidRPr="00FF5F91">
        <w:rPr>
          <w:rFonts w:eastAsia="PMingLiU-ExtB"/>
          <w:kern w:val="16"/>
        </w:rPr>
        <w:t xml:space="preserve"> </w:t>
      </w:r>
      <w:r w:rsidR="00176E58" w:rsidRPr="00FF5F91">
        <w:rPr>
          <w:rFonts w:eastAsia="PMingLiU-ExtB"/>
          <w:kern w:val="16"/>
        </w:rPr>
        <w:t>D</w:t>
      </w:r>
      <w:r w:rsidRPr="00FF5F91">
        <w:rPr>
          <w:rFonts w:eastAsia="PMingLiU-ExtB"/>
          <w:kern w:val="16"/>
        </w:rPr>
        <w:t xml:space="preserve">everá ser autuado e lançado em campo específico o código da infração número 7579-0, e na tipificação legal o </w:t>
      </w:r>
      <w:r w:rsidR="003415A2" w:rsidRPr="00FF5F91">
        <w:rPr>
          <w:rFonts w:eastAsia="PMingLiU-ExtB"/>
          <w:kern w:val="16"/>
        </w:rPr>
        <w:t>artigo</w:t>
      </w:r>
      <w:r w:rsidR="003B40BC">
        <w:rPr>
          <w:rFonts w:eastAsia="PMingLiU-ExtB"/>
          <w:kern w:val="16"/>
        </w:rPr>
        <w:t xml:space="preserve"> 165-A</w:t>
      </w:r>
      <w:r w:rsidRPr="00FF5F91">
        <w:rPr>
          <w:rFonts w:eastAsia="PMingLiU-ExtB"/>
          <w:kern w:val="16"/>
        </w:rPr>
        <w:t xml:space="preserve"> do CTB e, no campo das Observações, a descrição da conduta: </w:t>
      </w:r>
      <w:r w:rsidRPr="00FF5F91">
        <w:rPr>
          <w:rFonts w:eastAsia="MS Mincho"/>
          <w:i/>
          <w:kern w:val="16"/>
        </w:rPr>
        <w:t>“</w:t>
      </w:r>
      <w:r w:rsidRPr="00FF5F91">
        <w:rPr>
          <w:rFonts w:eastAsia="PMingLiU-ExtB"/>
          <w:i/>
          <w:kern w:val="16"/>
        </w:rPr>
        <w:t xml:space="preserve">Condutor que se recusar a se submeter a qualquer dos procedimentos previstos no art. 277 do </w:t>
      </w:r>
      <w:r w:rsidRPr="00702FDB">
        <w:rPr>
          <w:rFonts w:eastAsia="PMingLiU-ExtB"/>
          <w:i/>
          <w:kern w:val="16"/>
        </w:rPr>
        <w:t>CTB”.</w:t>
      </w:r>
      <w:r w:rsidRPr="00FF5F91">
        <w:rPr>
          <w:rFonts w:eastAsia="PMingLiU-ExtB"/>
          <w:kern w:val="16"/>
        </w:rPr>
        <w:t xml:space="preserve"> </w:t>
      </w:r>
    </w:p>
    <w:p w:rsidR="003E6AB6" w:rsidRPr="00FF5F91" w:rsidRDefault="003E6AB6" w:rsidP="003E6AB6">
      <w:pPr>
        <w:ind w:firstLine="851"/>
        <w:jc w:val="both"/>
        <w:rPr>
          <w:rFonts w:eastAsia="PMingLiU-ExtB"/>
          <w:kern w:val="16"/>
        </w:rPr>
      </w:pPr>
    </w:p>
    <w:p w:rsidR="003E6AB6" w:rsidRPr="00FF5F91" w:rsidRDefault="0053788F" w:rsidP="00AE5C0E">
      <w:pPr>
        <w:jc w:val="center"/>
        <w:rPr>
          <w:rFonts w:eastAsia="PMingLiU-ExtB"/>
          <w:b/>
          <w:kern w:val="16"/>
        </w:rPr>
      </w:pPr>
      <w:r w:rsidRPr="00FF5F91">
        <w:rPr>
          <w:rFonts w:eastAsia="PMingLiU-ExtB"/>
          <w:b/>
          <w:kern w:val="16"/>
        </w:rPr>
        <w:t>DO RESULTADO DO TESTE E SUAS CONSEQUÊNCIAS</w:t>
      </w:r>
    </w:p>
    <w:p w:rsidR="003E6AB6" w:rsidRPr="00FF5F91" w:rsidRDefault="003E6AB6" w:rsidP="003E6AB6">
      <w:pPr>
        <w:ind w:firstLine="851"/>
        <w:jc w:val="both"/>
        <w:rPr>
          <w:rFonts w:eastAsia="PMingLiU-ExtB"/>
          <w:kern w:val="16"/>
        </w:rPr>
      </w:pPr>
    </w:p>
    <w:p w:rsidR="003E6AB6" w:rsidRPr="00FF5F91" w:rsidRDefault="003E6AB6" w:rsidP="003415A2">
      <w:pPr>
        <w:tabs>
          <w:tab w:val="left" w:pos="284"/>
        </w:tabs>
        <w:ind w:firstLine="567"/>
        <w:jc w:val="both"/>
        <w:rPr>
          <w:rFonts w:eastAsia="PMingLiU-ExtB"/>
          <w:kern w:val="16"/>
        </w:rPr>
      </w:pPr>
      <w:r w:rsidRPr="00FF5F91">
        <w:rPr>
          <w:rFonts w:eastAsia="PMingLiU-ExtB"/>
          <w:kern w:val="16"/>
        </w:rPr>
        <w:t>Art. 6º. Se a medição realizada for igual ou maior que 0,05mg/l por lit</w:t>
      </w:r>
      <w:r w:rsidR="00272454">
        <w:rPr>
          <w:rFonts w:eastAsia="PMingLiU-ExtB"/>
          <w:kern w:val="16"/>
        </w:rPr>
        <w:t>ro de ar expelido pelos pulmões</w:t>
      </w:r>
      <w:r w:rsidRPr="00FF5F91">
        <w:rPr>
          <w:rFonts w:eastAsia="PMingLiU-ExtB"/>
          <w:kern w:val="16"/>
        </w:rPr>
        <w:t xml:space="preserve"> serão adotadas as medidas administrativas, a saber:</w:t>
      </w:r>
    </w:p>
    <w:p w:rsidR="003E6AB6" w:rsidRPr="00FF5F91" w:rsidRDefault="003E6AB6" w:rsidP="003415A2">
      <w:pPr>
        <w:tabs>
          <w:tab w:val="left" w:pos="284"/>
        </w:tabs>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 - </w:t>
      </w:r>
      <w:r w:rsidR="003415A2" w:rsidRPr="00FF5F91">
        <w:rPr>
          <w:rFonts w:eastAsia="PMingLiU-ExtB"/>
          <w:kern w:val="16"/>
        </w:rPr>
        <w:t xml:space="preserve">lavratura do </w:t>
      </w:r>
      <w:r w:rsidR="009941B0" w:rsidRPr="00FF5F91">
        <w:rPr>
          <w:rFonts w:eastAsia="PMingLiU-ExtB"/>
          <w:kern w:val="16"/>
        </w:rPr>
        <w:t>AIT</w:t>
      </w:r>
      <w:r w:rsidR="003415A2" w:rsidRPr="00FF5F91">
        <w:rPr>
          <w:rFonts w:eastAsia="PMingLiU-ExtB"/>
          <w:kern w:val="16"/>
        </w:rPr>
        <w:t>, onde deverá constar entre outras informações a tipificação legal do artigo 165 e infração de</w:t>
      </w:r>
      <w:r w:rsidRPr="00FF5F91">
        <w:rPr>
          <w:rFonts w:eastAsia="PMingLiU-ExtB"/>
          <w:kern w:val="16"/>
        </w:rPr>
        <w:t xml:space="preserve"> código 5169-1;</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II - </w:t>
      </w:r>
      <w:r w:rsidR="003415A2" w:rsidRPr="00FF5F91">
        <w:rPr>
          <w:rFonts w:eastAsia="PMingLiU-ExtB"/>
          <w:kern w:val="16"/>
        </w:rPr>
        <w:t>n</w:t>
      </w:r>
      <w:r w:rsidRPr="00FF5F91">
        <w:rPr>
          <w:rFonts w:eastAsia="PMingLiU-ExtB"/>
          <w:kern w:val="16"/>
        </w:rPr>
        <w:t>o campo de observações</w:t>
      </w:r>
      <w:r w:rsidR="00176E58" w:rsidRPr="00FF5F91">
        <w:rPr>
          <w:rFonts w:eastAsia="PMingLiU-ExtB"/>
          <w:kern w:val="16"/>
        </w:rPr>
        <w:t xml:space="preserve"> </w:t>
      </w:r>
      <w:r w:rsidRPr="00FF5F91">
        <w:rPr>
          <w:rFonts w:eastAsia="PMingLiU-ExtB"/>
          <w:kern w:val="16"/>
        </w:rPr>
        <w:t>deverá constar</w:t>
      </w:r>
      <w:r w:rsidR="00176E58" w:rsidRPr="00FF5F91">
        <w:rPr>
          <w:rFonts w:eastAsia="PMingLiU-ExtB"/>
          <w:kern w:val="16"/>
        </w:rPr>
        <w:t>,</w:t>
      </w:r>
      <w:r w:rsidRPr="00FF5F91">
        <w:rPr>
          <w:rFonts w:eastAsia="PMingLiU-ExtB"/>
          <w:kern w:val="16"/>
        </w:rPr>
        <w:t xml:space="preserve"> se for o caso</w:t>
      </w:r>
      <w:r w:rsidR="009C4D39" w:rsidRPr="00FF5F91">
        <w:rPr>
          <w:rFonts w:eastAsia="PMingLiU-ExtB"/>
          <w:kern w:val="16"/>
        </w:rPr>
        <w:t xml:space="preserve">, </w:t>
      </w:r>
      <w:r w:rsidRPr="00FF5F91">
        <w:rPr>
          <w:rFonts w:eastAsia="PMingLiU-ExtB"/>
          <w:kern w:val="16"/>
        </w:rPr>
        <w:t xml:space="preserve">o nome e registro da </w:t>
      </w:r>
      <w:r w:rsidR="00372607">
        <w:rPr>
          <w:rFonts w:eastAsia="PMingLiU-ExtB"/>
          <w:kern w:val="16"/>
        </w:rPr>
        <w:t xml:space="preserve">Carteira </w:t>
      </w:r>
      <w:r w:rsidR="00272454">
        <w:rPr>
          <w:rFonts w:eastAsia="PMingLiU-ExtB"/>
          <w:kern w:val="16"/>
        </w:rPr>
        <w:t>N</w:t>
      </w:r>
      <w:r w:rsidR="00372607">
        <w:rPr>
          <w:rFonts w:eastAsia="PMingLiU-ExtB"/>
          <w:kern w:val="16"/>
        </w:rPr>
        <w:t xml:space="preserve">acional de Habilitação - </w:t>
      </w:r>
      <w:r w:rsidRPr="00FF5F91">
        <w:rPr>
          <w:rFonts w:eastAsia="PMingLiU-ExtB"/>
          <w:kern w:val="16"/>
        </w:rPr>
        <w:t>CNH/</w:t>
      </w:r>
      <w:r w:rsidR="00372607">
        <w:rPr>
          <w:rFonts w:eastAsia="PMingLiU-ExtB"/>
          <w:kern w:val="16"/>
        </w:rPr>
        <w:t xml:space="preserve">Permissão Para Dirigir - </w:t>
      </w:r>
      <w:r w:rsidRPr="00FF5F91">
        <w:rPr>
          <w:rFonts w:eastAsia="PMingLiU-ExtB"/>
          <w:kern w:val="16"/>
        </w:rPr>
        <w:t>PPD da pessoa apresentada pelo condutor par</w:t>
      </w:r>
      <w:r w:rsidR="00176E58" w:rsidRPr="00FF5F91">
        <w:rPr>
          <w:rFonts w:eastAsia="PMingLiU-ExtB"/>
          <w:kern w:val="16"/>
        </w:rPr>
        <w:t>a recebimento do veículo retido</w:t>
      </w:r>
      <w:r w:rsidRPr="00FF5F91">
        <w:rPr>
          <w:rFonts w:eastAsia="PMingLiU-ExtB"/>
          <w:kern w:val="16"/>
        </w:rPr>
        <w:t xml:space="preserve"> o qual</w:t>
      </w:r>
      <w:r w:rsidR="00176E58" w:rsidRPr="00FF5F91">
        <w:rPr>
          <w:rFonts w:eastAsia="PMingLiU-ExtB"/>
          <w:kern w:val="16"/>
        </w:rPr>
        <w:t>,</w:t>
      </w:r>
      <w:r w:rsidRPr="00FF5F91">
        <w:rPr>
          <w:rFonts w:eastAsia="PMingLiU-ExtB"/>
          <w:kern w:val="16"/>
        </w:rPr>
        <w:t xml:space="preserve"> obrigatoriamente, se s</w:t>
      </w:r>
      <w:r w:rsidR="00176E58" w:rsidRPr="00FF5F91">
        <w:rPr>
          <w:rFonts w:eastAsia="PMingLiU-ExtB"/>
          <w:kern w:val="16"/>
        </w:rPr>
        <w:t>ubmeterá ao teste de alcoolemia</w:t>
      </w:r>
      <w:r w:rsidRPr="00FF5F91">
        <w:rPr>
          <w:rFonts w:eastAsia="PMingLiU-ExtB"/>
          <w:kern w:val="16"/>
        </w:rPr>
        <w:t xml:space="preserve"> devendo</w:t>
      </w:r>
      <w:r w:rsidR="00176E58" w:rsidRPr="00FF5F91">
        <w:rPr>
          <w:rFonts w:eastAsia="PMingLiU-ExtB"/>
          <w:kern w:val="16"/>
        </w:rPr>
        <w:t>,</w:t>
      </w:r>
      <w:r w:rsidRPr="00FF5F91">
        <w:rPr>
          <w:rFonts w:eastAsia="PMingLiU-ExtB"/>
          <w:kern w:val="16"/>
        </w:rPr>
        <w:t xml:space="preserve"> ainda</w:t>
      </w:r>
      <w:r w:rsidR="00176E58" w:rsidRPr="00FF5F91">
        <w:rPr>
          <w:rFonts w:eastAsia="PMingLiU-ExtB"/>
          <w:kern w:val="16"/>
        </w:rPr>
        <w:t>,</w:t>
      </w:r>
      <w:r w:rsidRPr="00FF5F91">
        <w:rPr>
          <w:rFonts w:eastAsia="PMingLiU-ExtB"/>
          <w:kern w:val="16"/>
        </w:rPr>
        <w:t xml:space="preserve"> o condut</w:t>
      </w:r>
      <w:r w:rsidR="00176E58" w:rsidRPr="00FF5F91">
        <w:rPr>
          <w:rFonts w:eastAsia="PMingLiU-ExtB"/>
          <w:kern w:val="16"/>
        </w:rPr>
        <w:t>or infrator assinar o documento</w:t>
      </w:r>
      <w:r w:rsidRPr="00FF5F91">
        <w:rPr>
          <w:rFonts w:eastAsia="PMingLiU-ExtB"/>
          <w:kern w:val="16"/>
        </w:rPr>
        <w:t xml:space="preserve"> </w:t>
      </w:r>
      <w:r w:rsidR="00176E58" w:rsidRPr="00FF5F91">
        <w:rPr>
          <w:rFonts w:eastAsia="PMingLiU-ExtB"/>
          <w:kern w:val="16"/>
        </w:rPr>
        <w:t>como modo a</w:t>
      </w:r>
      <w:r w:rsidRPr="00FF5F91">
        <w:rPr>
          <w:rFonts w:eastAsia="PMingLiU-ExtB"/>
          <w:kern w:val="16"/>
        </w:rPr>
        <w:t xml:space="preserve"> formalizar e autorizar o Estado a entregar o veículo à pessoa designada;</w:t>
      </w:r>
      <w:r w:rsidR="0053788F" w:rsidRPr="00FF5F91">
        <w:rPr>
          <w:rFonts w:eastAsia="PMingLiU-ExtB"/>
          <w:kern w:val="16"/>
        </w:rPr>
        <w:t xml:space="preserve"> e</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III - </w:t>
      </w:r>
      <w:r w:rsidR="003415A2" w:rsidRPr="00FF5F91">
        <w:rPr>
          <w:rFonts w:eastAsia="PMingLiU-ExtB"/>
          <w:kern w:val="16"/>
        </w:rPr>
        <w:t>s</w:t>
      </w:r>
      <w:r w:rsidR="00272454">
        <w:rPr>
          <w:rFonts w:eastAsia="PMingLiU-ExtB"/>
          <w:kern w:val="16"/>
        </w:rPr>
        <w:t xml:space="preserve">omente será liberado no local </w:t>
      </w:r>
      <w:r w:rsidRPr="00FF5F91">
        <w:rPr>
          <w:rFonts w:eastAsia="PMingLiU-ExtB"/>
          <w:kern w:val="16"/>
        </w:rPr>
        <w:t xml:space="preserve">o veículo que esteja regular e não possua nenhuma restrição impeditiva de circulação ou infração que </w:t>
      </w:r>
      <w:r w:rsidR="00272454">
        <w:rPr>
          <w:rFonts w:eastAsia="PMingLiU-ExtB"/>
          <w:kern w:val="16"/>
        </w:rPr>
        <w:t xml:space="preserve">caracterize remoção do veículo </w:t>
      </w:r>
      <w:r w:rsidRPr="00FF5F91">
        <w:rPr>
          <w:rFonts w:eastAsia="PMingLiU-ExtB"/>
          <w:kern w:val="16"/>
        </w:rPr>
        <w:t>e lançamento da assinatura do condutor autuado no TAMA, apresentando o recebedor o qual também lançar</w:t>
      </w:r>
      <w:r w:rsidR="00176E58" w:rsidRPr="00FF5F91">
        <w:rPr>
          <w:rFonts w:eastAsia="PMingLiU-ExtB"/>
          <w:kern w:val="16"/>
        </w:rPr>
        <w:t>á</w:t>
      </w:r>
      <w:r w:rsidRPr="00FF5F91">
        <w:rPr>
          <w:rFonts w:eastAsia="PMingLiU-ExtB"/>
          <w:kern w:val="16"/>
        </w:rPr>
        <w:t xml:space="preserve"> su</w:t>
      </w:r>
      <w:r w:rsidR="00272454">
        <w:rPr>
          <w:rFonts w:eastAsia="PMingLiU-ExtB"/>
          <w:kern w:val="16"/>
        </w:rPr>
        <w:t>a firma no documento mencionado</w:t>
      </w:r>
      <w:r w:rsidRPr="00FF5F91">
        <w:rPr>
          <w:rFonts w:eastAsia="PMingLiU-ExtB"/>
          <w:kern w:val="16"/>
        </w:rPr>
        <w:t xml:space="preserve"> recebendo as orientações sobre suas responsabilidades a partir daqu</w:t>
      </w:r>
      <w:r w:rsidR="0053788F" w:rsidRPr="00FF5F91">
        <w:rPr>
          <w:rFonts w:eastAsia="PMingLiU-ExtB"/>
          <w:kern w:val="16"/>
        </w:rPr>
        <w:t>ele momento.</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7º.</w:t>
      </w:r>
      <w:r w:rsidR="003415A2" w:rsidRPr="00FF5F91">
        <w:rPr>
          <w:rFonts w:eastAsia="PMingLiU-ExtB"/>
          <w:kern w:val="16"/>
        </w:rPr>
        <w:t xml:space="preserve"> </w:t>
      </w:r>
      <w:r w:rsidRPr="00FF5F91">
        <w:rPr>
          <w:rFonts w:eastAsia="PMingLiU-ExtB"/>
          <w:kern w:val="16"/>
        </w:rPr>
        <w:t>Se a medição realizada constatar a presença de álcool por litro de ar expelido pelos pulmões em nível igual ou superior a 0,34 mg/l, será realizada</w:t>
      </w:r>
      <w:r w:rsidR="00176E58" w:rsidRPr="00FF5F91">
        <w:rPr>
          <w:rFonts w:eastAsia="PMingLiU-ExtB"/>
          <w:kern w:val="16"/>
        </w:rPr>
        <w:t>,</w:t>
      </w:r>
      <w:r w:rsidRPr="00FF5F91">
        <w:rPr>
          <w:rFonts w:eastAsia="PMingLiU-ExtB"/>
          <w:kern w:val="16"/>
        </w:rPr>
        <w:t xml:space="preserve"> além das medidas administrativas descritas no </w:t>
      </w:r>
      <w:r w:rsidR="003415A2" w:rsidRPr="00FF5F91">
        <w:rPr>
          <w:rFonts w:eastAsia="PMingLiU-ExtB"/>
          <w:kern w:val="16"/>
        </w:rPr>
        <w:lastRenderedPageBreak/>
        <w:t>artigo</w:t>
      </w:r>
      <w:r w:rsidRPr="00FF5F91">
        <w:rPr>
          <w:rFonts w:eastAsia="PMingLiU-ExtB"/>
          <w:kern w:val="16"/>
        </w:rPr>
        <w:t xml:space="preserve"> 6º </w:t>
      </w:r>
      <w:r w:rsidR="003B40BC">
        <w:rPr>
          <w:rFonts w:eastAsia="PMingLiU-ExtB"/>
          <w:kern w:val="16"/>
        </w:rPr>
        <w:t xml:space="preserve">deste </w:t>
      </w:r>
      <w:r w:rsidR="007A0FD0">
        <w:rPr>
          <w:rFonts w:eastAsia="PMingLiU-ExtB"/>
          <w:kern w:val="16"/>
        </w:rPr>
        <w:t>Protocolo,</w:t>
      </w:r>
      <w:r w:rsidR="003B40BC">
        <w:rPr>
          <w:rFonts w:eastAsia="PMingLiU-ExtB"/>
          <w:kern w:val="16"/>
        </w:rPr>
        <w:t xml:space="preserve"> </w:t>
      </w:r>
      <w:r w:rsidRPr="00FF5F91">
        <w:rPr>
          <w:rFonts w:eastAsia="PMingLiU-ExtB"/>
          <w:kern w:val="16"/>
        </w:rPr>
        <w:t xml:space="preserve">a prisão em flagrante delito do condutor pelo crime de trânsito tipificado no </w:t>
      </w:r>
      <w:r w:rsidR="003415A2" w:rsidRPr="00FF5F91">
        <w:rPr>
          <w:rFonts w:eastAsia="PMingLiU-ExtB"/>
          <w:kern w:val="16"/>
        </w:rPr>
        <w:t>artigo</w:t>
      </w:r>
      <w:r w:rsidRPr="00FF5F91">
        <w:rPr>
          <w:rFonts w:eastAsia="PMingLiU-ExtB"/>
          <w:kern w:val="16"/>
        </w:rPr>
        <w:t xml:space="preserve"> 306 do CTB, ficando a cargo da equip</w:t>
      </w:r>
      <w:r w:rsidR="00176E58" w:rsidRPr="00FF5F91">
        <w:rPr>
          <w:rFonts w:eastAsia="PMingLiU-ExtB"/>
          <w:kern w:val="16"/>
        </w:rPr>
        <w:t>e de condução ou outros indicado</w:t>
      </w:r>
      <w:r w:rsidRPr="00FF5F91">
        <w:rPr>
          <w:rFonts w:eastAsia="PMingLiU-ExtB"/>
          <w:kern w:val="16"/>
        </w:rPr>
        <w:t xml:space="preserve">s pelo </w:t>
      </w:r>
      <w:r w:rsidRPr="007A0FD0">
        <w:rPr>
          <w:rFonts w:eastAsia="PMingLiU-ExtB"/>
          <w:kern w:val="16"/>
        </w:rPr>
        <w:t>Comandante dos Policiais Militares</w:t>
      </w:r>
      <w:r w:rsidRPr="00FF5F91">
        <w:rPr>
          <w:rFonts w:eastAsia="PMingLiU-ExtB"/>
          <w:kern w:val="16"/>
        </w:rPr>
        <w:t xml:space="preserve"> a escolta desse até a apresentação a Autoridade Policial designada. A condução da pessoa presa somente ocorrerá no compartimento apropriado (cela/camburão)</w:t>
      </w:r>
      <w:r w:rsidR="00176E58" w:rsidRPr="00FF5F91">
        <w:rPr>
          <w:rFonts w:eastAsia="PMingLiU-ExtB"/>
          <w:kern w:val="16"/>
        </w:rPr>
        <w:t>,</w:t>
      </w:r>
      <w:r w:rsidRPr="00FF5F91">
        <w:rPr>
          <w:rFonts w:eastAsia="PMingLiU-ExtB"/>
          <w:kern w:val="16"/>
        </w:rPr>
        <w:t xml:space="preserve"> nos casos em que essa esteja </w:t>
      </w:r>
      <w:r w:rsidR="0053788F" w:rsidRPr="00FF5F91">
        <w:rPr>
          <w:rFonts w:eastAsia="PMingLiU-ExtB"/>
          <w:kern w:val="16"/>
        </w:rPr>
        <w:t>oferecendo resistência à medida.</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 1º. Nos casos do crime previsto no </w:t>
      </w:r>
      <w:r w:rsidR="003415A2" w:rsidRPr="00FF5F91">
        <w:rPr>
          <w:rFonts w:eastAsia="PMingLiU-ExtB"/>
          <w:kern w:val="16"/>
        </w:rPr>
        <w:t>artigo</w:t>
      </w:r>
      <w:r w:rsidR="00705542">
        <w:rPr>
          <w:rFonts w:eastAsia="PMingLiU-ExtB"/>
          <w:kern w:val="16"/>
        </w:rPr>
        <w:t xml:space="preserve"> 306 do CTB</w:t>
      </w:r>
      <w:r w:rsidRPr="00FF5F91">
        <w:rPr>
          <w:rFonts w:eastAsia="PMingLiU-ExtB"/>
          <w:kern w:val="16"/>
        </w:rPr>
        <w:t xml:space="preserve"> e se solicitado pelo interessado, será realizada a contraprova (novo teste) no local, desde que requerido em até 10</w:t>
      </w:r>
      <w:r w:rsidR="00705542">
        <w:rPr>
          <w:rFonts w:eastAsia="PMingLiU-ExtB"/>
          <w:kern w:val="16"/>
        </w:rPr>
        <w:t xml:space="preserve"> min</w:t>
      </w:r>
      <w:r w:rsidR="009941B0" w:rsidRPr="00FF5F91">
        <w:rPr>
          <w:rFonts w:eastAsia="PMingLiU-ExtB"/>
          <w:kern w:val="16"/>
        </w:rPr>
        <w:t xml:space="preserve"> (dez</w:t>
      </w:r>
      <w:r w:rsidRPr="00FF5F91">
        <w:rPr>
          <w:rFonts w:eastAsia="PMingLiU-ExtB"/>
          <w:kern w:val="16"/>
        </w:rPr>
        <w:t xml:space="preserve"> minutos</w:t>
      </w:r>
      <w:r w:rsidR="00705542">
        <w:rPr>
          <w:rFonts w:eastAsia="PMingLiU-ExtB"/>
          <w:kern w:val="16"/>
        </w:rPr>
        <w:t>)</w:t>
      </w:r>
      <w:r w:rsidRPr="00FF5F91">
        <w:rPr>
          <w:rFonts w:eastAsia="PMingLiU-ExtB"/>
          <w:kern w:val="16"/>
        </w:rPr>
        <w:t xml:space="preserve"> </w:t>
      </w:r>
      <w:r w:rsidR="0053788F" w:rsidRPr="00FF5F91">
        <w:rPr>
          <w:rFonts w:eastAsia="PMingLiU-ExtB"/>
          <w:kern w:val="16"/>
        </w:rPr>
        <w:t>da realização do primeiro teste.</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2º. Deve o Agente ou PM responsável pelo preenchimento lançar os dados da contr</w:t>
      </w:r>
      <w:r w:rsidR="0053788F" w:rsidRPr="00FF5F91">
        <w:rPr>
          <w:rFonts w:eastAsia="PMingLiU-ExtB"/>
          <w:kern w:val="16"/>
        </w:rPr>
        <w:t>aprova no campo das observações.</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3º. É vedada a realização da contraprova em condutores cujo teste resulte em apenas procedimento administrativo, ressalvada a ocorrência de falso positivo.</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8º. Havendo recusa do condutor a submeter-se ao teste de medição do teor alcoólico, serão adotadas as seguintes medidas:</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b/>
          <w:kern w:val="16"/>
        </w:rPr>
      </w:pPr>
      <w:r w:rsidRPr="00FF5F91">
        <w:rPr>
          <w:rFonts w:eastAsia="PMingLiU-ExtB"/>
          <w:kern w:val="16"/>
        </w:rPr>
        <w:t xml:space="preserve">I - </w:t>
      </w:r>
      <w:r w:rsidR="003415A2" w:rsidRPr="00FF5F91">
        <w:rPr>
          <w:rFonts w:eastAsia="PMingLiU-ExtB"/>
          <w:kern w:val="16"/>
        </w:rPr>
        <w:t>q</w:t>
      </w:r>
      <w:r w:rsidRPr="00FF5F91">
        <w:rPr>
          <w:rFonts w:eastAsia="PMingLiU-ExtB"/>
          <w:kern w:val="16"/>
        </w:rPr>
        <w:t>uanto à lavratura do AIT</w:t>
      </w:r>
      <w:r w:rsidR="00176E58" w:rsidRPr="00FF5F91">
        <w:rPr>
          <w:rFonts w:eastAsia="PMingLiU-ExtB"/>
          <w:kern w:val="16"/>
        </w:rPr>
        <w:t>,</w:t>
      </w:r>
      <w:r w:rsidRPr="00FF5F91">
        <w:rPr>
          <w:rFonts w:eastAsia="PMingLiU-ExtB"/>
          <w:kern w:val="16"/>
        </w:rPr>
        <w:t xml:space="preserve"> os mesmos procedimentos administrativos previstos nos </w:t>
      </w:r>
      <w:r w:rsidR="003415A2" w:rsidRPr="00FF5F91">
        <w:rPr>
          <w:rFonts w:eastAsia="PMingLiU-ExtB"/>
          <w:kern w:val="16"/>
        </w:rPr>
        <w:t>artigo</w:t>
      </w:r>
      <w:r w:rsidR="00176E58" w:rsidRPr="00FF5F91">
        <w:rPr>
          <w:rFonts w:eastAsia="PMingLiU-ExtB"/>
          <w:kern w:val="16"/>
        </w:rPr>
        <w:t>s</w:t>
      </w:r>
      <w:r w:rsidRPr="00FF5F91">
        <w:rPr>
          <w:rFonts w:eastAsia="PMingLiU-ExtB"/>
          <w:kern w:val="16"/>
        </w:rPr>
        <w:t xml:space="preserve"> 5º e 6º</w:t>
      </w:r>
      <w:r w:rsidR="007A0FD0">
        <w:rPr>
          <w:rFonts w:eastAsia="PMingLiU-ExtB"/>
          <w:kern w:val="16"/>
        </w:rPr>
        <w:t xml:space="preserve"> deste Protocolo</w:t>
      </w:r>
      <w:r w:rsidRPr="00FF5F91">
        <w:rPr>
          <w:rFonts w:eastAsia="PMingLiU-ExtB"/>
          <w:kern w:val="16"/>
        </w:rPr>
        <w:t>;</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II - </w:t>
      </w:r>
      <w:r w:rsidR="003415A2" w:rsidRPr="00FF5F91">
        <w:rPr>
          <w:rFonts w:eastAsia="PMingLiU-ExtB"/>
          <w:kern w:val="16"/>
        </w:rPr>
        <w:t>c</w:t>
      </w:r>
      <w:r w:rsidRPr="00FF5F91">
        <w:rPr>
          <w:rFonts w:eastAsia="PMingLiU-ExtB"/>
          <w:kern w:val="16"/>
        </w:rPr>
        <w:t>aso o condutor apresente conjunto de sinais, ou seja, dois ou mais sinais da alteração da capacidade psicomotora, deverá o Agente do DETRAN ou PM</w:t>
      </w:r>
      <w:r w:rsidR="00176E58" w:rsidRPr="00FF5F91">
        <w:rPr>
          <w:rFonts w:eastAsia="PMingLiU-ExtB"/>
          <w:kern w:val="16"/>
        </w:rPr>
        <w:t xml:space="preserve"> lavrar o </w:t>
      </w:r>
      <w:r w:rsidRPr="00FF5F91">
        <w:rPr>
          <w:rFonts w:eastAsia="PMingLiU-ExtB"/>
          <w:kern w:val="16"/>
        </w:rPr>
        <w:t xml:space="preserve">Termo de Constatação, acompanhado sempre por outro servidor, preferencialmente o responsável pela abordagem, cabendo à Polícia Militar realizar a condução, apresentando-o à Autoridade Policial designada a fim de que procedam as medidas de estilo, ficando sempre um servidor do DETRAN, previamente designado pelo </w:t>
      </w:r>
      <w:r w:rsidR="00176E58" w:rsidRPr="00FF5F91">
        <w:rPr>
          <w:rFonts w:eastAsia="PMingLiU-ExtB"/>
          <w:kern w:val="16"/>
        </w:rPr>
        <w:t>Chefe</w:t>
      </w:r>
      <w:r w:rsidRPr="00FF5F91">
        <w:rPr>
          <w:rFonts w:eastAsia="PMingLiU-ExtB"/>
          <w:kern w:val="16"/>
        </w:rPr>
        <w:t xml:space="preserve"> de equipe como testemunha no Termo Constatação e da prisão, se for o caso;</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III - </w:t>
      </w:r>
      <w:r w:rsidR="003415A2" w:rsidRPr="00FF5F91">
        <w:rPr>
          <w:rFonts w:eastAsia="PMingLiU-ExtB"/>
          <w:kern w:val="16"/>
        </w:rPr>
        <w:t>s</w:t>
      </w:r>
      <w:r w:rsidRPr="00FF5F91">
        <w:rPr>
          <w:rFonts w:eastAsia="PMingLiU-ExtB"/>
          <w:kern w:val="16"/>
        </w:rPr>
        <w:t xml:space="preserve">endo a condução/prisão realizada com base em teste de alcoolemia, ficará essa a cargo apenas dos </w:t>
      </w:r>
      <w:r w:rsidR="00176E58" w:rsidRPr="00FF5F91">
        <w:rPr>
          <w:rFonts w:eastAsia="PMingLiU-ExtB"/>
          <w:kern w:val="16"/>
        </w:rPr>
        <w:t>Policias Militares</w:t>
      </w:r>
      <w:r w:rsidRPr="00FF5F91">
        <w:rPr>
          <w:rFonts w:eastAsia="PMingLiU-ExtB"/>
          <w:kern w:val="16"/>
        </w:rPr>
        <w:t>, cabendo ao</w:t>
      </w:r>
      <w:r w:rsidR="00176E58" w:rsidRPr="00FF5F91">
        <w:rPr>
          <w:rFonts w:eastAsia="PMingLiU-ExtB"/>
          <w:kern w:val="16"/>
        </w:rPr>
        <w:t xml:space="preserve"> seu</w:t>
      </w:r>
      <w:r w:rsidRPr="00FF5F91">
        <w:rPr>
          <w:rFonts w:eastAsia="PMingLiU-ExtB"/>
          <w:kern w:val="16"/>
        </w:rPr>
        <w:t xml:space="preserve"> Comandante designar, entre esses, quem atuará na condição de condutor e testemunha da Ocorrência Policial;</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IV - </w:t>
      </w:r>
      <w:r w:rsidR="003415A2" w:rsidRPr="00FF5F91">
        <w:rPr>
          <w:rFonts w:eastAsia="PMingLiU-ExtB"/>
          <w:kern w:val="16"/>
        </w:rPr>
        <w:t xml:space="preserve">será considerado conjunto de sinais notórios de embriagues capaz de atestar a momentânea alteração da </w:t>
      </w:r>
      <w:r w:rsidRPr="00FF5F91">
        <w:rPr>
          <w:rFonts w:eastAsia="PMingLiU-ExtB"/>
          <w:kern w:val="16"/>
        </w:rPr>
        <w:t xml:space="preserve">capacidade psicomotora do condutor, se relacionadas ao consumo de álcool, dois ou mais </w:t>
      </w:r>
      <w:r w:rsidR="009941B0" w:rsidRPr="00FF5F91">
        <w:rPr>
          <w:rFonts w:eastAsia="PMingLiU-ExtB"/>
          <w:kern w:val="16"/>
        </w:rPr>
        <w:t>sinais</w:t>
      </w:r>
      <w:r w:rsidRPr="00FF5F91">
        <w:rPr>
          <w:rFonts w:eastAsia="PMingLiU-ExtB"/>
          <w:kern w:val="16"/>
        </w:rPr>
        <w:t xml:space="preserve"> dos indicado</w:t>
      </w:r>
      <w:r w:rsidR="009941B0" w:rsidRPr="00FF5F91">
        <w:rPr>
          <w:rFonts w:eastAsia="PMingLiU-ExtB"/>
          <w:kern w:val="16"/>
        </w:rPr>
        <w:t>s no Termo de Constatação e na f</w:t>
      </w:r>
      <w:r w:rsidRPr="00FF5F91">
        <w:rPr>
          <w:rFonts w:eastAsia="PMingLiU-ExtB"/>
          <w:kern w:val="16"/>
        </w:rPr>
        <w:t xml:space="preserve">orma da </w:t>
      </w:r>
      <w:r w:rsidR="009941B0" w:rsidRPr="00FF5F91">
        <w:rPr>
          <w:rFonts w:eastAsia="PMingLiU-ExtB"/>
          <w:kern w:val="16"/>
        </w:rPr>
        <w:t>Resolução nº 432, de 23 de janeiro de 2013</w:t>
      </w:r>
      <w:r w:rsidR="00176E58" w:rsidRPr="00FF5F91">
        <w:rPr>
          <w:rFonts w:eastAsia="PMingLiU-ExtB"/>
          <w:kern w:val="16"/>
        </w:rPr>
        <w:t>,</w:t>
      </w:r>
      <w:r w:rsidR="009941B0" w:rsidRPr="00FF5F91">
        <w:rPr>
          <w:rFonts w:eastAsia="PMingLiU-ExtB"/>
          <w:kern w:val="16"/>
        </w:rPr>
        <w:t xml:space="preserve"> </w:t>
      </w:r>
      <w:r w:rsidRPr="00FF5F91">
        <w:rPr>
          <w:rFonts w:eastAsia="PMingLiU-ExtB"/>
          <w:kern w:val="16"/>
        </w:rPr>
        <w:t xml:space="preserve">do </w:t>
      </w:r>
      <w:r w:rsidR="00E9147F">
        <w:rPr>
          <w:rFonts w:eastAsia="PMingLiU-ExtB"/>
          <w:kern w:val="16"/>
        </w:rPr>
        <w:t xml:space="preserve">Conselho Nacional de Trânsito - </w:t>
      </w:r>
      <w:r w:rsidRPr="00FF5F91">
        <w:rPr>
          <w:rFonts w:eastAsia="PMingLiU-ExtB"/>
          <w:kern w:val="16"/>
        </w:rPr>
        <w:t>CONTRAN</w:t>
      </w:r>
      <w:r w:rsidR="003415A2" w:rsidRPr="00FF5F91">
        <w:rPr>
          <w:rFonts w:eastAsia="PMingLiU-ExtB"/>
          <w:kern w:val="16"/>
        </w:rPr>
        <w:t>;</w:t>
      </w:r>
    </w:p>
    <w:p w:rsidR="003415A2" w:rsidRPr="00FF5F91" w:rsidRDefault="003415A2" w:rsidP="003415A2">
      <w:pPr>
        <w:ind w:firstLine="567"/>
        <w:jc w:val="both"/>
        <w:rPr>
          <w:rFonts w:eastAsia="PMingLiU-ExtB"/>
          <w: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V - </w:t>
      </w:r>
      <w:r w:rsidR="003415A2" w:rsidRPr="00FF5F91">
        <w:rPr>
          <w:rFonts w:eastAsia="PMingLiU-ExtB"/>
          <w:kern w:val="16"/>
        </w:rPr>
        <w:t>n</w:t>
      </w:r>
      <w:r w:rsidRPr="00FF5F91">
        <w:rPr>
          <w:rFonts w:eastAsia="PMingLiU-ExtB"/>
          <w:kern w:val="16"/>
        </w:rPr>
        <w:t xml:space="preserve">os casos em que o teste do etilomêtro for positivo ou houver recusa, além do AIT será aplicada a medida administrativa de recolhimento da CNH, PPD ou ACC do condutor, lavrando-se o Termo </w:t>
      </w:r>
      <w:r w:rsidR="00A27897" w:rsidRPr="00FF5F91">
        <w:rPr>
          <w:rFonts w:eastAsia="PMingLiU-ExtB"/>
          <w:kern w:val="16"/>
        </w:rPr>
        <w:t>-</w:t>
      </w:r>
      <w:r w:rsidRPr="00FF5F91">
        <w:rPr>
          <w:rFonts w:eastAsia="PMingLiU-ExtB"/>
          <w:kern w:val="16"/>
        </w:rPr>
        <w:t xml:space="preserve"> TAMA;</w:t>
      </w:r>
      <w:r w:rsidR="003415A2" w:rsidRPr="00FF5F91">
        <w:rPr>
          <w:rFonts w:eastAsia="PMingLiU-ExtB"/>
          <w:kern w:val="16"/>
        </w:rPr>
        <w:t xml:space="preserve"> e</w:t>
      </w:r>
    </w:p>
    <w:p w:rsidR="003415A2" w:rsidRPr="00FF5F91" w:rsidRDefault="003415A2"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VI - </w:t>
      </w:r>
      <w:r w:rsidR="003415A2" w:rsidRPr="00FF5F91">
        <w:rPr>
          <w:rFonts w:eastAsia="PMingLiU-ExtB"/>
          <w:kern w:val="16"/>
        </w:rPr>
        <w:t>c</w:t>
      </w:r>
      <w:r w:rsidRPr="00FF5F91">
        <w:rPr>
          <w:rFonts w:eastAsia="PMingLiU-ExtB"/>
          <w:kern w:val="16"/>
        </w:rPr>
        <w:t xml:space="preserve">aso a </w:t>
      </w:r>
      <w:r w:rsidR="0024026E" w:rsidRPr="00FF5F91">
        <w:rPr>
          <w:rFonts w:eastAsia="PMingLiU-ExtB"/>
          <w:kern w:val="16"/>
        </w:rPr>
        <w:t xml:space="preserve">autoridade policial </w:t>
      </w:r>
      <w:r w:rsidRPr="00FF5F91">
        <w:rPr>
          <w:rFonts w:eastAsia="PMingLiU-ExtB"/>
          <w:kern w:val="16"/>
        </w:rPr>
        <w:t xml:space="preserve">não se convença das condições da Prisão em Flagrante Delito por entender lhe falte requisito legal, deverá instaurar Inquérito Policial para apuração do </w:t>
      </w:r>
      <w:r w:rsidR="009941B0" w:rsidRPr="00FF5F91">
        <w:rPr>
          <w:rFonts w:eastAsia="PMingLiU-ExtB"/>
          <w:kern w:val="16"/>
        </w:rPr>
        <w:t>c</w:t>
      </w:r>
      <w:r w:rsidRPr="00FF5F91">
        <w:rPr>
          <w:rFonts w:eastAsia="PMingLiU-ExtB"/>
          <w:kern w:val="16"/>
        </w:rPr>
        <w:t xml:space="preserve">rime do </w:t>
      </w:r>
      <w:r w:rsidR="003415A2" w:rsidRPr="00FF5F91">
        <w:rPr>
          <w:rFonts w:eastAsia="PMingLiU-ExtB"/>
          <w:kern w:val="16"/>
        </w:rPr>
        <w:t>artigo</w:t>
      </w:r>
      <w:r w:rsidRPr="00FF5F91">
        <w:rPr>
          <w:rFonts w:eastAsia="PMingLiU-ExtB"/>
          <w:kern w:val="16"/>
        </w:rPr>
        <w:t xml:space="preserve"> 306 do CTB.</w:t>
      </w:r>
    </w:p>
    <w:p w:rsidR="003E6AB6" w:rsidRPr="00FF5F91" w:rsidRDefault="003E6AB6" w:rsidP="003E6AB6">
      <w:pPr>
        <w:ind w:left="426" w:firstLine="851"/>
        <w:jc w:val="both"/>
        <w:rPr>
          <w:rFonts w:eastAsia="PMingLiU-ExtB"/>
          <w:kern w:val="16"/>
        </w:rPr>
      </w:pPr>
    </w:p>
    <w:p w:rsidR="00F548C4" w:rsidRDefault="00F548C4" w:rsidP="00AE5C0E">
      <w:pPr>
        <w:jc w:val="center"/>
        <w:rPr>
          <w:rFonts w:eastAsia="PMingLiU-ExtB"/>
          <w:b/>
          <w:kern w:val="16"/>
        </w:rPr>
      </w:pPr>
    </w:p>
    <w:p w:rsidR="00F548C4" w:rsidRDefault="00F548C4" w:rsidP="00AE5C0E">
      <w:pPr>
        <w:jc w:val="center"/>
        <w:rPr>
          <w:rFonts w:eastAsia="PMingLiU-ExtB"/>
          <w:b/>
          <w:kern w:val="16"/>
        </w:rPr>
      </w:pPr>
    </w:p>
    <w:p w:rsidR="00F548C4" w:rsidRDefault="00F548C4" w:rsidP="00AE5C0E">
      <w:pPr>
        <w:jc w:val="center"/>
        <w:rPr>
          <w:rFonts w:eastAsia="PMingLiU-ExtB"/>
          <w:b/>
          <w:kern w:val="16"/>
        </w:rPr>
      </w:pPr>
    </w:p>
    <w:p w:rsidR="003E6AB6" w:rsidRPr="00FF5F91" w:rsidRDefault="0053788F" w:rsidP="00AE5C0E">
      <w:pPr>
        <w:jc w:val="center"/>
        <w:rPr>
          <w:rFonts w:eastAsia="PMingLiU-ExtB"/>
          <w:b/>
          <w:kern w:val="16"/>
        </w:rPr>
      </w:pPr>
      <w:r w:rsidRPr="00FF5F91">
        <w:rPr>
          <w:rFonts w:eastAsia="PMingLiU-ExtB"/>
          <w:b/>
          <w:kern w:val="16"/>
        </w:rPr>
        <w:t>DAS DISPOSIÇÕES GERAIS</w:t>
      </w:r>
    </w:p>
    <w:p w:rsidR="003E6AB6" w:rsidRPr="00FF5F91" w:rsidRDefault="003E6AB6" w:rsidP="003E6AB6">
      <w:pPr>
        <w:ind w:firstLine="851"/>
        <w:jc w:val="both"/>
        <w:rPr>
          <w:rFonts w:eastAsia="PMingLiU-ExtB"/>
          <w:kern w:val="16"/>
        </w:rPr>
      </w:pPr>
    </w:p>
    <w:p w:rsidR="00263502" w:rsidRPr="00FF5F91" w:rsidRDefault="003E6AB6" w:rsidP="0053231A">
      <w:pPr>
        <w:ind w:firstLine="567"/>
        <w:jc w:val="both"/>
        <w:rPr>
          <w:rFonts w:eastAsia="PMingLiU-ExtB"/>
          <w:kern w:val="16"/>
        </w:rPr>
      </w:pPr>
      <w:r w:rsidRPr="00FF5F91">
        <w:rPr>
          <w:rFonts w:eastAsia="PMingLiU-ExtB"/>
          <w:kern w:val="16"/>
        </w:rPr>
        <w:t>Art. 9º.</w:t>
      </w:r>
      <w:r w:rsidR="003415A2" w:rsidRPr="00FF5F91">
        <w:rPr>
          <w:rFonts w:eastAsia="PMingLiU-ExtB"/>
          <w:kern w:val="16"/>
        </w:rPr>
        <w:t xml:space="preserve"> </w:t>
      </w:r>
      <w:r w:rsidRPr="00FF5F91">
        <w:rPr>
          <w:rFonts w:eastAsia="PMingLiU-ExtB"/>
          <w:kern w:val="16"/>
        </w:rPr>
        <w:t xml:space="preserve">Todo </w:t>
      </w:r>
      <w:r w:rsidR="0024026E" w:rsidRPr="00FF5F91">
        <w:rPr>
          <w:rFonts w:eastAsia="PMingLiU-ExtB"/>
          <w:kern w:val="16"/>
        </w:rPr>
        <w:t>c</w:t>
      </w:r>
      <w:r w:rsidRPr="00FF5F91">
        <w:rPr>
          <w:rFonts w:eastAsia="PMingLiU-ExtB"/>
          <w:kern w:val="16"/>
        </w:rPr>
        <w:t xml:space="preserve">ondutor selecionado deverá, </w:t>
      </w:r>
      <w:r w:rsidR="00B111D0" w:rsidRPr="00FF5F91">
        <w:rPr>
          <w:rFonts w:eastAsia="PMingLiU-ExtB"/>
          <w:kern w:val="16"/>
        </w:rPr>
        <w:t>salvo recusa</w:t>
      </w:r>
      <w:r w:rsidRPr="00FF5F91">
        <w:rPr>
          <w:rFonts w:eastAsia="PMingLiU-ExtB"/>
          <w:kern w:val="16"/>
        </w:rPr>
        <w:t>, ser submetido ao Teste do Eti</w:t>
      </w:r>
      <w:r w:rsidR="0053788F" w:rsidRPr="00FF5F91">
        <w:rPr>
          <w:rFonts w:eastAsia="PMingLiU-ExtB"/>
          <w:kern w:val="16"/>
        </w:rPr>
        <w:t>lômetro, inclusive adolescentes.</w:t>
      </w:r>
    </w:p>
    <w:p w:rsidR="00F548C4" w:rsidRDefault="00F548C4"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Art. 10. Visando maior transparência e manutenção da credibilidade nas ações de fiscalização em geral, e em especial as da denominada </w:t>
      </w:r>
      <w:r w:rsidR="0024026E" w:rsidRPr="00FF5F91">
        <w:rPr>
          <w:rFonts w:eastAsia="PMingLiU-ExtB"/>
          <w:kern w:val="16"/>
        </w:rPr>
        <w:t>“</w:t>
      </w:r>
      <w:r w:rsidRPr="00FF5F91">
        <w:rPr>
          <w:rFonts w:eastAsia="PMingLiU-ExtB"/>
          <w:kern w:val="16"/>
        </w:rPr>
        <w:t>Operação Lei Seca</w:t>
      </w:r>
      <w:r w:rsidR="0024026E" w:rsidRPr="00FF5F91">
        <w:rPr>
          <w:rFonts w:eastAsia="PMingLiU-ExtB"/>
          <w:kern w:val="16"/>
        </w:rPr>
        <w:t>”</w:t>
      </w:r>
      <w:r w:rsidRPr="00FF5F91">
        <w:rPr>
          <w:rFonts w:eastAsia="PMingLiU-ExtB"/>
          <w:kern w:val="16"/>
        </w:rPr>
        <w:t xml:space="preserve">, não será permitida a pré-seleção de condutores </w:t>
      </w:r>
      <w:r w:rsidR="00B111D0" w:rsidRPr="00FF5F91">
        <w:rPr>
          <w:rFonts w:eastAsia="PMingLiU-ExtB"/>
          <w:kern w:val="16"/>
        </w:rPr>
        <w:t>por meio</w:t>
      </w:r>
      <w:r w:rsidR="00F548C4">
        <w:rPr>
          <w:rFonts w:eastAsia="PMingLiU-ExtB"/>
          <w:kern w:val="16"/>
        </w:rPr>
        <w:t xml:space="preserve"> de prévias e breves abordagens</w:t>
      </w:r>
      <w:r w:rsidRPr="00FF5F91">
        <w:rPr>
          <w:rFonts w:eastAsia="PMingLiU-ExtB"/>
          <w:kern w:val="16"/>
        </w:rPr>
        <w:t xml:space="preserve"> ou mesmo de entrevistas preliminares com os mesmos visando </w:t>
      </w:r>
      <w:r w:rsidR="0053788F" w:rsidRPr="00FF5F91">
        <w:rPr>
          <w:rFonts w:eastAsia="PMingLiU-ExtB"/>
          <w:kern w:val="16"/>
        </w:rPr>
        <w:t>definir sua seleção e abordagem.</w:t>
      </w:r>
    </w:p>
    <w:p w:rsidR="003E6AB6" w:rsidRPr="00FF5F91" w:rsidRDefault="003E6AB6" w:rsidP="003415A2">
      <w:pPr>
        <w:ind w:firstLine="567"/>
        <w:jc w:val="both"/>
        <w:rPr>
          <w:rFonts w:eastAsia="PMingLiU-ExtB"/>
          <w:kern w:val="16"/>
        </w:rPr>
      </w:pPr>
    </w:p>
    <w:p w:rsidR="003E6AB6" w:rsidRPr="00FF5F91" w:rsidRDefault="0024026E" w:rsidP="003415A2">
      <w:pPr>
        <w:ind w:firstLine="567"/>
        <w:jc w:val="both"/>
        <w:rPr>
          <w:rFonts w:eastAsia="PMingLiU-ExtB"/>
          <w:kern w:val="16"/>
        </w:rPr>
      </w:pPr>
      <w:r w:rsidRPr="00FF5F91">
        <w:rPr>
          <w:rFonts w:eastAsia="PMingLiU-ExtB"/>
          <w:kern w:val="16"/>
        </w:rPr>
        <w:t>Art. 11. Se por algum motivo o c</w:t>
      </w:r>
      <w:r w:rsidR="003E6AB6" w:rsidRPr="00FF5F91">
        <w:rPr>
          <w:rFonts w:eastAsia="PMingLiU-ExtB"/>
          <w:kern w:val="16"/>
        </w:rPr>
        <w:t>ondutor autuado deixar de apresentar a CNH</w:t>
      </w:r>
      <w:r w:rsidRPr="00FF5F91">
        <w:rPr>
          <w:rFonts w:eastAsia="PMingLiU-ExtB"/>
          <w:kern w:val="16"/>
        </w:rPr>
        <w:t xml:space="preserve">, PPD ou </w:t>
      </w:r>
      <w:r w:rsidR="003E6AB6" w:rsidRPr="00FF5F91">
        <w:rPr>
          <w:rFonts w:eastAsia="PMingLiU-ExtB"/>
          <w:kern w:val="16"/>
        </w:rPr>
        <w:t xml:space="preserve">ACC, mesmo que alegando extravio ou subtração, deverá ser lavrado outro AIT, fundado no </w:t>
      </w:r>
      <w:r w:rsidR="003415A2" w:rsidRPr="00FF5F91">
        <w:rPr>
          <w:rFonts w:eastAsia="PMingLiU-ExtB"/>
          <w:kern w:val="16"/>
        </w:rPr>
        <w:t>artigo</w:t>
      </w:r>
      <w:r w:rsidR="003E6AB6" w:rsidRPr="00FF5F91">
        <w:rPr>
          <w:rFonts w:eastAsia="PMingLiU-ExtB"/>
          <w:kern w:val="16"/>
        </w:rPr>
        <w:t xml:space="preserve"> 232</w:t>
      </w:r>
      <w:r w:rsidR="00B111D0" w:rsidRPr="00FF5F91">
        <w:rPr>
          <w:rFonts w:eastAsia="PMingLiU-ExtB"/>
          <w:kern w:val="16"/>
        </w:rPr>
        <w:t xml:space="preserve"> do CTB</w:t>
      </w:r>
      <w:r w:rsidR="003E6AB6" w:rsidRPr="00FF5F91">
        <w:rPr>
          <w:rFonts w:eastAsia="PMingLiU-ExtB"/>
          <w:kern w:val="16"/>
        </w:rPr>
        <w:t xml:space="preserve"> e outras se houverem, </w:t>
      </w:r>
      <w:r w:rsidR="00B111D0" w:rsidRPr="00FF5F91">
        <w:rPr>
          <w:rFonts w:eastAsia="PMingLiU-ExtB"/>
          <w:kern w:val="16"/>
        </w:rPr>
        <w:t>o que se verificará mediante consultas ou,</w:t>
      </w:r>
      <w:r w:rsidR="003E6AB6" w:rsidRPr="00FF5F91">
        <w:rPr>
          <w:rFonts w:eastAsia="PMingLiU-ExtB"/>
          <w:kern w:val="16"/>
        </w:rPr>
        <w:t xml:space="preserve"> caso </w:t>
      </w:r>
      <w:r w:rsidR="00B111D0" w:rsidRPr="00FF5F91">
        <w:rPr>
          <w:rFonts w:eastAsia="PMingLiU-ExtB"/>
          <w:kern w:val="16"/>
        </w:rPr>
        <w:t>haja</w:t>
      </w:r>
      <w:r w:rsidR="003E6AB6" w:rsidRPr="00FF5F91">
        <w:rPr>
          <w:rFonts w:eastAsia="PMingLiU-ExtB"/>
          <w:kern w:val="16"/>
        </w:rPr>
        <w:t xml:space="preserve"> possibilidade de se consultar, com ba</w:t>
      </w:r>
      <w:r w:rsidR="00B111D0" w:rsidRPr="00FF5F91">
        <w:rPr>
          <w:rFonts w:eastAsia="PMingLiU-ExtB"/>
          <w:kern w:val="16"/>
        </w:rPr>
        <w:t>se nas informações do condutor, d</w:t>
      </w:r>
      <w:r w:rsidR="003E6AB6" w:rsidRPr="00FF5F91">
        <w:rPr>
          <w:rFonts w:eastAsia="PMingLiU-ExtB"/>
          <w:kern w:val="16"/>
        </w:rPr>
        <w:t xml:space="preserve">evendo tudo constar no campo </w:t>
      </w:r>
      <w:r w:rsidR="00B111D0" w:rsidRPr="00FF5F91">
        <w:rPr>
          <w:rFonts w:eastAsia="PMingLiU-ExtB"/>
          <w:kern w:val="16"/>
        </w:rPr>
        <w:t>observações das A</w:t>
      </w:r>
      <w:r w:rsidRPr="00FF5F91">
        <w:rPr>
          <w:rFonts w:eastAsia="PMingLiU-ExtB"/>
          <w:kern w:val="16"/>
        </w:rPr>
        <w:t>utuações. Nessas situações</w:t>
      </w:r>
      <w:r w:rsidR="003E6AB6" w:rsidRPr="00FF5F91">
        <w:rPr>
          <w:rFonts w:eastAsia="PMingLiU-ExtB"/>
          <w:kern w:val="16"/>
        </w:rPr>
        <w:t xml:space="preserve"> deverá ser informado ao responsável pela Equipe e este, por sua vez, no próximo dia útil </w:t>
      </w:r>
      <w:r w:rsidRPr="00FF5F91">
        <w:rPr>
          <w:rFonts w:eastAsia="PMingLiU-ExtB"/>
          <w:kern w:val="16"/>
        </w:rPr>
        <w:t>consultará os dados do condutor</w:t>
      </w:r>
      <w:r w:rsidR="003E6AB6" w:rsidRPr="00FF5F91">
        <w:rPr>
          <w:rFonts w:eastAsia="PMingLiU-ExtB"/>
          <w:kern w:val="16"/>
        </w:rPr>
        <w:t xml:space="preserve"> emitindo os respectivos relatórios do Sistema RENACH </w:t>
      </w:r>
      <w:r w:rsidR="00F548C4">
        <w:rPr>
          <w:rFonts w:eastAsia="PMingLiU-ExtB"/>
          <w:kern w:val="16"/>
        </w:rPr>
        <w:t>que</w:t>
      </w:r>
      <w:r w:rsidR="003E6AB6" w:rsidRPr="00FF5F91">
        <w:rPr>
          <w:rFonts w:eastAsia="PMingLiU-ExtB"/>
          <w:kern w:val="16"/>
        </w:rPr>
        <w:t xml:space="preserve"> substituirá a CNH</w:t>
      </w:r>
      <w:r w:rsidRPr="00FF5F91">
        <w:rPr>
          <w:rFonts w:eastAsia="PMingLiU-ExtB"/>
          <w:kern w:val="16"/>
        </w:rPr>
        <w:t xml:space="preserve">, PPD ou </w:t>
      </w:r>
      <w:r w:rsidR="003E6AB6" w:rsidRPr="00FF5F91">
        <w:rPr>
          <w:rFonts w:eastAsia="PMingLiU-ExtB"/>
          <w:kern w:val="16"/>
        </w:rPr>
        <w:t>ACC</w:t>
      </w:r>
      <w:r w:rsidRPr="00FF5F91">
        <w:rPr>
          <w:rFonts w:eastAsia="PMingLiU-ExtB"/>
          <w:kern w:val="16"/>
        </w:rPr>
        <w:t>,</w:t>
      </w:r>
      <w:r w:rsidR="003E6AB6" w:rsidRPr="00FF5F91">
        <w:rPr>
          <w:rFonts w:eastAsia="PMingLiU-ExtB"/>
          <w:kern w:val="16"/>
        </w:rPr>
        <w:t xml:space="preserve"> sendo da mesma forma encaminhando ao setor responsável pela abertura de Processo de Suspensão dos Direitos de Dirigir, acompanhado de cópia dos AIT’s e </w:t>
      </w:r>
      <w:r w:rsidR="0053788F" w:rsidRPr="00FF5F91">
        <w:rPr>
          <w:rFonts w:eastAsia="PMingLiU-ExtB"/>
          <w:kern w:val="16"/>
        </w:rPr>
        <w:t>outros documentos a eles afetos.</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12. Não apresentando documento de identifi</w:t>
      </w:r>
      <w:r w:rsidR="00F548C4">
        <w:rPr>
          <w:rFonts w:eastAsia="PMingLiU-ExtB"/>
          <w:kern w:val="16"/>
        </w:rPr>
        <w:t>cação e os de porte obrigatório</w:t>
      </w:r>
      <w:r w:rsidRPr="00FF5F91">
        <w:rPr>
          <w:rFonts w:eastAsia="PMingLiU-ExtB"/>
          <w:kern w:val="16"/>
        </w:rPr>
        <w:t xml:space="preserve"> deverá o Policial responsável pela abordagem realizar busca pessoal e no veículo visando a localização desses, uma vez que há a fundada suspeita so</w:t>
      </w:r>
      <w:r w:rsidR="0053788F" w:rsidRPr="00FF5F91">
        <w:rPr>
          <w:rFonts w:eastAsia="PMingLiU-ExtB"/>
          <w:kern w:val="16"/>
        </w:rPr>
        <w:t>bre a identificação do condutor.</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13. Visando o combate aos crimes de sequestro, roubo, furto, tráfico de drogas, porte de arma e outros, a mesma medida se aplicará a veículos com mais de dois ocupantes do sexo masculino ou que se colocarem sob fundada suspeita, após análise criteriosa do Coma</w:t>
      </w:r>
      <w:r w:rsidR="0053788F" w:rsidRPr="00FF5F91">
        <w:rPr>
          <w:rFonts w:eastAsia="PMingLiU-ExtB"/>
          <w:kern w:val="16"/>
        </w:rPr>
        <w:t>ndante dos Policiais Militares.</w:t>
      </w:r>
    </w:p>
    <w:p w:rsidR="003E6AB6" w:rsidRPr="00FF5F91" w:rsidRDefault="003E6AB6" w:rsidP="003415A2">
      <w:pPr>
        <w:ind w:firstLine="567"/>
        <w:jc w:val="both"/>
        <w:rPr>
          <w:rFonts w:eastAsia="PMingLiU-ExtB"/>
          <w:b/>
          <w:kern w:val="16"/>
        </w:rPr>
      </w:pPr>
    </w:p>
    <w:p w:rsidR="003E6AB6" w:rsidRPr="00FF5F91" w:rsidRDefault="003E6AB6" w:rsidP="003415A2">
      <w:pPr>
        <w:ind w:firstLine="567"/>
        <w:jc w:val="both"/>
        <w:rPr>
          <w:rFonts w:eastAsia="PMingLiU-ExtB"/>
          <w:kern w:val="16"/>
        </w:rPr>
      </w:pPr>
      <w:r w:rsidRPr="00FF5F91">
        <w:rPr>
          <w:rFonts w:eastAsia="PMingLiU-ExtB"/>
          <w:kern w:val="16"/>
        </w:rPr>
        <w:t>Art. 14. Caberá aos Chefes da Equipe do DETRAN e ao Com</w:t>
      </w:r>
      <w:r w:rsidR="0024026E" w:rsidRPr="00FF5F91">
        <w:rPr>
          <w:rFonts w:eastAsia="PMingLiU-ExtB"/>
          <w:kern w:val="16"/>
        </w:rPr>
        <w:t>andante dos Policiais Militares</w:t>
      </w:r>
      <w:r w:rsidRPr="00FF5F91">
        <w:rPr>
          <w:rFonts w:eastAsia="PMingLiU-ExtB"/>
          <w:kern w:val="16"/>
        </w:rPr>
        <w:t xml:space="preserve"> designarem um representante de cada instituição, para, juntos acompanharem e </w:t>
      </w:r>
      <w:r w:rsidR="009C4D39" w:rsidRPr="00FF5F91">
        <w:rPr>
          <w:rFonts w:eastAsia="PMingLiU-ExtB"/>
          <w:kern w:val="16"/>
        </w:rPr>
        <w:t>e</w:t>
      </w:r>
      <w:r w:rsidRPr="00FF5F91">
        <w:rPr>
          <w:rFonts w:eastAsia="PMingLiU-ExtB"/>
          <w:kern w:val="16"/>
        </w:rPr>
        <w:t>xecutarem a Lavratura do Termo de Constatação de Embriaguez, servindo esses, se for o caso, do condutor da prisão em flagrante de</w:t>
      </w:r>
      <w:r w:rsidR="0053788F" w:rsidRPr="00FF5F91">
        <w:rPr>
          <w:rFonts w:eastAsia="PMingLiU-ExtB"/>
          <w:kern w:val="16"/>
        </w:rPr>
        <w:t>lito (PM) e Testemunha (DETRAN).</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Paragrafo único. Ficará a cargo do Chefe de Equipe do DETRAN a avaliação individual de cada integrante da operação (DETRAN/PM/PC), no atendimento de seus objetivos, conforme formulário previamente expedido.</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15. Ficará a cargo do DETRAN consultas aos Sistemas RENAVAM e RENACH, os quais serão realizados por servidores da própria Autarquia, e deverão prestar informações do resultado ao solicitante. Da mesma forma, ficará a cargo da PM as consultas sobre pessoas relacionadas a crimes e medi</w:t>
      </w:r>
      <w:r w:rsidR="0053788F" w:rsidRPr="00FF5F91">
        <w:rPr>
          <w:rFonts w:eastAsia="PMingLiU-ExtB"/>
          <w:kern w:val="16"/>
        </w:rPr>
        <w:t>das judiciais aplicadas a essas.</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16. Ficará a cargo do Chefe de Equipe do DETRAN e ao Com</w:t>
      </w:r>
      <w:r w:rsidR="0024026E" w:rsidRPr="00FF5F91">
        <w:rPr>
          <w:rFonts w:eastAsia="PMingLiU-ExtB"/>
          <w:kern w:val="16"/>
        </w:rPr>
        <w:t>andante dos Policiais Militares</w:t>
      </w:r>
      <w:r w:rsidRPr="00FF5F91">
        <w:rPr>
          <w:rFonts w:eastAsia="PMingLiU-ExtB"/>
          <w:kern w:val="16"/>
        </w:rPr>
        <w:t xml:space="preserve"> designar, entre seus subordinados, a</w:t>
      </w:r>
      <w:r w:rsidR="0053788F" w:rsidRPr="00FF5F91">
        <w:rPr>
          <w:rFonts w:eastAsia="PMingLiU-ExtB"/>
          <w:kern w:val="16"/>
        </w:rPr>
        <w:t>s tarefas a serem desenvolvidas.</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17. Toda condução/prisão em flagrante delito será preferencialmente realizada/executada por Policial Militar, ficando a c</w:t>
      </w:r>
      <w:r w:rsidR="0053788F" w:rsidRPr="00FF5F91">
        <w:rPr>
          <w:rFonts w:eastAsia="PMingLiU-ExtB"/>
          <w:kern w:val="16"/>
        </w:rPr>
        <w:t>argo desse os devidos registros.</w:t>
      </w:r>
    </w:p>
    <w:p w:rsidR="003E6AB6" w:rsidRPr="00FF5F91" w:rsidRDefault="003E6AB6" w:rsidP="003415A2">
      <w:pPr>
        <w:ind w:firstLine="567"/>
        <w:jc w:val="both"/>
        <w:rPr>
          <w:rFonts w:eastAsia="PMingLiU-ExtB"/>
          <w:kern w:val="16"/>
        </w:rPr>
      </w:pPr>
      <w:r w:rsidRPr="00FF5F91">
        <w:rPr>
          <w:rFonts w:eastAsia="PMingLiU-ExtB"/>
          <w:kern w:val="16"/>
        </w:rPr>
        <w:lastRenderedPageBreak/>
        <w:t xml:space="preserve">Art. 18. </w:t>
      </w:r>
      <w:r w:rsidR="00AE68C7" w:rsidRPr="00FF5F91">
        <w:rPr>
          <w:rFonts w:eastAsia="PMingLiU-ExtB"/>
          <w:kern w:val="16"/>
        </w:rPr>
        <w:t>Tendo em vista</w:t>
      </w:r>
      <w:r w:rsidRPr="00FF5F91">
        <w:rPr>
          <w:rFonts w:eastAsia="PMingLiU-ExtB"/>
          <w:kern w:val="16"/>
        </w:rPr>
        <w:t xml:space="preserve"> a natureza das instituições envolvidas, não há relação de subordinação entre essas, sendo dever de todos zelarem pelo bom andamento das atividades e manter uma relaçã</w:t>
      </w:r>
      <w:r w:rsidR="0053788F" w:rsidRPr="00FF5F91">
        <w:rPr>
          <w:rFonts w:eastAsia="PMingLiU-ExtB"/>
          <w:kern w:val="16"/>
        </w:rPr>
        <w:t>o cort</w:t>
      </w:r>
      <w:r w:rsidR="009941B0" w:rsidRPr="00FF5F91">
        <w:rPr>
          <w:rFonts w:eastAsia="PMingLiU-ExtB"/>
          <w:kern w:val="16"/>
        </w:rPr>
        <w:t>ê</w:t>
      </w:r>
      <w:r w:rsidR="0053788F" w:rsidRPr="00FF5F91">
        <w:rPr>
          <w:rFonts w:eastAsia="PMingLiU-ExtB"/>
          <w:kern w:val="16"/>
        </w:rPr>
        <w:t>s e respeitosa.</w:t>
      </w:r>
    </w:p>
    <w:p w:rsidR="003E6AB6" w:rsidRPr="00FF5F91" w:rsidRDefault="003E6AB6" w:rsidP="003415A2">
      <w:pPr>
        <w:ind w:firstLine="567"/>
        <w:jc w:val="both"/>
        <w:rPr>
          <w:rFonts w:eastAsia="PMingLiU-ExtB"/>
          <w:kern w:val="16"/>
        </w:rPr>
      </w:pPr>
    </w:p>
    <w:p w:rsidR="003E6AB6" w:rsidRDefault="003E6AB6" w:rsidP="003415A2">
      <w:pPr>
        <w:ind w:firstLine="567"/>
        <w:jc w:val="both"/>
        <w:rPr>
          <w:rFonts w:eastAsia="PMingLiU-ExtB"/>
          <w:kern w:val="16"/>
        </w:rPr>
      </w:pPr>
      <w:r w:rsidRPr="00FF5F91">
        <w:rPr>
          <w:rFonts w:eastAsia="PMingLiU-ExtB"/>
          <w:kern w:val="16"/>
        </w:rPr>
        <w:t>Art. 19. Toda infração cometida pelo</w:t>
      </w:r>
      <w:r w:rsidR="0024026E" w:rsidRPr="00FF5F91">
        <w:rPr>
          <w:rFonts w:eastAsia="PMingLiU-ExtB"/>
          <w:kern w:val="16"/>
        </w:rPr>
        <w:t xml:space="preserve"> condutor é motivo de autuação e </w:t>
      </w:r>
      <w:r w:rsidRPr="00FF5F91">
        <w:rPr>
          <w:rFonts w:eastAsia="PMingLiU-ExtB"/>
          <w:kern w:val="16"/>
        </w:rPr>
        <w:t>deverá ser informada à mesa c</w:t>
      </w:r>
      <w:r w:rsidR="0053788F" w:rsidRPr="00FF5F91">
        <w:rPr>
          <w:rFonts w:eastAsia="PMingLiU-ExtB"/>
          <w:kern w:val="16"/>
        </w:rPr>
        <w:t>oletora dos dados para anotação.</w:t>
      </w:r>
    </w:p>
    <w:p w:rsidR="00B97115" w:rsidRPr="00FF5F91" w:rsidRDefault="00B97115"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20. A participação de servidores da área administrativa será permitida, desde que os mesmos desempenhem atividades típicas com as suas atribuições ou que não conflitem com aquelas exclusivas às de agentes de trânsito ou auxiliares de fiscalização de trânsito, como preenchimento de Termo de Adoção de Medida Administrativa, controle estatístico de mesa e de baia, relatório estatístico, entre outras.</w:t>
      </w:r>
    </w:p>
    <w:p w:rsidR="003E6AB6" w:rsidRPr="00FF5F91" w:rsidRDefault="003E6AB6" w:rsidP="003415A2">
      <w:pPr>
        <w:ind w:firstLine="567"/>
        <w:jc w:val="both"/>
        <w:rPr>
          <w:rFonts w:eastAsia="PMingLiU-ExtB"/>
          <w: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Art. 21. A integração de Agentes de Trânsito dos </w:t>
      </w:r>
      <w:r w:rsidR="0024026E" w:rsidRPr="00FF5F91">
        <w:rPr>
          <w:rFonts w:eastAsia="PMingLiU-ExtB"/>
          <w:kern w:val="16"/>
        </w:rPr>
        <w:t>municípios conveniados</w:t>
      </w:r>
      <w:r w:rsidRPr="00FF5F91">
        <w:rPr>
          <w:rFonts w:eastAsia="PMingLiU-ExtB"/>
          <w:kern w:val="16"/>
        </w:rPr>
        <w:t xml:space="preserve"> contará na cota de servidores civis do DETRAN e se submeterão a este regramento ficando sujeitos às transgressões disciplinares d</w:t>
      </w:r>
      <w:r w:rsidR="0053788F" w:rsidRPr="00FF5F91">
        <w:rPr>
          <w:rFonts w:eastAsia="PMingLiU-ExtB"/>
          <w:kern w:val="16"/>
        </w:rPr>
        <w:t>e seus regulamentos específicos.</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Art. 22.</w:t>
      </w:r>
      <w:r w:rsidR="0053788F" w:rsidRPr="00FF5F91">
        <w:rPr>
          <w:rFonts w:eastAsia="PMingLiU-ExtB"/>
          <w:kern w:val="16"/>
        </w:rPr>
        <w:t xml:space="preserve"> </w:t>
      </w:r>
      <w:r w:rsidRPr="00FF5F91">
        <w:rPr>
          <w:rFonts w:eastAsia="PMingLiU-ExtB"/>
          <w:kern w:val="16"/>
        </w:rPr>
        <w:t xml:space="preserve">A incumbência de servidor do DETRAN para </w:t>
      </w:r>
      <w:r w:rsidR="0024026E" w:rsidRPr="00FF5F91">
        <w:rPr>
          <w:rFonts w:eastAsia="PMingLiU-ExtB"/>
          <w:kern w:val="16"/>
        </w:rPr>
        <w:t xml:space="preserve">chefiar equipe </w:t>
      </w:r>
      <w:r w:rsidRPr="00FF5F91">
        <w:rPr>
          <w:rFonts w:eastAsia="PMingLiU-ExtB"/>
          <w:kern w:val="16"/>
        </w:rPr>
        <w:t xml:space="preserve">de fiscalização em geral e nas especiais, a exemplo da denominada </w:t>
      </w:r>
      <w:r w:rsidR="0024026E" w:rsidRPr="00FF5F91">
        <w:rPr>
          <w:rFonts w:eastAsia="PMingLiU-ExtB"/>
          <w:kern w:val="16"/>
        </w:rPr>
        <w:t>“</w:t>
      </w:r>
      <w:r w:rsidRPr="00FF5F91">
        <w:rPr>
          <w:rFonts w:eastAsia="PMingLiU-ExtB"/>
          <w:kern w:val="16"/>
        </w:rPr>
        <w:t>Operação Lei Seca</w:t>
      </w:r>
      <w:r w:rsidR="0024026E" w:rsidRPr="00FF5F91">
        <w:rPr>
          <w:rFonts w:eastAsia="PMingLiU-ExtB"/>
          <w:kern w:val="16"/>
        </w:rPr>
        <w:t xml:space="preserve">”, </w:t>
      </w:r>
      <w:r w:rsidR="00AE68C7" w:rsidRPr="00FF5F91">
        <w:rPr>
          <w:rFonts w:eastAsia="PMingLiU-ExtB"/>
          <w:kern w:val="16"/>
        </w:rPr>
        <w:t>dar-se-á</w:t>
      </w:r>
      <w:r w:rsidR="0024026E" w:rsidRPr="00FF5F91">
        <w:rPr>
          <w:rFonts w:eastAsia="PMingLiU-ExtB"/>
          <w:kern w:val="16"/>
        </w:rPr>
        <w:t xml:space="preserve"> por ato formal da Diretoria-</w:t>
      </w:r>
      <w:r w:rsidRPr="00FF5F91">
        <w:rPr>
          <w:rFonts w:eastAsia="PMingLiU-ExtB"/>
          <w:kern w:val="16"/>
        </w:rPr>
        <w:t>Geral com manifestação express</w:t>
      </w:r>
      <w:r w:rsidR="0053788F" w:rsidRPr="00FF5F91">
        <w:rPr>
          <w:rFonts w:eastAsia="PMingLiU-ExtB"/>
          <w:kern w:val="16"/>
        </w:rPr>
        <w:t>a de aceitação do interessado.</w:t>
      </w:r>
    </w:p>
    <w:p w:rsidR="003E6AB6" w:rsidRPr="00FF5F91" w:rsidRDefault="003E6AB6" w:rsidP="003415A2">
      <w:pPr>
        <w:ind w:firstLine="567"/>
        <w:jc w:val="both"/>
        <w:rPr>
          <w:rFonts w:eastAsia="PMingLiU-ExtB"/>
          <w:kern w:val="16"/>
        </w:rPr>
      </w:pPr>
    </w:p>
    <w:p w:rsidR="003E6AB6" w:rsidRPr="00FF5F91" w:rsidRDefault="003E6AB6" w:rsidP="003415A2">
      <w:pPr>
        <w:ind w:firstLine="567"/>
        <w:jc w:val="both"/>
        <w:rPr>
          <w:rFonts w:eastAsia="PMingLiU-ExtB"/>
          <w:kern w:val="16"/>
        </w:rPr>
      </w:pPr>
      <w:r w:rsidRPr="00FF5F91">
        <w:rPr>
          <w:rFonts w:eastAsia="PMingLiU-ExtB"/>
          <w:kern w:val="16"/>
        </w:rPr>
        <w:t xml:space="preserve">Art. 23. As reuniões que antecedem as </w:t>
      </w:r>
      <w:r w:rsidR="0024026E" w:rsidRPr="00FF5F91">
        <w:rPr>
          <w:rFonts w:eastAsia="PMingLiU-ExtB"/>
          <w:kern w:val="16"/>
        </w:rPr>
        <w:t>“</w:t>
      </w:r>
      <w:r w:rsidRPr="00FF5F91">
        <w:rPr>
          <w:rFonts w:eastAsia="PMingLiU-ExtB"/>
          <w:kern w:val="16"/>
        </w:rPr>
        <w:t>Operações da Lei Seca</w:t>
      </w:r>
      <w:r w:rsidR="0024026E" w:rsidRPr="00FF5F91">
        <w:rPr>
          <w:rFonts w:eastAsia="PMingLiU-ExtB"/>
          <w:kern w:val="16"/>
        </w:rPr>
        <w:t>” ocorrerão</w:t>
      </w:r>
      <w:r w:rsidRPr="00FF5F91">
        <w:rPr>
          <w:rFonts w:eastAsia="PMingLiU-ExtB"/>
          <w:kern w:val="16"/>
        </w:rPr>
        <w:t xml:space="preserve"> nas unidades</w:t>
      </w:r>
      <w:r w:rsidR="0024026E" w:rsidRPr="00FF5F91">
        <w:rPr>
          <w:rFonts w:eastAsia="PMingLiU-ExtB"/>
          <w:kern w:val="16"/>
        </w:rPr>
        <w:t xml:space="preserve"> do DETRAN, nos locais designado</w:t>
      </w:r>
      <w:r w:rsidRPr="00FF5F91">
        <w:rPr>
          <w:rFonts w:eastAsia="PMingLiU-ExtB"/>
          <w:kern w:val="16"/>
        </w:rPr>
        <w:t>s pela Diretoria Técnica de F</w:t>
      </w:r>
      <w:r w:rsidR="0053788F" w:rsidRPr="00FF5F91">
        <w:rPr>
          <w:rFonts w:eastAsia="PMingLiU-ExtB"/>
          <w:kern w:val="16"/>
        </w:rPr>
        <w:t>iscalização e Ações de Trânsito.</w:t>
      </w:r>
    </w:p>
    <w:p w:rsidR="003E6AB6" w:rsidRPr="00FF5F91" w:rsidRDefault="003E6AB6" w:rsidP="003415A2">
      <w:pPr>
        <w:ind w:firstLine="567"/>
        <w:jc w:val="both"/>
        <w:rPr>
          <w:rFonts w:eastAsia="PMingLiU-ExtB"/>
          <w:kern w:val="16"/>
        </w:rPr>
      </w:pPr>
    </w:p>
    <w:p w:rsidR="003E6AB6" w:rsidRPr="00FF5F91" w:rsidRDefault="003975EE" w:rsidP="003415A2">
      <w:pPr>
        <w:ind w:firstLine="567"/>
        <w:jc w:val="both"/>
        <w:rPr>
          <w:rFonts w:eastAsia="PMingLiU-ExtB"/>
          <w:kern w:val="16"/>
        </w:rPr>
      </w:pPr>
      <w:r w:rsidRPr="00FF5F91">
        <w:rPr>
          <w:rFonts w:eastAsia="PMingLiU-ExtB"/>
          <w:kern w:val="16"/>
        </w:rPr>
        <w:t>Art. 24</w:t>
      </w:r>
      <w:r w:rsidR="003E6AB6" w:rsidRPr="00FF5F91">
        <w:rPr>
          <w:rFonts w:eastAsia="PMingLiU-ExtB"/>
          <w:kern w:val="16"/>
        </w:rPr>
        <w:t>. Este Protocolo deverá ser aplicado e observado em todas as ações de fi</w:t>
      </w:r>
      <w:r w:rsidR="00905F4E">
        <w:rPr>
          <w:rFonts w:eastAsia="PMingLiU-ExtB"/>
          <w:kern w:val="16"/>
        </w:rPr>
        <w:t xml:space="preserve">scalização de trânsito em geral, </w:t>
      </w:r>
      <w:r w:rsidR="003E6AB6" w:rsidRPr="00FF5F91">
        <w:rPr>
          <w:rFonts w:eastAsia="PMingLiU-ExtB"/>
          <w:kern w:val="16"/>
        </w:rPr>
        <w:t>bem como nas especiais, a exemplo da denominada “Operação Lei Seca</w:t>
      </w:r>
      <w:r w:rsidR="0053788F" w:rsidRPr="00FF5F91">
        <w:rPr>
          <w:rFonts w:eastAsia="PMingLiU-ExtB"/>
          <w:kern w:val="16"/>
        </w:rPr>
        <w:t>”.</w:t>
      </w:r>
    </w:p>
    <w:p w:rsidR="003E6AB6" w:rsidRPr="00FF5F91" w:rsidRDefault="003E6AB6" w:rsidP="003415A2">
      <w:pPr>
        <w:ind w:firstLine="567"/>
        <w:jc w:val="both"/>
        <w:rPr>
          <w:rFonts w:eastAsia="PMingLiU-ExtB"/>
          <w:kern w:val="16"/>
        </w:rPr>
      </w:pPr>
    </w:p>
    <w:p w:rsidR="003E6AB6" w:rsidRPr="00FF5F91" w:rsidRDefault="003975EE" w:rsidP="003415A2">
      <w:pPr>
        <w:ind w:firstLine="567"/>
        <w:jc w:val="both"/>
        <w:rPr>
          <w:rFonts w:eastAsia="PMingLiU-ExtB"/>
          <w:kern w:val="16"/>
        </w:rPr>
      </w:pPr>
      <w:r w:rsidRPr="00FF5F91">
        <w:rPr>
          <w:rFonts w:eastAsia="PMingLiU-ExtB"/>
          <w:kern w:val="16"/>
        </w:rPr>
        <w:t>Art. 25</w:t>
      </w:r>
      <w:r w:rsidR="003E6AB6" w:rsidRPr="00FF5F91">
        <w:rPr>
          <w:rFonts w:eastAsia="PMingLiU-ExtB"/>
          <w:kern w:val="16"/>
        </w:rPr>
        <w:t>. O Protocolo poderá ser denunciado por qua</w:t>
      </w:r>
      <w:r w:rsidR="00905F4E">
        <w:rPr>
          <w:rFonts w:eastAsia="PMingLiU-ExtB"/>
          <w:kern w:val="16"/>
        </w:rPr>
        <w:t>lquer um dos seus participantes</w:t>
      </w:r>
      <w:r w:rsidR="003E6AB6" w:rsidRPr="00FF5F91">
        <w:rPr>
          <w:rFonts w:eastAsia="PMingLiU-ExtB"/>
          <w:kern w:val="16"/>
        </w:rPr>
        <w:t xml:space="preserve"> mediante correspondência formalmente entregue com as devidas justificativas para sua rescisão ou modificação.</w:t>
      </w:r>
    </w:p>
    <w:p w:rsidR="003E6AB6" w:rsidRPr="00FF5F91" w:rsidRDefault="003E6AB6" w:rsidP="003415A2">
      <w:pPr>
        <w:ind w:firstLine="567"/>
        <w:jc w:val="both"/>
        <w:rPr>
          <w:rFonts w:eastAsia="PMingLiU-ExtB"/>
          <w:kern w:val="16"/>
        </w:rPr>
      </w:pPr>
    </w:p>
    <w:p w:rsidR="003E6AB6" w:rsidRPr="00FF5F91" w:rsidRDefault="003975EE" w:rsidP="003415A2">
      <w:pPr>
        <w:ind w:firstLine="567"/>
        <w:jc w:val="both"/>
        <w:rPr>
          <w:rFonts w:eastAsia="PMingLiU-ExtB"/>
          <w:kern w:val="16"/>
        </w:rPr>
      </w:pPr>
      <w:r w:rsidRPr="00FF5F91">
        <w:rPr>
          <w:rFonts w:eastAsia="PMingLiU-ExtB"/>
          <w:kern w:val="16"/>
        </w:rPr>
        <w:t>Art. 26</w:t>
      </w:r>
      <w:r w:rsidR="003E6AB6" w:rsidRPr="00FF5F91">
        <w:rPr>
          <w:rFonts w:eastAsia="PMingLiU-ExtB"/>
          <w:kern w:val="16"/>
        </w:rPr>
        <w:t>. Fica na incumbência</w:t>
      </w:r>
      <w:r w:rsidR="0024026E" w:rsidRPr="00FF5F91">
        <w:rPr>
          <w:rFonts w:eastAsia="PMingLiU-ExtB"/>
          <w:kern w:val="16"/>
        </w:rPr>
        <w:t xml:space="preserve"> de cada um dos participantes do</w:t>
      </w:r>
      <w:r w:rsidR="003E6AB6" w:rsidRPr="00FF5F91">
        <w:rPr>
          <w:rFonts w:eastAsia="PMingLiU-ExtB"/>
          <w:kern w:val="16"/>
        </w:rPr>
        <w:t xml:space="preserve"> Protocolo a obrigação de, sem custos adicionais, providenciar formas de divulgação para a sociedade, a exemplo de disponi</w:t>
      </w:r>
      <w:r w:rsidR="0024026E" w:rsidRPr="00FF5F91">
        <w:rPr>
          <w:rFonts w:eastAsia="PMingLiU-ExtB"/>
          <w:kern w:val="16"/>
        </w:rPr>
        <w:t>bilização em sítios eletrônicos</w:t>
      </w:r>
      <w:r w:rsidR="003E6AB6" w:rsidRPr="00FF5F91">
        <w:rPr>
          <w:rFonts w:eastAsia="PMingLiU-ExtB"/>
          <w:kern w:val="16"/>
        </w:rPr>
        <w:t xml:space="preserve"> comentando em eventuais entrevistas nos variados meios de comunicação. </w:t>
      </w:r>
    </w:p>
    <w:p w:rsidR="003E6AB6" w:rsidRPr="00FF5F91" w:rsidRDefault="003E6AB6" w:rsidP="003415A2">
      <w:pPr>
        <w:ind w:firstLine="567"/>
        <w:jc w:val="both"/>
        <w:rPr>
          <w:rFonts w:eastAsia="PMingLiU-ExtB"/>
          <w:kern w:val="16"/>
        </w:rPr>
      </w:pPr>
    </w:p>
    <w:p w:rsidR="003E6AB6" w:rsidRPr="00FF5F91" w:rsidRDefault="003975EE" w:rsidP="003415A2">
      <w:pPr>
        <w:ind w:firstLine="567"/>
        <w:jc w:val="both"/>
        <w:rPr>
          <w:rFonts w:eastAsia="PMingLiU-ExtB"/>
          <w:kern w:val="16"/>
        </w:rPr>
      </w:pPr>
      <w:r w:rsidRPr="00FF5F91">
        <w:rPr>
          <w:rFonts w:eastAsia="PMingLiU-ExtB"/>
          <w:kern w:val="16"/>
        </w:rPr>
        <w:t>Art. 27</w:t>
      </w:r>
      <w:r w:rsidR="003E6AB6" w:rsidRPr="00FF5F91">
        <w:rPr>
          <w:rFonts w:eastAsia="PMingLiU-ExtB"/>
          <w:kern w:val="16"/>
        </w:rPr>
        <w:t xml:space="preserve">. O presente Protocolo vigorará por tempo indeterminado, podendo ser alterado de acordo com o interesse público e por entendimento conjunto dos seus participantes, </w:t>
      </w:r>
      <w:r w:rsidR="0024026E" w:rsidRPr="00FF5F91">
        <w:rPr>
          <w:rFonts w:eastAsia="PMingLiU-ExtB"/>
          <w:kern w:val="16"/>
        </w:rPr>
        <w:t>por meio</w:t>
      </w:r>
      <w:r w:rsidR="003E6AB6" w:rsidRPr="00FF5F91">
        <w:rPr>
          <w:rFonts w:eastAsia="PMingLiU-ExtB"/>
          <w:kern w:val="16"/>
        </w:rPr>
        <w:t xml:space="preserve"> de Termo Aditivo.</w:t>
      </w:r>
    </w:p>
    <w:p w:rsidR="00310749" w:rsidRPr="00FF5F91" w:rsidRDefault="00310749" w:rsidP="00F21D23">
      <w:pPr>
        <w:pStyle w:val="Ttulo5"/>
        <w:ind w:firstLine="567"/>
        <w:rPr>
          <w:rFonts w:ascii="Times New Roman" w:hAnsi="Times New Roman"/>
          <w:color w:val="auto"/>
          <w:sz w:val="24"/>
          <w:szCs w:val="24"/>
        </w:rPr>
      </w:pPr>
    </w:p>
    <w:sectPr w:rsidR="00310749" w:rsidRPr="00FF5F91" w:rsidSect="00791B2A">
      <w:headerReference w:type="default" r:id="rId12"/>
      <w:footerReference w:type="default" r:id="rId13"/>
      <w:pgSz w:w="11907" w:h="16840" w:code="9"/>
      <w:pgMar w:top="1134" w:right="567" w:bottom="567" w:left="1134" w:header="454"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A3" w:rsidRDefault="004A1FA3">
      <w:r>
        <w:separator/>
      </w:r>
    </w:p>
  </w:endnote>
  <w:endnote w:type="continuationSeparator" w:id="0">
    <w:p w:rsidR="004A1FA3" w:rsidRDefault="004A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A3" w:rsidRDefault="004A1FA3" w:rsidP="00124A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1FA3" w:rsidRDefault="004A1FA3"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0797"/>
      <w:docPartObj>
        <w:docPartGallery w:val="Page Numbers (Bottom of Page)"/>
        <w:docPartUnique/>
      </w:docPartObj>
    </w:sdtPr>
    <w:sdtEndPr>
      <w:rPr>
        <w:sz w:val="20"/>
      </w:rPr>
    </w:sdtEndPr>
    <w:sdtContent>
      <w:p w:rsidR="004A1FA3" w:rsidRDefault="004A1FA3">
        <w:pPr>
          <w:pStyle w:val="Rodap"/>
          <w:jc w:val="right"/>
        </w:pPr>
      </w:p>
      <w:p w:rsidR="004A1FA3" w:rsidRPr="00D67B7E" w:rsidRDefault="004A1FA3">
        <w:pPr>
          <w:pStyle w:val="Rodap"/>
          <w:jc w:val="right"/>
          <w:rPr>
            <w:sz w:val="20"/>
          </w:rPr>
        </w:pPr>
        <w:r w:rsidRPr="00D67B7E">
          <w:rPr>
            <w:sz w:val="20"/>
          </w:rPr>
          <w:fldChar w:fldCharType="begin"/>
        </w:r>
        <w:r w:rsidRPr="00D67B7E">
          <w:rPr>
            <w:sz w:val="20"/>
          </w:rPr>
          <w:instrText>PAGE   \* MERGEFORMAT</w:instrText>
        </w:r>
        <w:r w:rsidRPr="00D67B7E">
          <w:rPr>
            <w:sz w:val="20"/>
          </w:rPr>
          <w:fldChar w:fldCharType="separate"/>
        </w:r>
        <w:r w:rsidR="005358A1">
          <w:rPr>
            <w:noProof/>
            <w:sz w:val="20"/>
          </w:rPr>
          <w:t>1</w:t>
        </w:r>
        <w:r w:rsidRPr="00D67B7E">
          <w:rPr>
            <w:sz w:val="20"/>
          </w:rPr>
          <w:fldChar w:fldCharType="end"/>
        </w:r>
      </w:p>
    </w:sdtContent>
  </w:sdt>
  <w:p w:rsidR="004A1FA3" w:rsidRDefault="004A1FA3" w:rsidP="001A3A1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68557"/>
      <w:docPartObj>
        <w:docPartGallery w:val="Page Numbers (Bottom of Page)"/>
        <w:docPartUnique/>
      </w:docPartObj>
    </w:sdtPr>
    <w:sdtEndPr/>
    <w:sdtContent>
      <w:p w:rsidR="004A1FA3" w:rsidRDefault="004A1FA3">
        <w:pPr>
          <w:pStyle w:val="Rodap"/>
          <w:jc w:val="right"/>
        </w:pPr>
        <w:r>
          <w:fldChar w:fldCharType="begin"/>
        </w:r>
        <w:r>
          <w:instrText>PAGE   \* MERGEFORMAT</w:instrText>
        </w:r>
        <w:r>
          <w:fldChar w:fldCharType="separate"/>
        </w:r>
        <w:r w:rsidR="005358A1">
          <w:rPr>
            <w:noProof/>
          </w:rPr>
          <w:t>14</w:t>
        </w:r>
        <w:r>
          <w:rPr>
            <w:noProof/>
          </w:rPr>
          <w:fldChar w:fldCharType="end"/>
        </w:r>
      </w:p>
    </w:sdtContent>
  </w:sdt>
  <w:p w:rsidR="004A1FA3" w:rsidRDefault="004A1F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A3" w:rsidRDefault="004A1FA3">
      <w:r>
        <w:separator/>
      </w:r>
    </w:p>
  </w:footnote>
  <w:footnote w:type="continuationSeparator" w:id="0">
    <w:p w:rsidR="004A1FA3" w:rsidRDefault="004A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A3" w:rsidRDefault="004A1FA3">
    <w:pPr>
      <w:tabs>
        <w:tab w:val="left" w:pos="10350"/>
      </w:tabs>
      <w:ind w:right="-60"/>
      <w:jc w:val="center"/>
      <w:rPr>
        <w:b/>
      </w:rPr>
    </w:pPr>
    <w:r w:rsidRPr="001F7614">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0.65pt" o:ole="" fillcolor="window">
          <v:imagedata r:id="rId1" o:title=""/>
        </v:shape>
        <o:OLEObject Type="Embed" ProgID="Word.Picture.8" ShapeID="_x0000_i1025" DrawAspect="Content" ObjectID="_1573896291" r:id="rId2"/>
      </w:object>
    </w:r>
  </w:p>
  <w:p w:rsidR="004A1FA3" w:rsidRDefault="004A1FA3">
    <w:pPr>
      <w:jc w:val="center"/>
      <w:rPr>
        <w:b/>
      </w:rPr>
    </w:pPr>
    <w:r>
      <w:rPr>
        <w:b/>
      </w:rPr>
      <w:t>GOVERNO DO ESTADO DE RONDÔNIA</w:t>
    </w:r>
  </w:p>
  <w:p w:rsidR="004A1FA3" w:rsidRDefault="004A1FA3">
    <w:pPr>
      <w:pStyle w:val="Cabealho"/>
      <w:jc w:val="center"/>
      <w:rPr>
        <w:b/>
      </w:rPr>
    </w:pPr>
    <w:r>
      <w:rPr>
        <w:b/>
      </w:rPr>
      <w:t>GOVERNADORIA</w:t>
    </w:r>
  </w:p>
  <w:p w:rsidR="004A1FA3" w:rsidRPr="00007C74" w:rsidRDefault="004A1FA3">
    <w:pPr>
      <w:pStyle w:val="Cabealho"/>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A3" w:rsidRDefault="004A1FA3" w:rsidP="00791B2A">
    <w:pPr>
      <w:tabs>
        <w:tab w:val="left" w:pos="10350"/>
      </w:tabs>
      <w:ind w:right="-60"/>
      <w:jc w:val="center"/>
      <w:rPr>
        <w:b/>
      </w:rPr>
    </w:pPr>
    <w:r w:rsidRPr="001F7614">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8pt;height:70.65pt" o:ole="" fillcolor="window">
          <v:imagedata r:id="rId1" o:title=""/>
        </v:shape>
        <o:OLEObject Type="Embed" ProgID="Word.Picture.8" ShapeID="_x0000_i1026" DrawAspect="Content" ObjectID="_1573896292" r:id="rId2"/>
      </w:object>
    </w:r>
  </w:p>
  <w:p w:rsidR="004A1FA3" w:rsidRDefault="004A1FA3" w:rsidP="00791B2A">
    <w:pPr>
      <w:jc w:val="center"/>
      <w:rPr>
        <w:b/>
      </w:rPr>
    </w:pPr>
    <w:r>
      <w:rPr>
        <w:b/>
      </w:rPr>
      <w:t>GOVERNO DO ESTADO DE RONDÔNIA</w:t>
    </w:r>
  </w:p>
  <w:p w:rsidR="004A1FA3" w:rsidRDefault="004A1FA3" w:rsidP="00791B2A">
    <w:pPr>
      <w:pStyle w:val="Cabealho"/>
      <w:jc w:val="center"/>
      <w:rPr>
        <w:b/>
      </w:rPr>
    </w:pPr>
    <w:r>
      <w:rPr>
        <w:b/>
      </w:rPr>
      <w:t>GOVERNADORIA</w:t>
    </w:r>
  </w:p>
  <w:p w:rsidR="004A1FA3" w:rsidRPr="00CF53C2" w:rsidRDefault="004A1FA3" w:rsidP="002D524E">
    <w:pPr>
      <w:pStyle w:val="Cabealho"/>
      <w:jc w:val="center"/>
      <w:rPr>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605FA2"/>
    <w:lvl w:ilvl="0">
      <w:start w:val="1"/>
      <w:numFmt w:val="decimal"/>
      <w:lvlText w:val="%1."/>
      <w:lvlJc w:val="left"/>
      <w:pPr>
        <w:tabs>
          <w:tab w:val="num" w:pos="1492"/>
        </w:tabs>
        <w:ind w:left="1492" w:hanging="360"/>
      </w:pPr>
    </w:lvl>
  </w:abstractNum>
  <w:abstractNum w:abstractNumId="1">
    <w:nsid w:val="FFFFFF7D"/>
    <w:multiLevelType w:val="singleLevel"/>
    <w:tmpl w:val="F5183C9A"/>
    <w:lvl w:ilvl="0">
      <w:start w:val="1"/>
      <w:numFmt w:val="decimal"/>
      <w:lvlText w:val="%1."/>
      <w:lvlJc w:val="left"/>
      <w:pPr>
        <w:tabs>
          <w:tab w:val="num" w:pos="1209"/>
        </w:tabs>
        <w:ind w:left="1209" w:hanging="360"/>
      </w:pPr>
    </w:lvl>
  </w:abstractNum>
  <w:abstractNum w:abstractNumId="2">
    <w:nsid w:val="FFFFFF7E"/>
    <w:multiLevelType w:val="singleLevel"/>
    <w:tmpl w:val="03B223A0"/>
    <w:lvl w:ilvl="0">
      <w:start w:val="1"/>
      <w:numFmt w:val="decimal"/>
      <w:lvlText w:val="%1."/>
      <w:lvlJc w:val="left"/>
      <w:pPr>
        <w:tabs>
          <w:tab w:val="num" w:pos="926"/>
        </w:tabs>
        <w:ind w:left="926" w:hanging="360"/>
      </w:pPr>
    </w:lvl>
  </w:abstractNum>
  <w:abstractNum w:abstractNumId="3">
    <w:nsid w:val="FFFFFF7F"/>
    <w:multiLevelType w:val="singleLevel"/>
    <w:tmpl w:val="C27A4DDC"/>
    <w:lvl w:ilvl="0">
      <w:start w:val="1"/>
      <w:numFmt w:val="decimal"/>
      <w:lvlText w:val="%1."/>
      <w:lvlJc w:val="left"/>
      <w:pPr>
        <w:tabs>
          <w:tab w:val="num" w:pos="643"/>
        </w:tabs>
        <w:ind w:left="643" w:hanging="360"/>
      </w:pPr>
    </w:lvl>
  </w:abstractNum>
  <w:abstractNum w:abstractNumId="4">
    <w:nsid w:val="FFFFFF80"/>
    <w:multiLevelType w:val="singleLevel"/>
    <w:tmpl w:val="B616E6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49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8006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F0D6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AD3AA"/>
    <w:lvl w:ilvl="0">
      <w:start w:val="1"/>
      <w:numFmt w:val="decimal"/>
      <w:lvlText w:val="%1."/>
      <w:lvlJc w:val="left"/>
      <w:pPr>
        <w:tabs>
          <w:tab w:val="num" w:pos="360"/>
        </w:tabs>
        <w:ind w:left="360" w:hanging="360"/>
      </w:pPr>
    </w:lvl>
  </w:abstractNum>
  <w:abstractNum w:abstractNumId="9">
    <w:nsid w:val="FFFFFF89"/>
    <w:multiLevelType w:val="singleLevel"/>
    <w:tmpl w:val="1FE29F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2"/>
      <w:numFmt w:val="decimal"/>
      <w:suff w:val="nothing"/>
      <w:lvlText w:val="%1."/>
      <w:lvlJc w:val="left"/>
      <w:pPr>
        <w:ind w:left="283" w:hanging="283"/>
      </w:pPr>
    </w:lvl>
    <w:lvl w:ilvl="1">
      <w:start w:val="1"/>
      <w:numFmt w:val="decimal"/>
      <w:suff w:val="nothing"/>
      <w:lvlText w:val="%1.%2."/>
      <w:lvlJc w:val="left"/>
      <w:pPr>
        <w:ind w:left="318" w:hanging="283"/>
      </w:pPr>
    </w:lvl>
    <w:lvl w:ilvl="2">
      <w:start w:val="1"/>
      <w:numFmt w:val="decimal"/>
      <w:suff w:val="nothing"/>
      <w:lvlText w:val="%1.%2.%3"/>
      <w:lvlJc w:val="left"/>
      <w:pPr>
        <w:ind w:left="353" w:hanging="283"/>
      </w:pPr>
    </w:lvl>
    <w:lvl w:ilvl="3">
      <w:start w:val="1"/>
      <w:numFmt w:val="decimal"/>
      <w:suff w:val="nothing"/>
      <w:lvlText w:val="%1.%2.%3.%4."/>
      <w:lvlJc w:val="left"/>
      <w:pPr>
        <w:ind w:left="388" w:hanging="283"/>
      </w:pPr>
    </w:lvl>
    <w:lvl w:ilvl="4">
      <w:start w:val="1"/>
      <w:numFmt w:val="decimal"/>
      <w:suff w:val="nothing"/>
      <w:lvlText w:val="%1.%2.%3.%4.%5."/>
      <w:lvlJc w:val="left"/>
      <w:pPr>
        <w:ind w:left="423" w:hanging="283"/>
      </w:pPr>
    </w:lvl>
    <w:lvl w:ilvl="5">
      <w:start w:val="1"/>
      <w:numFmt w:val="decimal"/>
      <w:suff w:val="nothing"/>
      <w:lvlText w:val="%1.%2.%3.%4.%5.%6."/>
      <w:lvlJc w:val="left"/>
      <w:pPr>
        <w:ind w:left="458" w:hanging="283"/>
      </w:pPr>
    </w:lvl>
    <w:lvl w:ilvl="6">
      <w:start w:val="1"/>
      <w:numFmt w:val="decimal"/>
      <w:suff w:val="nothing"/>
      <w:lvlText w:val="%1.%2.%3.%4.%5.%6.%7."/>
      <w:lvlJc w:val="left"/>
      <w:pPr>
        <w:ind w:left="493" w:hanging="283"/>
      </w:pPr>
    </w:lvl>
    <w:lvl w:ilvl="7">
      <w:start w:val="1"/>
      <w:numFmt w:val="decimal"/>
      <w:suff w:val="nothing"/>
      <w:lvlText w:val="%1.%2.%3.%4.%5.%6.%7.%8."/>
      <w:lvlJc w:val="left"/>
      <w:pPr>
        <w:ind w:left="528" w:hanging="283"/>
      </w:pPr>
    </w:lvl>
    <w:lvl w:ilvl="8">
      <w:start w:val="1"/>
      <w:numFmt w:val="decimal"/>
      <w:suff w:val="nothing"/>
      <w:lvlText w:val="%1.%2.%3.%4.%5.%6.%7.%8.%9."/>
      <w:lvlJc w:val="left"/>
      <w:pPr>
        <w:ind w:left="563" w:hanging="283"/>
      </w:pPr>
    </w:lvl>
  </w:abstractNum>
  <w:abstractNum w:abstractNumId="11">
    <w:nsid w:val="00000004"/>
    <w:multiLevelType w:val="multilevel"/>
    <w:tmpl w:val="00000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170508D"/>
    <w:multiLevelType w:val="hybridMultilevel"/>
    <w:tmpl w:val="10226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1944611"/>
    <w:multiLevelType w:val="hybridMultilevel"/>
    <w:tmpl w:val="025854E0"/>
    <w:lvl w:ilvl="0" w:tplc="9A843982">
      <w:start w:val="1"/>
      <w:numFmt w:val="decimal"/>
      <w:lvlText w:val="%1."/>
      <w:lvlJc w:val="left"/>
      <w:pPr>
        <w:tabs>
          <w:tab w:val="num" w:pos="720"/>
        </w:tabs>
        <w:ind w:left="720" w:hanging="360"/>
      </w:pPr>
      <w:rPr>
        <w:rFonts w:ascii="Times New Roman" w:eastAsia="Times New Roman" w:hAnsi="Times New Roman" w:cs="Times New Roman"/>
      </w:r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02A35976"/>
    <w:multiLevelType w:val="hybridMultilevel"/>
    <w:tmpl w:val="73E6CF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5302285"/>
    <w:multiLevelType w:val="hybridMultilevel"/>
    <w:tmpl w:val="DAD6FBE0"/>
    <w:lvl w:ilvl="0" w:tplc="04160017">
      <w:start w:val="2"/>
      <w:numFmt w:val="lowerLetter"/>
      <w:lvlText w:val="%1)"/>
      <w:lvlJc w:val="left"/>
      <w:pPr>
        <w:tabs>
          <w:tab w:val="num" w:pos="720"/>
        </w:tabs>
        <w:ind w:left="720" w:hanging="360"/>
      </w:pPr>
      <w:rPr>
        <w:rFonts w:hint="default"/>
      </w:rPr>
    </w:lvl>
    <w:lvl w:ilvl="1" w:tplc="48D0A048">
      <w:start w:val="13"/>
      <w:numFmt w:val="upp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F1F3B52"/>
    <w:multiLevelType w:val="hybridMultilevel"/>
    <w:tmpl w:val="19C04F98"/>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0F5F5C76"/>
    <w:multiLevelType w:val="hybridMultilevel"/>
    <w:tmpl w:val="C2F0E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3B40E9D"/>
    <w:multiLevelType w:val="hybridMultilevel"/>
    <w:tmpl w:val="0DC0CB56"/>
    <w:lvl w:ilvl="0" w:tplc="40E0221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146771ED"/>
    <w:multiLevelType w:val="hybridMultilevel"/>
    <w:tmpl w:val="E6A6083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188433CE"/>
    <w:multiLevelType w:val="hybridMultilevel"/>
    <w:tmpl w:val="F09C2956"/>
    <w:lvl w:ilvl="0" w:tplc="D94CF3F8">
      <w:start w:val="7"/>
      <w:numFmt w:val="decimal"/>
      <w:lvlText w:val="%1."/>
      <w:lvlJc w:val="left"/>
      <w:pPr>
        <w:tabs>
          <w:tab w:val="num" w:pos="708"/>
        </w:tabs>
        <w:ind w:left="708" w:hanging="360"/>
      </w:pPr>
      <w:rPr>
        <w:rFonts w:hint="default"/>
      </w:rPr>
    </w:lvl>
    <w:lvl w:ilvl="1" w:tplc="04160019" w:tentative="1">
      <w:start w:val="1"/>
      <w:numFmt w:val="lowerLetter"/>
      <w:lvlText w:val="%2."/>
      <w:lvlJc w:val="left"/>
      <w:pPr>
        <w:tabs>
          <w:tab w:val="num" w:pos="1428"/>
        </w:tabs>
        <w:ind w:left="1428" w:hanging="360"/>
      </w:pPr>
    </w:lvl>
    <w:lvl w:ilvl="2" w:tplc="0416001B" w:tentative="1">
      <w:start w:val="1"/>
      <w:numFmt w:val="lowerRoman"/>
      <w:lvlText w:val="%3."/>
      <w:lvlJc w:val="right"/>
      <w:pPr>
        <w:tabs>
          <w:tab w:val="num" w:pos="2148"/>
        </w:tabs>
        <w:ind w:left="2148" w:hanging="180"/>
      </w:pPr>
    </w:lvl>
    <w:lvl w:ilvl="3" w:tplc="0416000F" w:tentative="1">
      <w:start w:val="1"/>
      <w:numFmt w:val="decimal"/>
      <w:lvlText w:val="%4."/>
      <w:lvlJc w:val="left"/>
      <w:pPr>
        <w:tabs>
          <w:tab w:val="num" w:pos="2868"/>
        </w:tabs>
        <w:ind w:left="2868" w:hanging="360"/>
      </w:pPr>
    </w:lvl>
    <w:lvl w:ilvl="4" w:tplc="04160019" w:tentative="1">
      <w:start w:val="1"/>
      <w:numFmt w:val="lowerLetter"/>
      <w:lvlText w:val="%5."/>
      <w:lvlJc w:val="left"/>
      <w:pPr>
        <w:tabs>
          <w:tab w:val="num" w:pos="3588"/>
        </w:tabs>
        <w:ind w:left="3588" w:hanging="360"/>
      </w:pPr>
    </w:lvl>
    <w:lvl w:ilvl="5" w:tplc="0416001B" w:tentative="1">
      <w:start w:val="1"/>
      <w:numFmt w:val="lowerRoman"/>
      <w:lvlText w:val="%6."/>
      <w:lvlJc w:val="right"/>
      <w:pPr>
        <w:tabs>
          <w:tab w:val="num" w:pos="4308"/>
        </w:tabs>
        <w:ind w:left="4308" w:hanging="180"/>
      </w:pPr>
    </w:lvl>
    <w:lvl w:ilvl="6" w:tplc="0416000F" w:tentative="1">
      <w:start w:val="1"/>
      <w:numFmt w:val="decimal"/>
      <w:lvlText w:val="%7."/>
      <w:lvlJc w:val="left"/>
      <w:pPr>
        <w:tabs>
          <w:tab w:val="num" w:pos="5028"/>
        </w:tabs>
        <w:ind w:left="5028" w:hanging="360"/>
      </w:pPr>
    </w:lvl>
    <w:lvl w:ilvl="7" w:tplc="04160019" w:tentative="1">
      <w:start w:val="1"/>
      <w:numFmt w:val="lowerLetter"/>
      <w:lvlText w:val="%8."/>
      <w:lvlJc w:val="left"/>
      <w:pPr>
        <w:tabs>
          <w:tab w:val="num" w:pos="5748"/>
        </w:tabs>
        <w:ind w:left="5748" w:hanging="360"/>
      </w:pPr>
    </w:lvl>
    <w:lvl w:ilvl="8" w:tplc="0416001B" w:tentative="1">
      <w:start w:val="1"/>
      <w:numFmt w:val="lowerRoman"/>
      <w:lvlText w:val="%9."/>
      <w:lvlJc w:val="right"/>
      <w:pPr>
        <w:tabs>
          <w:tab w:val="num" w:pos="6468"/>
        </w:tabs>
        <w:ind w:left="6468" w:hanging="180"/>
      </w:pPr>
    </w:lvl>
  </w:abstractNum>
  <w:abstractNum w:abstractNumId="21">
    <w:nsid w:val="1A9A4E1A"/>
    <w:multiLevelType w:val="hybridMultilevel"/>
    <w:tmpl w:val="2F624C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1DE352E1"/>
    <w:multiLevelType w:val="hybridMultilevel"/>
    <w:tmpl w:val="B49092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3F646B1"/>
    <w:multiLevelType w:val="hybridMultilevel"/>
    <w:tmpl w:val="AAFAED6E"/>
    <w:lvl w:ilvl="0" w:tplc="0416000F">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63444C0"/>
    <w:multiLevelType w:val="hybridMultilevel"/>
    <w:tmpl w:val="9A90F51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293A6139"/>
    <w:multiLevelType w:val="hybridMultilevel"/>
    <w:tmpl w:val="43F6C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1A83CF5"/>
    <w:multiLevelType w:val="hybridMultilevel"/>
    <w:tmpl w:val="849A79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33544BBF"/>
    <w:multiLevelType w:val="hybridMultilevel"/>
    <w:tmpl w:val="5C7688A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8">
    <w:nsid w:val="33783D04"/>
    <w:multiLevelType w:val="hybridMultilevel"/>
    <w:tmpl w:val="9DDC8EC2"/>
    <w:lvl w:ilvl="0" w:tplc="99864864">
      <w:start w:val="1"/>
      <w:numFmt w:val="lowerLetter"/>
      <w:lvlText w:val="%1)"/>
      <w:lvlJc w:val="left"/>
      <w:pPr>
        <w:ind w:left="927" w:hanging="360"/>
      </w:pPr>
      <w:rPr>
        <w:rFonts w:hint="default"/>
        <w:b/>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35635DD5"/>
    <w:multiLevelType w:val="hybridMultilevel"/>
    <w:tmpl w:val="F71EDA78"/>
    <w:lvl w:ilvl="0" w:tplc="0416000F">
      <w:start w:val="1"/>
      <w:numFmt w:val="decimal"/>
      <w:lvlText w:val="%1."/>
      <w:lvlJc w:val="left"/>
      <w:pPr>
        <w:tabs>
          <w:tab w:val="num" w:pos="1500"/>
        </w:tabs>
        <w:ind w:left="1500" w:hanging="360"/>
      </w:p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30">
    <w:nsid w:val="37E048EA"/>
    <w:multiLevelType w:val="hybridMultilevel"/>
    <w:tmpl w:val="DB248AA2"/>
    <w:lvl w:ilvl="0" w:tplc="4BD454C8">
      <w:numFmt w:val="bullet"/>
      <w:lvlText w:val=""/>
      <w:lvlJc w:val="left"/>
      <w:pPr>
        <w:ind w:left="1778" w:hanging="360"/>
      </w:pPr>
      <w:rPr>
        <w:rFonts w:ascii="Symbol" w:eastAsia="Times New Roman"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31">
    <w:nsid w:val="452848D9"/>
    <w:multiLevelType w:val="hybridMultilevel"/>
    <w:tmpl w:val="CF8A67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6C07530"/>
    <w:multiLevelType w:val="hybridMultilevel"/>
    <w:tmpl w:val="08D63C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96A2C6B"/>
    <w:multiLevelType w:val="hybridMultilevel"/>
    <w:tmpl w:val="E5626916"/>
    <w:lvl w:ilvl="0" w:tplc="F9D40646">
      <w:start w:val="1"/>
      <w:numFmt w:val="bullet"/>
      <w:lvlText w:val=""/>
      <w:lvlJc w:val="left"/>
      <w:pPr>
        <w:ind w:left="2160" w:hanging="360"/>
      </w:pPr>
      <w:rPr>
        <w:rFonts w:ascii="Symbol" w:hAnsi="Symbol" w:hint="default"/>
        <w:sz w:val="40"/>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4">
    <w:nsid w:val="49BA345A"/>
    <w:multiLevelType w:val="hybridMultilevel"/>
    <w:tmpl w:val="6032BE3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nsid w:val="4FDE3E5A"/>
    <w:multiLevelType w:val="hybridMultilevel"/>
    <w:tmpl w:val="5198B8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E1471BA"/>
    <w:multiLevelType w:val="hybridMultilevel"/>
    <w:tmpl w:val="627A81F4"/>
    <w:lvl w:ilvl="0" w:tplc="04160001">
      <w:start w:val="1"/>
      <w:numFmt w:val="bullet"/>
      <w:lvlText w:val=""/>
      <w:lvlJc w:val="left"/>
      <w:pPr>
        <w:tabs>
          <w:tab w:val="num" w:pos="180"/>
        </w:tabs>
        <w:ind w:left="180" w:hanging="360"/>
      </w:pPr>
      <w:rPr>
        <w:rFonts w:ascii="Symbol" w:hAnsi="Symbol" w:hint="default"/>
      </w:rPr>
    </w:lvl>
    <w:lvl w:ilvl="1" w:tplc="04160003" w:tentative="1">
      <w:start w:val="1"/>
      <w:numFmt w:val="bullet"/>
      <w:lvlText w:val="o"/>
      <w:lvlJc w:val="left"/>
      <w:pPr>
        <w:tabs>
          <w:tab w:val="num" w:pos="900"/>
        </w:tabs>
        <w:ind w:left="900" w:hanging="360"/>
      </w:pPr>
      <w:rPr>
        <w:rFonts w:ascii="Courier New" w:hAnsi="Courier New" w:cs="Courier New" w:hint="default"/>
      </w:rPr>
    </w:lvl>
    <w:lvl w:ilvl="2" w:tplc="04160005" w:tentative="1">
      <w:start w:val="1"/>
      <w:numFmt w:val="bullet"/>
      <w:lvlText w:val=""/>
      <w:lvlJc w:val="left"/>
      <w:pPr>
        <w:tabs>
          <w:tab w:val="num" w:pos="1620"/>
        </w:tabs>
        <w:ind w:left="1620" w:hanging="360"/>
      </w:pPr>
      <w:rPr>
        <w:rFonts w:ascii="Wingdings" w:hAnsi="Wingdings" w:hint="default"/>
      </w:rPr>
    </w:lvl>
    <w:lvl w:ilvl="3" w:tplc="04160001" w:tentative="1">
      <w:start w:val="1"/>
      <w:numFmt w:val="bullet"/>
      <w:lvlText w:val=""/>
      <w:lvlJc w:val="left"/>
      <w:pPr>
        <w:tabs>
          <w:tab w:val="num" w:pos="2340"/>
        </w:tabs>
        <w:ind w:left="2340" w:hanging="360"/>
      </w:pPr>
      <w:rPr>
        <w:rFonts w:ascii="Symbol" w:hAnsi="Symbol" w:hint="default"/>
      </w:rPr>
    </w:lvl>
    <w:lvl w:ilvl="4" w:tplc="04160003" w:tentative="1">
      <w:start w:val="1"/>
      <w:numFmt w:val="bullet"/>
      <w:lvlText w:val="o"/>
      <w:lvlJc w:val="left"/>
      <w:pPr>
        <w:tabs>
          <w:tab w:val="num" w:pos="3060"/>
        </w:tabs>
        <w:ind w:left="3060" w:hanging="360"/>
      </w:pPr>
      <w:rPr>
        <w:rFonts w:ascii="Courier New" w:hAnsi="Courier New" w:cs="Courier New" w:hint="default"/>
      </w:rPr>
    </w:lvl>
    <w:lvl w:ilvl="5" w:tplc="04160005" w:tentative="1">
      <w:start w:val="1"/>
      <w:numFmt w:val="bullet"/>
      <w:lvlText w:val=""/>
      <w:lvlJc w:val="left"/>
      <w:pPr>
        <w:tabs>
          <w:tab w:val="num" w:pos="3780"/>
        </w:tabs>
        <w:ind w:left="3780" w:hanging="360"/>
      </w:pPr>
      <w:rPr>
        <w:rFonts w:ascii="Wingdings" w:hAnsi="Wingdings" w:hint="default"/>
      </w:rPr>
    </w:lvl>
    <w:lvl w:ilvl="6" w:tplc="04160001" w:tentative="1">
      <w:start w:val="1"/>
      <w:numFmt w:val="bullet"/>
      <w:lvlText w:val=""/>
      <w:lvlJc w:val="left"/>
      <w:pPr>
        <w:tabs>
          <w:tab w:val="num" w:pos="4500"/>
        </w:tabs>
        <w:ind w:left="4500" w:hanging="360"/>
      </w:pPr>
      <w:rPr>
        <w:rFonts w:ascii="Symbol" w:hAnsi="Symbol" w:hint="default"/>
      </w:rPr>
    </w:lvl>
    <w:lvl w:ilvl="7" w:tplc="04160003" w:tentative="1">
      <w:start w:val="1"/>
      <w:numFmt w:val="bullet"/>
      <w:lvlText w:val="o"/>
      <w:lvlJc w:val="left"/>
      <w:pPr>
        <w:tabs>
          <w:tab w:val="num" w:pos="5220"/>
        </w:tabs>
        <w:ind w:left="5220" w:hanging="360"/>
      </w:pPr>
      <w:rPr>
        <w:rFonts w:ascii="Courier New" w:hAnsi="Courier New" w:cs="Courier New" w:hint="default"/>
      </w:rPr>
    </w:lvl>
    <w:lvl w:ilvl="8" w:tplc="04160005" w:tentative="1">
      <w:start w:val="1"/>
      <w:numFmt w:val="bullet"/>
      <w:lvlText w:val=""/>
      <w:lvlJc w:val="left"/>
      <w:pPr>
        <w:tabs>
          <w:tab w:val="num" w:pos="5940"/>
        </w:tabs>
        <w:ind w:left="5940" w:hanging="360"/>
      </w:pPr>
      <w:rPr>
        <w:rFonts w:ascii="Wingdings" w:hAnsi="Wingdings" w:hint="default"/>
      </w:rPr>
    </w:lvl>
  </w:abstractNum>
  <w:abstractNum w:abstractNumId="37">
    <w:nsid w:val="5F02286F"/>
    <w:multiLevelType w:val="hybridMultilevel"/>
    <w:tmpl w:val="E8943D04"/>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nsid w:val="66C55828"/>
    <w:multiLevelType w:val="hybridMultilevel"/>
    <w:tmpl w:val="E5186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B105AE"/>
    <w:multiLevelType w:val="hybridMultilevel"/>
    <w:tmpl w:val="436A94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AB03AD1"/>
    <w:multiLevelType w:val="hybridMultilevel"/>
    <w:tmpl w:val="289A0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7879D1"/>
    <w:multiLevelType w:val="hybridMultilevel"/>
    <w:tmpl w:val="11AC72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5818FA"/>
    <w:multiLevelType w:val="hybridMultilevel"/>
    <w:tmpl w:val="C96A69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77A5A16"/>
    <w:multiLevelType w:val="hybridMultilevel"/>
    <w:tmpl w:val="AECA1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DC84313"/>
    <w:multiLevelType w:val="hybridMultilevel"/>
    <w:tmpl w:val="EBACB2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F16341F"/>
    <w:multiLevelType w:val="hybridMultilevel"/>
    <w:tmpl w:val="80E41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9"/>
  </w:num>
  <w:num w:numId="2">
    <w:abstractNumId w:val="24"/>
  </w:num>
  <w:num w:numId="3">
    <w:abstractNumId w:val="11"/>
  </w:num>
  <w:num w:numId="4">
    <w:abstractNumId w:val="44"/>
  </w:num>
  <w:num w:numId="5">
    <w:abstractNumId w:val="21"/>
  </w:num>
  <w:num w:numId="6">
    <w:abstractNumId w:val="13"/>
  </w:num>
  <w:num w:numId="7">
    <w:abstractNumId w:val="45"/>
  </w:num>
  <w:num w:numId="8">
    <w:abstractNumId w:val="34"/>
  </w:num>
  <w:num w:numId="9">
    <w:abstractNumId w:val="20"/>
  </w:num>
  <w:num w:numId="10">
    <w:abstractNumId w:val="23"/>
  </w:num>
  <w:num w:numId="11">
    <w:abstractNumId w:val="18"/>
  </w:num>
  <w:num w:numId="12">
    <w:abstractNumId w:val="26"/>
  </w:num>
  <w:num w:numId="13">
    <w:abstractNumId w:val="28"/>
  </w:num>
  <w:num w:numId="14">
    <w:abstractNumId w:val="33"/>
  </w:num>
  <w:num w:numId="15">
    <w:abstractNumId w:val="38"/>
  </w:num>
  <w:num w:numId="16">
    <w:abstractNumId w:val="42"/>
  </w:num>
  <w:num w:numId="17">
    <w:abstractNumId w:val="15"/>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43"/>
  </w:num>
  <w:num w:numId="32">
    <w:abstractNumId w:val="16"/>
  </w:num>
  <w:num w:numId="33">
    <w:abstractNumId w:val="19"/>
  </w:num>
  <w:num w:numId="34">
    <w:abstractNumId w:val="35"/>
  </w:num>
  <w:num w:numId="35">
    <w:abstractNumId w:val="36"/>
  </w:num>
  <w:num w:numId="36">
    <w:abstractNumId w:val="12"/>
  </w:num>
  <w:num w:numId="37">
    <w:abstractNumId w:val="29"/>
  </w:num>
  <w:num w:numId="38">
    <w:abstractNumId w:val="22"/>
  </w:num>
  <w:num w:numId="39">
    <w:abstractNumId w:val="2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1"/>
  </w:num>
  <w:num w:numId="43">
    <w:abstractNumId w:val="39"/>
  </w:num>
  <w:num w:numId="44">
    <w:abstractNumId w:val="14"/>
  </w:num>
  <w:num w:numId="45">
    <w:abstractNumId w:val="40"/>
  </w:num>
  <w:num w:numId="46">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isplayHorizontalDrawingGridEvery w:val="2"/>
  <w:displayVerticalDrawingGridEvery w:val="2"/>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D3"/>
    <w:rsid w:val="00000F48"/>
    <w:rsid w:val="0000498B"/>
    <w:rsid w:val="000076EA"/>
    <w:rsid w:val="00007C74"/>
    <w:rsid w:val="000108DB"/>
    <w:rsid w:val="000116C2"/>
    <w:rsid w:val="00013192"/>
    <w:rsid w:val="000141F7"/>
    <w:rsid w:val="0001545F"/>
    <w:rsid w:val="00017BE9"/>
    <w:rsid w:val="00017D5E"/>
    <w:rsid w:val="00021683"/>
    <w:rsid w:val="000227A7"/>
    <w:rsid w:val="000232ED"/>
    <w:rsid w:val="00025102"/>
    <w:rsid w:val="0002544A"/>
    <w:rsid w:val="000266CE"/>
    <w:rsid w:val="000307F0"/>
    <w:rsid w:val="00033798"/>
    <w:rsid w:val="0003426D"/>
    <w:rsid w:val="00044791"/>
    <w:rsid w:val="00046DBF"/>
    <w:rsid w:val="00050431"/>
    <w:rsid w:val="00052276"/>
    <w:rsid w:val="00053C7B"/>
    <w:rsid w:val="00054C14"/>
    <w:rsid w:val="00056503"/>
    <w:rsid w:val="000568A8"/>
    <w:rsid w:val="0005754A"/>
    <w:rsid w:val="00060EA5"/>
    <w:rsid w:val="000636AC"/>
    <w:rsid w:val="00065601"/>
    <w:rsid w:val="00065C8C"/>
    <w:rsid w:val="00065DA5"/>
    <w:rsid w:val="00066990"/>
    <w:rsid w:val="00070BB8"/>
    <w:rsid w:val="00074937"/>
    <w:rsid w:val="00074AF0"/>
    <w:rsid w:val="00075D29"/>
    <w:rsid w:val="0007768D"/>
    <w:rsid w:val="000821B4"/>
    <w:rsid w:val="00083088"/>
    <w:rsid w:val="000850B2"/>
    <w:rsid w:val="000876D9"/>
    <w:rsid w:val="000903A6"/>
    <w:rsid w:val="00091387"/>
    <w:rsid w:val="00094274"/>
    <w:rsid w:val="0009431E"/>
    <w:rsid w:val="00095F2D"/>
    <w:rsid w:val="000A031F"/>
    <w:rsid w:val="000A4CAE"/>
    <w:rsid w:val="000A61A3"/>
    <w:rsid w:val="000A641B"/>
    <w:rsid w:val="000B2A58"/>
    <w:rsid w:val="000B5F3A"/>
    <w:rsid w:val="000B6B5B"/>
    <w:rsid w:val="000C046E"/>
    <w:rsid w:val="000D2D6E"/>
    <w:rsid w:val="000D4699"/>
    <w:rsid w:val="000D4F38"/>
    <w:rsid w:val="000E0325"/>
    <w:rsid w:val="000E217A"/>
    <w:rsid w:val="000E3086"/>
    <w:rsid w:val="000E39F2"/>
    <w:rsid w:val="000E3E14"/>
    <w:rsid w:val="000E5E11"/>
    <w:rsid w:val="000E7E8D"/>
    <w:rsid w:val="000F3446"/>
    <w:rsid w:val="000F36A8"/>
    <w:rsid w:val="000F70F6"/>
    <w:rsid w:val="000F7CF3"/>
    <w:rsid w:val="00102A42"/>
    <w:rsid w:val="00103022"/>
    <w:rsid w:val="0010323C"/>
    <w:rsid w:val="00104C2F"/>
    <w:rsid w:val="001067FE"/>
    <w:rsid w:val="001070F8"/>
    <w:rsid w:val="0011487B"/>
    <w:rsid w:val="00122C13"/>
    <w:rsid w:val="00123819"/>
    <w:rsid w:val="00124A45"/>
    <w:rsid w:val="00124D7A"/>
    <w:rsid w:val="00126337"/>
    <w:rsid w:val="00127263"/>
    <w:rsid w:val="00130213"/>
    <w:rsid w:val="00133359"/>
    <w:rsid w:val="00133B01"/>
    <w:rsid w:val="00140F9D"/>
    <w:rsid w:val="0014215B"/>
    <w:rsid w:val="0014361E"/>
    <w:rsid w:val="001449B9"/>
    <w:rsid w:val="001453C4"/>
    <w:rsid w:val="001463F1"/>
    <w:rsid w:val="00150EC6"/>
    <w:rsid w:val="00151921"/>
    <w:rsid w:val="00156A86"/>
    <w:rsid w:val="0015712B"/>
    <w:rsid w:val="001700F7"/>
    <w:rsid w:val="00170A1F"/>
    <w:rsid w:val="00170CEA"/>
    <w:rsid w:val="00174419"/>
    <w:rsid w:val="00176E58"/>
    <w:rsid w:val="00176EF9"/>
    <w:rsid w:val="001812B9"/>
    <w:rsid w:val="00181D4D"/>
    <w:rsid w:val="00182C85"/>
    <w:rsid w:val="00183250"/>
    <w:rsid w:val="00186E29"/>
    <w:rsid w:val="00187F6E"/>
    <w:rsid w:val="001908F5"/>
    <w:rsid w:val="0019104F"/>
    <w:rsid w:val="001A1877"/>
    <w:rsid w:val="001A3A16"/>
    <w:rsid w:val="001A6704"/>
    <w:rsid w:val="001A6E64"/>
    <w:rsid w:val="001A7C75"/>
    <w:rsid w:val="001B3880"/>
    <w:rsid w:val="001B6177"/>
    <w:rsid w:val="001C15E5"/>
    <w:rsid w:val="001C6A0B"/>
    <w:rsid w:val="001D1BA7"/>
    <w:rsid w:val="001D5B60"/>
    <w:rsid w:val="001E04B9"/>
    <w:rsid w:val="001E3A04"/>
    <w:rsid w:val="001E4488"/>
    <w:rsid w:val="001E4D6D"/>
    <w:rsid w:val="001E4D88"/>
    <w:rsid w:val="001E4ECB"/>
    <w:rsid w:val="001E4F00"/>
    <w:rsid w:val="001E7BCF"/>
    <w:rsid w:val="001F121C"/>
    <w:rsid w:val="001F1499"/>
    <w:rsid w:val="001F7186"/>
    <w:rsid w:val="001F7614"/>
    <w:rsid w:val="001F7F65"/>
    <w:rsid w:val="00205B1C"/>
    <w:rsid w:val="002077F5"/>
    <w:rsid w:val="002147FB"/>
    <w:rsid w:val="0021506F"/>
    <w:rsid w:val="002152E6"/>
    <w:rsid w:val="00220AE3"/>
    <w:rsid w:val="0022226C"/>
    <w:rsid w:val="0022331D"/>
    <w:rsid w:val="0022347E"/>
    <w:rsid w:val="002246DF"/>
    <w:rsid w:val="00225130"/>
    <w:rsid w:val="0022729A"/>
    <w:rsid w:val="00230250"/>
    <w:rsid w:val="00232EAD"/>
    <w:rsid w:val="00235AD6"/>
    <w:rsid w:val="00236906"/>
    <w:rsid w:val="0024026E"/>
    <w:rsid w:val="0024032B"/>
    <w:rsid w:val="00240587"/>
    <w:rsid w:val="00242E81"/>
    <w:rsid w:val="0024504A"/>
    <w:rsid w:val="00245416"/>
    <w:rsid w:val="00251659"/>
    <w:rsid w:val="0025228F"/>
    <w:rsid w:val="00254F82"/>
    <w:rsid w:val="00257F4A"/>
    <w:rsid w:val="002616FD"/>
    <w:rsid w:val="00262491"/>
    <w:rsid w:val="00263502"/>
    <w:rsid w:val="00264FFE"/>
    <w:rsid w:val="00270B58"/>
    <w:rsid w:val="002713B2"/>
    <w:rsid w:val="00272454"/>
    <w:rsid w:val="0027541C"/>
    <w:rsid w:val="00277A1F"/>
    <w:rsid w:val="002812CC"/>
    <w:rsid w:val="002816AC"/>
    <w:rsid w:val="00282B0D"/>
    <w:rsid w:val="00283EC0"/>
    <w:rsid w:val="0028497C"/>
    <w:rsid w:val="00290948"/>
    <w:rsid w:val="002913C8"/>
    <w:rsid w:val="00296A1C"/>
    <w:rsid w:val="00297F65"/>
    <w:rsid w:val="002A03A9"/>
    <w:rsid w:val="002A0600"/>
    <w:rsid w:val="002A1554"/>
    <w:rsid w:val="002A235F"/>
    <w:rsid w:val="002A34C4"/>
    <w:rsid w:val="002A7AFF"/>
    <w:rsid w:val="002B1888"/>
    <w:rsid w:val="002B1BCA"/>
    <w:rsid w:val="002B4CD8"/>
    <w:rsid w:val="002B67B0"/>
    <w:rsid w:val="002B6FF5"/>
    <w:rsid w:val="002C770D"/>
    <w:rsid w:val="002D1BE1"/>
    <w:rsid w:val="002D524E"/>
    <w:rsid w:val="002D5B5E"/>
    <w:rsid w:val="002D6B80"/>
    <w:rsid w:val="002D79F5"/>
    <w:rsid w:val="002E1B7E"/>
    <w:rsid w:val="002E1BE1"/>
    <w:rsid w:val="002E29CE"/>
    <w:rsid w:val="002E2FA6"/>
    <w:rsid w:val="002E459D"/>
    <w:rsid w:val="002E7246"/>
    <w:rsid w:val="002F0361"/>
    <w:rsid w:val="002F0A1F"/>
    <w:rsid w:val="002F1C50"/>
    <w:rsid w:val="002F3829"/>
    <w:rsid w:val="002F3B9D"/>
    <w:rsid w:val="002F5E1B"/>
    <w:rsid w:val="002F7D57"/>
    <w:rsid w:val="00301863"/>
    <w:rsid w:val="00303523"/>
    <w:rsid w:val="003060C7"/>
    <w:rsid w:val="00306E61"/>
    <w:rsid w:val="00310341"/>
    <w:rsid w:val="00310749"/>
    <w:rsid w:val="00313BE5"/>
    <w:rsid w:val="00315429"/>
    <w:rsid w:val="00320030"/>
    <w:rsid w:val="003201E8"/>
    <w:rsid w:val="00321957"/>
    <w:rsid w:val="003221D3"/>
    <w:rsid w:val="00323272"/>
    <w:rsid w:val="00323B18"/>
    <w:rsid w:val="003242A5"/>
    <w:rsid w:val="0032594F"/>
    <w:rsid w:val="00326A01"/>
    <w:rsid w:val="003278BB"/>
    <w:rsid w:val="003340CF"/>
    <w:rsid w:val="003361DC"/>
    <w:rsid w:val="00340AE0"/>
    <w:rsid w:val="003410BB"/>
    <w:rsid w:val="003413A8"/>
    <w:rsid w:val="00341570"/>
    <w:rsid w:val="003415A2"/>
    <w:rsid w:val="003427A0"/>
    <w:rsid w:val="0035005A"/>
    <w:rsid w:val="00350187"/>
    <w:rsid w:val="00352C11"/>
    <w:rsid w:val="00352E52"/>
    <w:rsid w:val="00355B3A"/>
    <w:rsid w:val="00356C28"/>
    <w:rsid w:val="00357944"/>
    <w:rsid w:val="00357B84"/>
    <w:rsid w:val="00360DE6"/>
    <w:rsid w:val="00363FAD"/>
    <w:rsid w:val="00372607"/>
    <w:rsid w:val="00374E6A"/>
    <w:rsid w:val="003775C8"/>
    <w:rsid w:val="00377D02"/>
    <w:rsid w:val="003832ED"/>
    <w:rsid w:val="003849FA"/>
    <w:rsid w:val="00385357"/>
    <w:rsid w:val="00386D69"/>
    <w:rsid w:val="003873FE"/>
    <w:rsid w:val="00390290"/>
    <w:rsid w:val="0039499D"/>
    <w:rsid w:val="00396B43"/>
    <w:rsid w:val="003975EE"/>
    <w:rsid w:val="00397ACC"/>
    <w:rsid w:val="00397CE8"/>
    <w:rsid w:val="003A1743"/>
    <w:rsid w:val="003B28B0"/>
    <w:rsid w:val="003B34C2"/>
    <w:rsid w:val="003B40BC"/>
    <w:rsid w:val="003B5811"/>
    <w:rsid w:val="003B7BF4"/>
    <w:rsid w:val="003C5BBB"/>
    <w:rsid w:val="003C62DC"/>
    <w:rsid w:val="003C66CF"/>
    <w:rsid w:val="003D3A40"/>
    <w:rsid w:val="003D5A73"/>
    <w:rsid w:val="003D63F7"/>
    <w:rsid w:val="003D768E"/>
    <w:rsid w:val="003E0E8E"/>
    <w:rsid w:val="003E2241"/>
    <w:rsid w:val="003E5A94"/>
    <w:rsid w:val="003E6962"/>
    <w:rsid w:val="003E6AB6"/>
    <w:rsid w:val="003E7ED4"/>
    <w:rsid w:val="003F223E"/>
    <w:rsid w:val="003F4EDA"/>
    <w:rsid w:val="003F632E"/>
    <w:rsid w:val="003F732E"/>
    <w:rsid w:val="0040061D"/>
    <w:rsid w:val="00400E61"/>
    <w:rsid w:val="00400EA0"/>
    <w:rsid w:val="004016B4"/>
    <w:rsid w:val="004026AC"/>
    <w:rsid w:val="004033F7"/>
    <w:rsid w:val="00405C6D"/>
    <w:rsid w:val="00406FF9"/>
    <w:rsid w:val="004071A9"/>
    <w:rsid w:val="004071C6"/>
    <w:rsid w:val="004078FB"/>
    <w:rsid w:val="00410CBB"/>
    <w:rsid w:val="00413436"/>
    <w:rsid w:val="00425B48"/>
    <w:rsid w:val="00426229"/>
    <w:rsid w:val="00431847"/>
    <w:rsid w:val="004360D3"/>
    <w:rsid w:val="00436B54"/>
    <w:rsid w:val="00437701"/>
    <w:rsid w:val="0044067F"/>
    <w:rsid w:val="00441836"/>
    <w:rsid w:val="00442E96"/>
    <w:rsid w:val="00443B4C"/>
    <w:rsid w:val="0044469D"/>
    <w:rsid w:val="00445B9F"/>
    <w:rsid w:val="00445BF4"/>
    <w:rsid w:val="00450A15"/>
    <w:rsid w:val="00450AED"/>
    <w:rsid w:val="004555B0"/>
    <w:rsid w:val="004561B5"/>
    <w:rsid w:val="004608C1"/>
    <w:rsid w:val="00460CF4"/>
    <w:rsid w:val="00462F40"/>
    <w:rsid w:val="00464F00"/>
    <w:rsid w:val="00465C38"/>
    <w:rsid w:val="00465F62"/>
    <w:rsid w:val="00466781"/>
    <w:rsid w:val="00470E53"/>
    <w:rsid w:val="00471D71"/>
    <w:rsid w:val="00472E79"/>
    <w:rsid w:val="00474D83"/>
    <w:rsid w:val="00474E97"/>
    <w:rsid w:val="0047509F"/>
    <w:rsid w:val="00475534"/>
    <w:rsid w:val="004820AC"/>
    <w:rsid w:val="00484F9F"/>
    <w:rsid w:val="00486287"/>
    <w:rsid w:val="00490937"/>
    <w:rsid w:val="00490FA6"/>
    <w:rsid w:val="00494017"/>
    <w:rsid w:val="004954F1"/>
    <w:rsid w:val="004A1FA3"/>
    <w:rsid w:val="004A42E8"/>
    <w:rsid w:val="004A51FB"/>
    <w:rsid w:val="004A63C9"/>
    <w:rsid w:val="004A63DF"/>
    <w:rsid w:val="004A67C2"/>
    <w:rsid w:val="004A7BAC"/>
    <w:rsid w:val="004B7BAF"/>
    <w:rsid w:val="004C510A"/>
    <w:rsid w:val="004D1D2F"/>
    <w:rsid w:val="004D5235"/>
    <w:rsid w:val="004E668A"/>
    <w:rsid w:val="004F12BD"/>
    <w:rsid w:val="004F4395"/>
    <w:rsid w:val="004F678D"/>
    <w:rsid w:val="004F689B"/>
    <w:rsid w:val="00501A34"/>
    <w:rsid w:val="00502E36"/>
    <w:rsid w:val="00502E79"/>
    <w:rsid w:val="00504D6F"/>
    <w:rsid w:val="0050601A"/>
    <w:rsid w:val="00506FC3"/>
    <w:rsid w:val="00516259"/>
    <w:rsid w:val="005179C9"/>
    <w:rsid w:val="00517E51"/>
    <w:rsid w:val="005241D7"/>
    <w:rsid w:val="00524471"/>
    <w:rsid w:val="0053231A"/>
    <w:rsid w:val="00532377"/>
    <w:rsid w:val="00532654"/>
    <w:rsid w:val="005329CE"/>
    <w:rsid w:val="00534D10"/>
    <w:rsid w:val="005358A1"/>
    <w:rsid w:val="00535BCF"/>
    <w:rsid w:val="00537269"/>
    <w:rsid w:val="0053788F"/>
    <w:rsid w:val="00540740"/>
    <w:rsid w:val="0054200D"/>
    <w:rsid w:val="00542725"/>
    <w:rsid w:val="00542C9D"/>
    <w:rsid w:val="00544036"/>
    <w:rsid w:val="00551566"/>
    <w:rsid w:val="00551CDB"/>
    <w:rsid w:val="00551DF9"/>
    <w:rsid w:val="0055305F"/>
    <w:rsid w:val="00555462"/>
    <w:rsid w:val="00555DC8"/>
    <w:rsid w:val="00556F70"/>
    <w:rsid w:val="00557C99"/>
    <w:rsid w:val="00560CC0"/>
    <w:rsid w:val="00561B4C"/>
    <w:rsid w:val="005621FE"/>
    <w:rsid w:val="0056445E"/>
    <w:rsid w:val="0056536E"/>
    <w:rsid w:val="005666A5"/>
    <w:rsid w:val="005678BB"/>
    <w:rsid w:val="00571B24"/>
    <w:rsid w:val="00572E4F"/>
    <w:rsid w:val="005750D0"/>
    <w:rsid w:val="00575852"/>
    <w:rsid w:val="0057641A"/>
    <w:rsid w:val="0058143C"/>
    <w:rsid w:val="0058507E"/>
    <w:rsid w:val="00590167"/>
    <w:rsid w:val="005912CB"/>
    <w:rsid w:val="00592E8F"/>
    <w:rsid w:val="00594163"/>
    <w:rsid w:val="00595941"/>
    <w:rsid w:val="005A0EDC"/>
    <w:rsid w:val="005A22D8"/>
    <w:rsid w:val="005A5BCC"/>
    <w:rsid w:val="005A7CA2"/>
    <w:rsid w:val="005B2559"/>
    <w:rsid w:val="005B30CC"/>
    <w:rsid w:val="005B6A69"/>
    <w:rsid w:val="005C01B9"/>
    <w:rsid w:val="005C124F"/>
    <w:rsid w:val="005C49F9"/>
    <w:rsid w:val="005C57EC"/>
    <w:rsid w:val="005E3803"/>
    <w:rsid w:val="005E43FA"/>
    <w:rsid w:val="005E5931"/>
    <w:rsid w:val="005E5961"/>
    <w:rsid w:val="005F13FA"/>
    <w:rsid w:val="005F3D5C"/>
    <w:rsid w:val="005F443E"/>
    <w:rsid w:val="005F7512"/>
    <w:rsid w:val="005F7E94"/>
    <w:rsid w:val="0060109B"/>
    <w:rsid w:val="0060278C"/>
    <w:rsid w:val="00607448"/>
    <w:rsid w:val="00607494"/>
    <w:rsid w:val="00610339"/>
    <w:rsid w:val="00617C7E"/>
    <w:rsid w:val="0062108D"/>
    <w:rsid w:val="00621C23"/>
    <w:rsid w:val="00623CFF"/>
    <w:rsid w:val="006279BC"/>
    <w:rsid w:val="0063198C"/>
    <w:rsid w:val="00631A1B"/>
    <w:rsid w:val="00634588"/>
    <w:rsid w:val="00636982"/>
    <w:rsid w:val="00637AAF"/>
    <w:rsid w:val="00642247"/>
    <w:rsid w:val="006432D2"/>
    <w:rsid w:val="00643C0C"/>
    <w:rsid w:val="00650EEF"/>
    <w:rsid w:val="00651C4A"/>
    <w:rsid w:val="0065768B"/>
    <w:rsid w:val="00660B6D"/>
    <w:rsid w:val="00665042"/>
    <w:rsid w:val="00665959"/>
    <w:rsid w:val="00665BD8"/>
    <w:rsid w:val="00665EC5"/>
    <w:rsid w:val="006670A0"/>
    <w:rsid w:val="0066763D"/>
    <w:rsid w:val="00670262"/>
    <w:rsid w:val="00670BB6"/>
    <w:rsid w:val="0067122B"/>
    <w:rsid w:val="0067186E"/>
    <w:rsid w:val="0067411C"/>
    <w:rsid w:val="00674DEE"/>
    <w:rsid w:val="00675BBD"/>
    <w:rsid w:val="0067769D"/>
    <w:rsid w:val="00684267"/>
    <w:rsid w:val="00691EEB"/>
    <w:rsid w:val="00693BE3"/>
    <w:rsid w:val="006946A8"/>
    <w:rsid w:val="006978AB"/>
    <w:rsid w:val="006A0D0C"/>
    <w:rsid w:val="006A1255"/>
    <w:rsid w:val="006A33E5"/>
    <w:rsid w:val="006A3578"/>
    <w:rsid w:val="006A6102"/>
    <w:rsid w:val="006A613D"/>
    <w:rsid w:val="006B0EAA"/>
    <w:rsid w:val="006B114E"/>
    <w:rsid w:val="006C066B"/>
    <w:rsid w:val="006C2F0C"/>
    <w:rsid w:val="006C38B3"/>
    <w:rsid w:val="006C5BD3"/>
    <w:rsid w:val="006C76D2"/>
    <w:rsid w:val="006D356A"/>
    <w:rsid w:val="006D5063"/>
    <w:rsid w:val="006D518D"/>
    <w:rsid w:val="006D60EA"/>
    <w:rsid w:val="006D7AC8"/>
    <w:rsid w:val="006E0347"/>
    <w:rsid w:val="006F14B3"/>
    <w:rsid w:val="006F1A02"/>
    <w:rsid w:val="006F1B97"/>
    <w:rsid w:val="006F2BC6"/>
    <w:rsid w:val="006F4934"/>
    <w:rsid w:val="006F5F5F"/>
    <w:rsid w:val="006F64CE"/>
    <w:rsid w:val="006F7CD9"/>
    <w:rsid w:val="00700D9D"/>
    <w:rsid w:val="00702FDB"/>
    <w:rsid w:val="0070484E"/>
    <w:rsid w:val="00705542"/>
    <w:rsid w:val="00706332"/>
    <w:rsid w:val="00713436"/>
    <w:rsid w:val="00713CCD"/>
    <w:rsid w:val="007232CC"/>
    <w:rsid w:val="00724F9E"/>
    <w:rsid w:val="00725216"/>
    <w:rsid w:val="007304F9"/>
    <w:rsid w:val="00736ADA"/>
    <w:rsid w:val="007379AE"/>
    <w:rsid w:val="00745A63"/>
    <w:rsid w:val="00761B08"/>
    <w:rsid w:val="007648BA"/>
    <w:rsid w:val="00765354"/>
    <w:rsid w:val="007702C5"/>
    <w:rsid w:val="00772728"/>
    <w:rsid w:val="0077461A"/>
    <w:rsid w:val="00775023"/>
    <w:rsid w:val="007756B0"/>
    <w:rsid w:val="007801CD"/>
    <w:rsid w:val="00782AE9"/>
    <w:rsid w:val="00785BD0"/>
    <w:rsid w:val="00786211"/>
    <w:rsid w:val="007863E3"/>
    <w:rsid w:val="00787092"/>
    <w:rsid w:val="007904F3"/>
    <w:rsid w:val="00790FCD"/>
    <w:rsid w:val="00791B2A"/>
    <w:rsid w:val="007A0FD0"/>
    <w:rsid w:val="007A3CD7"/>
    <w:rsid w:val="007A476A"/>
    <w:rsid w:val="007A50BF"/>
    <w:rsid w:val="007A5B17"/>
    <w:rsid w:val="007A7EC7"/>
    <w:rsid w:val="007B0ED4"/>
    <w:rsid w:val="007B1617"/>
    <w:rsid w:val="007B4D89"/>
    <w:rsid w:val="007B7A9B"/>
    <w:rsid w:val="007C59AA"/>
    <w:rsid w:val="007C5A87"/>
    <w:rsid w:val="007C5E05"/>
    <w:rsid w:val="007C6ABD"/>
    <w:rsid w:val="007C7031"/>
    <w:rsid w:val="007C72D7"/>
    <w:rsid w:val="007D1E02"/>
    <w:rsid w:val="007D4B6A"/>
    <w:rsid w:val="007D6A8C"/>
    <w:rsid w:val="007D7C1B"/>
    <w:rsid w:val="007E093A"/>
    <w:rsid w:val="007E38CD"/>
    <w:rsid w:val="007E4D56"/>
    <w:rsid w:val="007E4DAE"/>
    <w:rsid w:val="007E7AC0"/>
    <w:rsid w:val="007E7AE6"/>
    <w:rsid w:val="007F57EE"/>
    <w:rsid w:val="008019C6"/>
    <w:rsid w:val="00804036"/>
    <w:rsid w:val="00804F89"/>
    <w:rsid w:val="008068E4"/>
    <w:rsid w:val="00806EBD"/>
    <w:rsid w:val="0081014E"/>
    <w:rsid w:val="00811494"/>
    <w:rsid w:val="00811A84"/>
    <w:rsid w:val="00813473"/>
    <w:rsid w:val="008139CB"/>
    <w:rsid w:val="00813F9B"/>
    <w:rsid w:val="00814A21"/>
    <w:rsid w:val="00814F94"/>
    <w:rsid w:val="00816719"/>
    <w:rsid w:val="00820300"/>
    <w:rsid w:val="00820A91"/>
    <w:rsid w:val="00821586"/>
    <w:rsid w:val="00821EEE"/>
    <w:rsid w:val="008223AB"/>
    <w:rsid w:val="00822E33"/>
    <w:rsid w:val="00823AE9"/>
    <w:rsid w:val="0083508E"/>
    <w:rsid w:val="008359D4"/>
    <w:rsid w:val="008409A1"/>
    <w:rsid w:val="00840B3B"/>
    <w:rsid w:val="00843FAF"/>
    <w:rsid w:val="00844934"/>
    <w:rsid w:val="0084772F"/>
    <w:rsid w:val="008512A7"/>
    <w:rsid w:val="00851E7F"/>
    <w:rsid w:val="00852CD8"/>
    <w:rsid w:val="00857D39"/>
    <w:rsid w:val="00860F8B"/>
    <w:rsid w:val="0086164D"/>
    <w:rsid w:val="008621DA"/>
    <w:rsid w:val="00864B5A"/>
    <w:rsid w:val="008669EC"/>
    <w:rsid w:val="00877F19"/>
    <w:rsid w:val="00880642"/>
    <w:rsid w:val="00883733"/>
    <w:rsid w:val="00884718"/>
    <w:rsid w:val="00884C86"/>
    <w:rsid w:val="00884EB8"/>
    <w:rsid w:val="008870CB"/>
    <w:rsid w:val="008871D8"/>
    <w:rsid w:val="00887DAD"/>
    <w:rsid w:val="00894E5E"/>
    <w:rsid w:val="00895316"/>
    <w:rsid w:val="00896CA8"/>
    <w:rsid w:val="008A0456"/>
    <w:rsid w:val="008A1551"/>
    <w:rsid w:val="008A1C50"/>
    <w:rsid w:val="008A2294"/>
    <w:rsid w:val="008A2E0D"/>
    <w:rsid w:val="008A38E2"/>
    <w:rsid w:val="008A5F9F"/>
    <w:rsid w:val="008A7BE8"/>
    <w:rsid w:val="008B5576"/>
    <w:rsid w:val="008C02AD"/>
    <w:rsid w:val="008C0CD1"/>
    <w:rsid w:val="008C11FE"/>
    <w:rsid w:val="008C1930"/>
    <w:rsid w:val="008C2AC8"/>
    <w:rsid w:val="008C30C5"/>
    <w:rsid w:val="008C3C56"/>
    <w:rsid w:val="008C5014"/>
    <w:rsid w:val="008C7DEC"/>
    <w:rsid w:val="008D200D"/>
    <w:rsid w:val="008D50EB"/>
    <w:rsid w:val="008D5159"/>
    <w:rsid w:val="008D6A61"/>
    <w:rsid w:val="008D6DE7"/>
    <w:rsid w:val="008E1159"/>
    <w:rsid w:val="008E153A"/>
    <w:rsid w:val="008E3D38"/>
    <w:rsid w:val="008F16A1"/>
    <w:rsid w:val="008F4BCD"/>
    <w:rsid w:val="008F5368"/>
    <w:rsid w:val="008F578B"/>
    <w:rsid w:val="008F653C"/>
    <w:rsid w:val="008F6ECC"/>
    <w:rsid w:val="009000FC"/>
    <w:rsid w:val="00904060"/>
    <w:rsid w:val="00905F4E"/>
    <w:rsid w:val="009060D0"/>
    <w:rsid w:val="0090655E"/>
    <w:rsid w:val="00907410"/>
    <w:rsid w:val="00911B34"/>
    <w:rsid w:val="00912E48"/>
    <w:rsid w:val="009132CE"/>
    <w:rsid w:val="009137D5"/>
    <w:rsid w:val="00920C0F"/>
    <w:rsid w:val="00922087"/>
    <w:rsid w:val="0092402F"/>
    <w:rsid w:val="00924DC1"/>
    <w:rsid w:val="0092513C"/>
    <w:rsid w:val="00927A36"/>
    <w:rsid w:val="00932C46"/>
    <w:rsid w:val="009333DA"/>
    <w:rsid w:val="00936146"/>
    <w:rsid w:val="00936FBF"/>
    <w:rsid w:val="0094197D"/>
    <w:rsid w:val="009440E8"/>
    <w:rsid w:val="00944905"/>
    <w:rsid w:val="00945E8B"/>
    <w:rsid w:val="00951ABB"/>
    <w:rsid w:val="00951D2C"/>
    <w:rsid w:val="00951FB8"/>
    <w:rsid w:val="00952CE8"/>
    <w:rsid w:val="00957092"/>
    <w:rsid w:val="00964485"/>
    <w:rsid w:val="00965881"/>
    <w:rsid w:val="00965B21"/>
    <w:rsid w:val="00970619"/>
    <w:rsid w:val="00971235"/>
    <w:rsid w:val="00974688"/>
    <w:rsid w:val="00977484"/>
    <w:rsid w:val="00977F1D"/>
    <w:rsid w:val="0098539B"/>
    <w:rsid w:val="00986331"/>
    <w:rsid w:val="00986EE7"/>
    <w:rsid w:val="00986F52"/>
    <w:rsid w:val="0099245E"/>
    <w:rsid w:val="00992B5A"/>
    <w:rsid w:val="009941B0"/>
    <w:rsid w:val="009950A5"/>
    <w:rsid w:val="00996FC9"/>
    <w:rsid w:val="009A0658"/>
    <w:rsid w:val="009A2880"/>
    <w:rsid w:val="009B07F7"/>
    <w:rsid w:val="009B30E5"/>
    <w:rsid w:val="009B325B"/>
    <w:rsid w:val="009B3DE4"/>
    <w:rsid w:val="009B439A"/>
    <w:rsid w:val="009B5575"/>
    <w:rsid w:val="009B63F9"/>
    <w:rsid w:val="009B7A30"/>
    <w:rsid w:val="009B7E93"/>
    <w:rsid w:val="009C1752"/>
    <w:rsid w:val="009C22C5"/>
    <w:rsid w:val="009C36D7"/>
    <w:rsid w:val="009C3A9C"/>
    <w:rsid w:val="009C3DC8"/>
    <w:rsid w:val="009C4D39"/>
    <w:rsid w:val="009D0616"/>
    <w:rsid w:val="009D0E72"/>
    <w:rsid w:val="009D271F"/>
    <w:rsid w:val="009D36A9"/>
    <w:rsid w:val="009D3D21"/>
    <w:rsid w:val="009D4DC9"/>
    <w:rsid w:val="009E2C07"/>
    <w:rsid w:val="009E4352"/>
    <w:rsid w:val="009E633F"/>
    <w:rsid w:val="009E689A"/>
    <w:rsid w:val="009E69D3"/>
    <w:rsid w:val="009F2CC3"/>
    <w:rsid w:val="009F3A3B"/>
    <w:rsid w:val="009F4EAB"/>
    <w:rsid w:val="009F6DF0"/>
    <w:rsid w:val="009F7645"/>
    <w:rsid w:val="009F77F9"/>
    <w:rsid w:val="00A00F49"/>
    <w:rsid w:val="00A03F42"/>
    <w:rsid w:val="00A03F7A"/>
    <w:rsid w:val="00A04B44"/>
    <w:rsid w:val="00A04BDC"/>
    <w:rsid w:val="00A0695D"/>
    <w:rsid w:val="00A12157"/>
    <w:rsid w:val="00A201CE"/>
    <w:rsid w:val="00A20F8E"/>
    <w:rsid w:val="00A22F1C"/>
    <w:rsid w:val="00A25375"/>
    <w:rsid w:val="00A266F6"/>
    <w:rsid w:val="00A26CEB"/>
    <w:rsid w:val="00A27897"/>
    <w:rsid w:val="00A303B5"/>
    <w:rsid w:val="00A30A60"/>
    <w:rsid w:val="00A31E4C"/>
    <w:rsid w:val="00A4096D"/>
    <w:rsid w:val="00A40FB4"/>
    <w:rsid w:val="00A429E6"/>
    <w:rsid w:val="00A446B7"/>
    <w:rsid w:val="00A46685"/>
    <w:rsid w:val="00A50C83"/>
    <w:rsid w:val="00A55E08"/>
    <w:rsid w:val="00A570D9"/>
    <w:rsid w:val="00A6367D"/>
    <w:rsid w:val="00A65B05"/>
    <w:rsid w:val="00A7364E"/>
    <w:rsid w:val="00A7443E"/>
    <w:rsid w:val="00A74E51"/>
    <w:rsid w:val="00A76DEB"/>
    <w:rsid w:val="00A7706B"/>
    <w:rsid w:val="00A77DB1"/>
    <w:rsid w:val="00A804AD"/>
    <w:rsid w:val="00A81384"/>
    <w:rsid w:val="00A84058"/>
    <w:rsid w:val="00A85B51"/>
    <w:rsid w:val="00A901D0"/>
    <w:rsid w:val="00A90A1D"/>
    <w:rsid w:val="00A90F6A"/>
    <w:rsid w:val="00A9114D"/>
    <w:rsid w:val="00A95076"/>
    <w:rsid w:val="00A9591E"/>
    <w:rsid w:val="00A966E5"/>
    <w:rsid w:val="00AA39A2"/>
    <w:rsid w:val="00AA48BB"/>
    <w:rsid w:val="00AA497D"/>
    <w:rsid w:val="00AA550A"/>
    <w:rsid w:val="00AA5B30"/>
    <w:rsid w:val="00AB1742"/>
    <w:rsid w:val="00AB1DA5"/>
    <w:rsid w:val="00AB1F4E"/>
    <w:rsid w:val="00AB3CF6"/>
    <w:rsid w:val="00AB7474"/>
    <w:rsid w:val="00AB77FE"/>
    <w:rsid w:val="00AC018A"/>
    <w:rsid w:val="00AC1938"/>
    <w:rsid w:val="00AC339F"/>
    <w:rsid w:val="00AC5DDF"/>
    <w:rsid w:val="00AD1667"/>
    <w:rsid w:val="00AE275E"/>
    <w:rsid w:val="00AE464D"/>
    <w:rsid w:val="00AE470F"/>
    <w:rsid w:val="00AE564E"/>
    <w:rsid w:val="00AE5C0E"/>
    <w:rsid w:val="00AE67D5"/>
    <w:rsid w:val="00AE68C7"/>
    <w:rsid w:val="00AE6CC1"/>
    <w:rsid w:val="00AE7451"/>
    <w:rsid w:val="00AF3813"/>
    <w:rsid w:val="00AF467F"/>
    <w:rsid w:val="00AF78C0"/>
    <w:rsid w:val="00AF7CF6"/>
    <w:rsid w:val="00B01E57"/>
    <w:rsid w:val="00B02211"/>
    <w:rsid w:val="00B02BD8"/>
    <w:rsid w:val="00B0355D"/>
    <w:rsid w:val="00B0428C"/>
    <w:rsid w:val="00B05B1F"/>
    <w:rsid w:val="00B05E07"/>
    <w:rsid w:val="00B111D0"/>
    <w:rsid w:val="00B123BC"/>
    <w:rsid w:val="00B13B2B"/>
    <w:rsid w:val="00B20EB5"/>
    <w:rsid w:val="00B22541"/>
    <w:rsid w:val="00B23E44"/>
    <w:rsid w:val="00B27DD9"/>
    <w:rsid w:val="00B30D7E"/>
    <w:rsid w:val="00B35220"/>
    <w:rsid w:val="00B370D1"/>
    <w:rsid w:val="00B408C2"/>
    <w:rsid w:val="00B43747"/>
    <w:rsid w:val="00B44F44"/>
    <w:rsid w:val="00B457AB"/>
    <w:rsid w:val="00B4773F"/>
    <w:rsid w:val="00B53D1B"/>
    <w:rsid w:val="00B53E73"/>
    <w:rsid w:val="00B61FEC"/>
    <w:rsid w:val="00B62958"/>
    <w:rsid w:val="00B62EAD"/>
    <w:rsid w:val="00B67078"/>
    <w:rsid w:val="00B70F2B"/>
    <w:rsid w:val="00B72031"/>
    <w:rsid w:val="00B7316E"/>
    <w:rsid w:val="00B748F0"/>
    <w:rsid w:val="00B764AF"/>
    <w:rsid w:val="00B7686E"/>
    <w:rsid w:val="00B82DFA"/>
    <w:rsid w:val="00B833E8"/>
    <w:rsid w:val="00B8630E"/>
    <w:rsid w:val="00B87A2C"/>
    <w:rsid w:val="00B90AAC"/>
    <w:rsid w:val="00B96D70"/>
    <w:rsid w:val="00B97115"/>
    <w:rsid w:val="00BA254B"/>
    <w:rsid w:val="00BA29A4"/>
    <w:rsid w:val="00BA2CD6"/>
    <w:rsid w:val="00BA2F8F"/>
    <w:rsid w:val="00BA36AA"/>
    <w:rsid w:val="00BA4457"/>
    <w:rsid w:val="00BA68F0"/>
    <w:rsid w:val="00BA7ABC"/>
    <w:rsid w:val="00BB010E"/>
    <w:rsid w:val="00BB46FA"/>
    <w:rsid w:val="00BB79F2"/>
    <w:rsid w:val="00BC2397"/>
    <w:rsid w:val="00BC5FBE"/>
    <w:rsid w:val="00BC725E"/>
    <w:rsid w:val="00BD00E9"/>
    <w:rsid w:val="00BD6D8A"/>
    <w:rsid w:val="00BE1015"/>
    <w:rsid w:val="00BF0F9D"/>
    <w:rsid w:val="00BF119D"/>
    <w:rsid w:val="00BF3448"/>
    <w:rsid w:val="00BF6A7B"/>
    <w:rsid w:val="00C02F8E"/>
    <w:rsid w:val="00C04DA2"/>
    <w:rsid w:val="00C07A8F"/>
    <w:rsid w:val="00C145E8"/>
    <w:rsid w:val="00C167AD"/>
    <w:rsid w:val="00C21160"/>
    <w:rsid w:val="00C26175"/>
    <w:rsid w:val="00C27972"/>
    <w:rsid w:val="00C30C3F"/>
    <w:rsid w:val="00C35A6E"/>
    <w:rsid w:val="00C3676C"/>
    <w:rsid w:val="00C41CD5"/>
    <w:rsid w:val="00C45384"/>
    <w:rsid w:val="00C454A0"/>
    <w:rsid w:val="00C46079"/>
    <w:rsid w:val="00C47914"/>
    <w:rsid w:val="00C529DA"/>
    <w:rsid w:val="00C53D1D"/>
    <w:rsid w:val="00C546AD"/>
    <w:rsid w:val="00C6373E"/>
    <w:rsid w:val="00C65610"/>
    <w:rsid w:val="00C70BF7"/>
    <w:rsid w:val="00C75D2C"/>
    <w:rsid w:val="00C81C83"/>
    <w:rsid w:val="00C86E69"/>
    <w:rsid w:val="00C94CFA"/>
    <w:rsid w:val="00C96ABE"/>
    <w:rsid w:val="00C972F3"/>
    <w:rsid w:val="00CA0969"/>
    <w:rsid w:val="00CA19C0"/>
    <w:rsid w:val="00CA5FEF"/>
    <w:rsid w:val="00CB1059"/>
    <w:rsid w:val="00CB39E3"/>
    <w:rsid w:val="00CB63AA"/>
    <w:rsid w:val="00CB6FD3"/>
    <w:rsid w:val="00CB73B2"/>
    <w:rsid w:val="00CB7D2B"/>
    <w:rsid w:val="00CC035C"/>
    <w:rsid w:val="00CC37BC"/>
    <w:rsid w:val="00CC5A24"/>
    <w:rsid w:val="00CC702D"/>
    <w:rsid w:val="00CD389C"/>
    <w:rsid w:val="00CD3927"/>
    <w:rsid w:val="00CD3DED"/>
    <w:rsid w:val="00CE0B89"/>
    <w:rsid w:val="00CE3001"/>
    <w:rsid w:val="00CF0DEE"/>
    <w:rsid w:val="00CF258F"/>
    <w:rsid w:val="00CF3FED"/>
    <w:rsid w:val="00D02464"/>
    <w:rsid w:val="00D0506C"/>
    <w:rsid w:val="00D112CD"/>
    <w:rsid w:val="00D12CCB"/>
    <w:rsid w:val="00D12D61"/>
    <w:rsid w:val="00D133A8"/>
    <w:rsid w:val="00D16E8B"/>
    <w:rsid w:val="00D2250D"/>
    <w:rsid w:val="00D258F5"/>
    <w:rsid w:val="00D2657B"/>
    <w:rsid w:val="00D27B94"/>
    <w:rsid w:val="00D310F1"/>
    <w:rsid w:val="00D3231B"/>
    <w:rsid w:val="00D357F3"/>
    <w:rsid w:val="00D3597F"/>
    <w:rsid w:val="00D3733F"/>
    <w:rsid w:val="00D3773B"/>
    <w:rsid w:val="00D42DB0"/>
    <w:rsid w:val="00D466CF"/>
    <w:rsid w:val="00D51DF2"/>
    <w:rsid w:val="00D51E52"/>
    <w:rsid w:val="00D53A5B"/>
    <w:rsid w:val="00D5412C"/>
    <w:rsid w:val="00D546B5"/>
    <w:rsid w:val="00D64DCA"/>
    <w:rsid w:val="00D64FEA"/>
    <w:rsid w:val="00D67214"/>
    <w:rsid w:val="00D67B7E"/>
    <w:rsid w:val="00D70D5E"/>
    <w:rsid w:val="00D71329"/>
    <w:rsid w:val="00D72990"/>
    <w:rsid w:val="00D73CEC"/>
    <w:rsid w:val="00D76A77"/>
    <w:rsid w:val="00D779A9"/>
    <w:rsid w:val="00D80CE7"/>
    <w:rsid w:val="00D84D81"/>
    <w:rsid w:val="00D84E3D"/>
    <w:rsid w:val="00D859A2"/>
    <w:rsid w:val="00D86F44"/>
    <w:rsid w:val="00D901F4"/>
    <w:rsid w:val="00D938BF"/>
    <w:rsid w:val="00D954A9"/>
    <w:rsid w:val="00DA02F5"/>
    <w:rsid w:val="00DA0E99"/>
    <w:rsid w:val="00DA0F65"/>
    <w:rsid w:val="00DA28C6"/>
    <w:rsid w:val="00DA4D21"/>
    <w:rsid w:val="00DA7C40"/>
    <w:rsid w:val="00DB0C0B"/>
    <w:rsid w:val="00DB29F5"/>
    <w:rsid w:val="00DB32C4"/>
    <w:rsid w:val="00DB4184"/>
    <w:rsid w:val="00DB657E"/>
    <w:rsid w:val="00DC02CB"/>
    <w:rsid w:val="00DC07A0"/>
    <w:rsid w:val="00DC3BE8"/>
    <w:rsid w:val="00DC42C8"/>
    <w:rsid w:val="00DC6549"/>
    <w:rsid w:val="00DD1904"/>
    <w:rsid w:val="00DD508C"/>
    <w:rsid w:val="00DE1D65"/>
    <w:rsid w:val="00DE232B"/>
    <w:rsid w:val="00DE2E75"/>
    <w:rsid w:val="00DE40A3"/>
    <w:rsid w:val="00DE4DC4"/>
    <w:rsid w:val="00DE58F0"/>
    <w:rsid w:val="00DE60BD"/>
    <w:rsid w:val="00DE6467"/>
    <w:rsid w:val="00DE6765"/>
    <w:rsid w:val="00DE712A"/>
    <w:rsid w:val="00DF1752"/>
    <w:rsid w:val="00DF2D9D"/>
    <w:rsid w:val="00DF2EF5"/>
    <w:rsid w:val="00DF35A6"/>
    <w:rsid w:val="00DF471D"/>
    <w:rsid w:val="00DF49BE"/>
    <w:rsid w:val="00E004BC"/>
    <w:rsid w:val="00E00A76"/>
    <w:rsid w:val="00E013C3"/>
    <w:rsid w:val="00E06885"/>
    <w:rsid w:val="00E07AB7"/>
    <w:rsid w:val="00E11CC9"/>
    <w:rsid w:val="00E1558F"/>
    <w:rsid w:val="00E20D50"/>
    <w:rsid w:val="00E231FA"/>
    <w:rsid w:val="00E23FC8"/>
    <w:rsid w:val="00E31DFD"/>
    <w:rsid w:val="00E359DF"/>
    <w:rsid w:val="00E41032"/>
    <w:rsid w:val="00E43915"/>
    <w:rsid w:val="00E45682"/>
    <w:rsid w:val="00E46BB3"/>
    <w:rsid w:val="00E5024B"/>
    <w:rsid w:val="00E5141E"/>
    <w:rsid w:val="00E53693"/>
    <w:rsid w:val="00E55719"/>
    <w:rsid w:val="00E61DFB"/>
    <w:rsid w:val="00E62017"/>
    <w:rsid w:val="00E625A7"/>
    <w:rsid w:val="00E62F8D"/>
    <w:rsid w:val="00E64BD7"/>
    <w:rsid w:val="00E66833"/>
    <w:rsid w:val="00E670FD"/>
    <w:rsid w:val="00E73A07"/>
    <w:rsid w:val="00E73CF5"/>
    <w:rsid w:val="00E80E6E"/>
    <w:rsid w:val="00E82577"/>
    <w:rsid w:val="00E83038"/>
    <w:rsid w:val="00E84909"/>
    <w:rsid w:val="00E85B73"/>
    <w:rsid w:val="00E85DD9"/>
    <w:rsid w:val="00E87A24"/>
    <w:rsid w:val="00E90C3B"/>
    <w:rsid w:val="00E9147F"/>
    <w:rsid w:val="00E91D86"/>
    <w:rsid w:val="00E92D67"/>
    <w:rsid w:val="00E939B0"/>
    <w:rsid w:val="00E95966"/>
    <w:rsid w:val="00EA4E1A"/>
    <w:rsid w:val="00EA5AC7"/>
    <w:rsid w:val="00EA60DE"/>
    <w:rsid w:val="00EA631F"/>
    <w:rsid w:val="00EA64EB"/>
    <w:rsid w:val="00EA7C51"/>
    <w:rsid w:val="00EB1552"/>
    <w:rsid w:val="00EB2034"/>
    <w:rsid w:val="00EB3F9D"/>
    <w:rsid w:val="00EB4F4B"/>
    <w:rsid w:val="00EB7083"/>
    <w:rsid w:val="00EB7CA7"/>
    <w:rsid w:val="00EC0B09"/>
    <w:rsid w:val="00EC3FC0"/>
    <w:rsid w:val="00EC4173"/>
    <w:rsid w:val="00EC6258"/>
    <w:rsid w:val="00ED7430"/>
    <w:rsid w:val="00EE00AA"/>
    <w:rsid w:val="00EE0C03"/>
    <w:rsid w:val="00EE66C3"/>
    <w:rsid w:val="00EF27BA"/>
    <w:rsid w:val="00EF5D9F"/>
    <w:rsid w:val="00EF61AC"/>
    <w:rsid w:val="00F001B2"/>
    <w:rsid w:val="00F04528"/>
    <w:rsid w:val="00F07F02"/>
    <w:rsid w:val="00F12A5E"/>
    <w:rsid w:val="00F132ED"/>
    <w:rsid w:val="00F149E5"/>
    <w:rsid w:val="00F21D23"/>
    <w:rsid w:val="00F22282"/>
    <w:rsid w:val="00F23476"/>
    <w:rsid w:val="00F26ED5"/>
    <w:rsid w:val="00F302DA"/>
    <w:rsid w:val="00F41F2D"/>
    <w:rsid w:val="00F428E3"/>
    <w:rsid w:val="00F43F83"/>
    <w:rsid w:val="00F451EE"/>
    <w:rsid w:val="00F456E4"/>
    <w:rsid w:val="00F52396"/>
    <w:rsid w:val="00F548C4"/>
    <w:rsid w:val="00F549F6"/>
    <w:rsid w:val="00F54AEA"/>
    <w:rsid w:val="00F600FD"/>
    <w:rsid w:val="00F67344"/>
    <w:rsid w:val="00F703C1"/>
    <w:rsid w:val="00F70C6B"/>
    <w:rsid w:val="00F70ED1"/>
    <w:rsid w:val="00F7225C"/>
    <w:rsid w:val="00F737A4"/>
    <w:rsid w:val="00F73A17"/>
    <w:rsid w:val="00F73E4E"/>
    <w:rsid w:val="00F74D2F"/>
    <w:rsid w:val="00F74EC8"/>
    <w:rsid w:val="00F777BB"/>
    <w:rsid w:val="00F80F78"/>
    <w:rsid w:val="00F82CFA"/>
    <w:rsid w:val="00F848D3"/>
    <w:rsid w:val="00F85B44"/>
    <w:rsid w:val="00F86DE9"/>
    <w:rsid w:val="00F8727C"/>
    <w:rsid w:val="00F874C8"/>
    <w:rsid w:val="00F913E5"/>
    <w:rsid w:val="00F9160E"/>
    <w:rsid w:val="00FA45F3"/>
    <w:rsid w:val="00FA62AA"/>
    <w:rsid w:val="00FA7A4D"/>
    <w:rsid w:val="00FB05D8"/>
    <w:rsid w:val="00FB26A3"/>
    <w:rsid w:val="00FB3D93"/>
    <w:rsid w:val="00FC28C1"/>
    <w:rsid w:val="00FC31F1"/>
    <w:rsid w:val="00FC5BFA"/>
    <w:rsid w:val="00FC6C49"/>
    <w:rsid w:val="00FD0356"/>
    <w:rsid w:val="00FD2F94"/>
    <w:rsid w:val="00FD3F6A"/>
    <w:rsid w:val="00FE69D1"/>
    <w:rsid w:val="00FF0780"/>
    <w:rsid w:val="00FF27EA"/>
    <w:rsid w:val="00FF5F91"/>
    <w:rsid w:val="00FF7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9"/>
    <w:rPr>
      <w:sz w:val="24"/>
      <w:szCs w:val="24"/>
    </w:rPr>
  </w:style>
  <w:style w:type="paragraph" w:styleId="Ttulo1">
    <w:name w:val="heading 1"/>
    <w:basedOn w:val="Normal"/>
    <w:next w:val="Normal"/>
    <w:link w:val="Ttulo1Char"/>
    <w:qFormat/>
    <w:rsid w:val="001F7614"/>
    <w:pPr>
      <w:keepNext/>
      <w:ind w:firstLine="567"/>
      <w:jc w:val="center"/>
      <w:outlineLvl w:val="0"/>
    </w:pPr>
    <w:rPr>
      <w:b/>
      <w:bCs/>
    </w:rPr>
  </w:style>
  <w:style w:type="paragraph" w:styleId="Ttulo2">
    <w:name w:val="heading 2"/>
    <w:basedOn w:val="Normal"/>
    <w:next w:val="Normal"/>
    <w:link w:val="Ttulo2Char"/>
    <w:qFormat/>
    <w:rsid w:val="001F7614"/>
    <w:pPr>
      <w:keepNext/>
      <w:jc w:val="center"/>
      <w:outlineLvl w:val="1"/>
    </w:pPr>
    <w:rPr>
      <w:b/>
      <w:bCs/>
    </w:rPr>
  </w:style>
  <w:style w:type="paragraph" w:styleId="Ttulo3">
    <w:name w:val="heading 3"/>
    <w:basedOn w:val="Normal"/>
    <w:next w:val="Normal"/>
    <w:link w:val="Ttulo3Char"/>
    <w:qFormat/>
    <w:rsid w:val="001F7614"/>
    <w:pPr>
      <w:keepNext/>
      <w:spacing w:line="360" w:lineRule="auto"/>
      <w:jc w:val="center"/>
      <w:outlineLvl w:val="2"/>
    </w:pPr>
    <w:rPr>
      <w:b/>
      <w:bCs/>
      <w:sz w:val="22"/>
    </w:rPr>
  </w:style>
  <w:style w:type="paragraph" w:styleId="Ttulo4">
    <w:name w:val="heading 4"/>
    <w:basedOn w:val="Normal"/>
    <w:next w:val="Normal"/>
    <w:link w:val="Ttulo4Char"/>
    <w:qFormat/>
    <w:rsid w:val="001F7614"/>
    <w:pPr>
      <w:keepNext/>
      <w:jc w:val="center"/>
      <w:outlineLvl w:val="3"/>
    </w:pPr>
    <w:rPr>
      <w:rFonts w:ascii="Verdana" w:hAnsi="Verdana"/>
      <w:b/>
      <w:bCs/>
      <w:sz w:val="20"/>
    </w:rPr>
  </w:style>
  <w:style w:type="paragraph" w:styleId="Ttulo5">
    <w:name w:val="heading 5"/>
    <w:basedOn w:val="Normal"/>
    <w:next w:val="Normal"/>
    <w:link w:val="Ttulo5Char"/>
    <w:qFormat/>
    <w:rsid w:val="001F7614"/>
    <w:pPr>
      <w:keepNext/>
      <w:jc w:val="center"/>
      <w:outlineLvl w:val="4"/>
    </w:pPr>
    <w:rPr>
      <w:rFonts w:ascii="Verdana" w:hAnsi="Verdana"/>
      <w:b/>
      <w:bCs/>
      <w:color w:val="000000"/>
      <w:sz w:val="20"/>
      <w:szCs w:val="20"/>
    </w:rPr>
  </w:style>
  <w:style w:type="paragraph" w:styleId="Ttulo6">
    <w:name w:val="heading 6"/>
    <w:basedOn w:val="Normal"/>
    <w:next w:val="Normal"/>
    <w:link w:val="Ttulo6Char"/>
    <w:qFormat/>
    <w:rsid w:val="00445B9F"/>
    <w:pPr>
      <w:keepNext/>
      <w:jc w:val="center"/>
      <w:outlineLvl w:val="5"/>
    </w:pPr>
    <w:rPr>
      <w:rFonts w:ascii="Arial" w:hAnsi="Arial"/>
      <w:b/>
      <w:color w:val="000000"/>
      <w:sz w:val="20"/>
      <w:szCs w:val="20"/>
    </w:rPr>
  </w:style>
  <w:style w:type="paragraph" w:styleId="Ttulo7">
    <w:name w:val="heading 7"/>
    <w:basedOn w:val="Normal"/>
    <w:next w:val="Normal"/>
    <w:link w:val="Ttulo7Char"/>
    <w:qFormat/>
    <w:rsid w:val="00445B9F"/>
    <w:pPr>
      <w:tabs>
        <w:tab w:val="num" w:pos="1296"/>
      </w:tabs>
      <w:spacing w:before="240" w:after="60"/>
      <w:ind w:left="1296" w:hanging="1296"/>
      <w:outlineLvl w:val="6"/>
    </w:pPr>
    <w:rPr>
      <w:rFonts w:ascii="Arial" w:hAnsi="Arial"/>
      <w:sz w:val="20"/>
    </w:rPr>
  </w:style>
  <w:style w:type="paragraph" w:styleId="Ttulo8">
    <w:name w:val="heading 8"/>
    <w:basedOn w:val="Normal"/>
    <w:next w:val="Normal"/>
    <w:link w:val="Ttulo8Char"/>
    <w:qFormat/>
    <w:rsid w:val="00445B9F"/>
    <w:pPr>
      <w:tabs>
        <w:tab w:val="num" w:pos="1440"/>
      </w:tabs>
      <w:spacing w:before="240" w:after="60"/>
      <w:ind w:left="1440" w:hanging="1440"/>
      <w:outlineLvl w:val="7"/>
    </w:pPr>
    <w:rPr>
      <w:rFonts w:ascii="Arial" w:hAnsi="Arial"/>
      <w:i/>
      <w:sz w:val="20"/>
    </w:rPr>
  </w:style>
  <w:style w:type="paragraph" w:styleId="Ttulo9">
    <w:name w:val="heading 9"/>
    <w:basedOn w:val="Normal"/>
    <w:next w:val="Normal"/>
    <w:link w:val="Ttulo9Char"/>
    <w:qFormat/>
    <w:rsid w:val="00054C1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246"/>
    <w:rPr>
      <w:b/>
      <w:bCs/>
      <w:sz w:val="24"/>
      <w:szCs w:val="24"/>
      <w:lang w:val="pt-BR" w:eastAsia="pt-BR" w:bidi="ar-SA"/>
    </w:rPr>
  </w:style>
  <w:style w:type="character" w:customStyle="1" w:styleId="Ttulo2Char">
    <w:name w:val="Título 2 Char"/>
    <w:link w:val="Ttulo2"/>
    <w:rsid w:val="002E7246"/>
    <w:rPr>
      <w:b/>
      <w:bCs/>
      <w:sz w:val="24"/>
      <w:szCs w:val="24"/>
      <w:lang w:val="pt-BR" w:eastAsia="pt-BR" w:bidi="ar-SA"/>
    </w:rPr>
  </w:style>
  <w:style w:type="character" w:customStyle="1" w:styleId="Ttulo3Char">
    <w:name w:val="Título 3 Char"/>
    <w:link w:val="Ttulo3"/>
    <w:locked/>
    <w:rsid w:val="002E7246"/>
    <w:rPr>
      <w:b/>
      <w:bCs/>
      <w:sz w:val="22"/>
      <w:szCs w:val="24"/>
      <w:lang w:val="pt-BR" w:eastAsia="pt-BR" w:bidi="ar-SA"/>
    </w:rPr>
  </w:style>
  <w:style w:type="character" w:customStyle="1" w:styleId="Ttulo4Char">
    <w:name w:val="Título 4 Char"/>
    <w:link w:val="Ttulo4"/>
    <w:locked/>
    <w:rsid w:val="002E7246"/>
    <w:rPr>
      <w:rFonts w:ascii="Verdana" w:hAnsi="Verdana"/>
      <w:b/>
      <w:bCs/>
      <w:szCs w:val="24"/>
      <w:lang w:val="pt-BR" w:eastAsia="pt-BR" w:bidi="ar-SA"/>
    </w:rPr>
  </w:style>
  <w:style w:type="character" w:customStyle="1" w:styleId="Ttulo5Char">
    <w:name w:val="Título 5 Char"/>
    <w:link w:val="Ttulo5"/>
    <w:locked/>
    <w:rsid w:val="002E7246"/>
    <w:rPr>
      <w:rFonts w:ascii="Verdana" w:hAnsi="Verdana"/>
      <w:b/>
      <w:bCs/>
      <w:color w:val="000000"/>
      <w:lang w:val="pt-BR" w:eastAsia="pt-BR" w:bidi="ar-SA"/>
    </w:rPr>
  </w:style>
  <w:style w:type="character" w:customStyle="1" w:styleId="Ttulo6Char">
    <w:name w:val="Título 6 Char"/>
    <w:link w:val="Ttulo6"/>
    <w:locked/>
    <w:rsid w:val="002E7246"/>
    <w:rPr>
      <w:rFonts w:ascii="Arial" w:hAnsi="Arial"/>
      <w:b/>
      <w:color w:val="000000"/>
      <w:lang w:val="pt-BR" w:eastAsia="pt-BR" w:bidi="ar-SA"/>
    </w:rPr>
  </w:style>
  <w:style w:type="character" w:customStyle="1" w:styleId="Ttulo7Char">
    <w:name w:val="Título 7 Char"/>
    <w:link w:val="Ttulo7"/>
    <w:locked/>
    <w:rsid w:val="002E7246"/>
    <w:rPr>
      <w:rFonts w:ascii="Arial" w:hAnsi="Arial"/>
      <w:szCs w:val="24"/>
      <w:lang w:val="pt-BR" w:eastAsia="pt-BR" w:bidi="ar-SA"/>
    </w:rPr>
  </w:style>
  <w:style w:type="character" w:customStyle="1" w:styleId="Ttulo8Char">
    <w:name w:val="Título 8 Char"/>
    <w:link w:val="Ttulo8"/>
    <w:locked/>
    <w:rsid w:val="002E7246"/>
    <w:rPr>
      <w:rFonts w:ascii="Arial" w:hAnsi="Arial"/>
      <w:i/>
      <w:szCs w:val="24"/>
      <w:lang w:val="pt-BR" w:eastAsia="pt-BR" w:bidi="ar-SA"/>
    </w:rPr>
  </w:style>
  <w:style w:type="paragraph" w:styleId="Recuodecorpodetexto">
    <w:name w:val="Body Text Indent"/>
    <w:basedOn w:val="Normal"/>
    <w:link w:val="RecuodecorpodetextoChar"/>
    <w:rsid w:val="001F7614"/>
    <w:pPr>
      <w:ind w:left="5103"/>
      <w:jc w:val="both"/>
    </w:pPr>
    <w:rPr>
      <w:i/>
      <w:iCs/>
    </w:rPr>
  </w:style>
  <w:style w:type="character" w:customStyle="1" w:styleId="RecuodecorpodetextoChar">
    <w:name w:val="Recuo de corpo de texto Char"/>
    <w:link w:val="Recuodecorpodetexto"/>
    <w:rsid w:val="002E7246"/>
    <w:rPr>
      <w:i/>
      <w:iCs/>
      <w:sz w:val="24"/>
      <w:szCs w:val="24"/>
      <w:lang w:val="pt-BR" w:eastAsia="pt-BR" w:bidi="ar-SA"/>
    </w:rPr>
  </w:style>
  <w:style w:type="paragraph" w:styleId="Recuodecorpodetexto2">
    <w:name w:val="Body Text Indent 2"/>
    <w:basedOn w:val="Normal"/>
    <w:link w:val="Recuodecorpodetexto2Char"/>
    <w:rsid w:val="001F7614"/>
    <w:pPr>
      <w:ind w:firstLine="567"/>
      <w:jc w:val="both"/>
    </w:pPr>
  </w:style>
  <w:style w:type="character" w:customStyle="1" w:styleId="Recuodecorpodetexto2Char">
    <w:name w:val="Recuo de corpo de texto 2 Char"/>
    <w:link w:val="Recuodecorpodetexto2"/>
    <w:locked/>
    <w:rsid w:val="002E7246"/>
    <w:rPr>
      <w:sz w:val="24"/>
      <w:szCs w:val="24"/>
      <w:lang w:val="pt-BR" w:eastAsia="pt-BR" w:bidi="ar-SA"/>
    </w:rPr>
  </w:style>
  <w:style w:type="paragraph" w:styleId="Cabealho">
    <w:name w:val="header"/>
    <w:aliases w:val="Char1 Char,Char1 Char Char1,Char1 Char Char Char,Char1,Char2,Cabeçalho1,Char1 Char Char2,Char1 Char Char3,Char1 Char Char Char Char Char,Char1 Char Char3 Char Char,Char1 Char Char3 Char Char Char Char,Char1 Char Char3 Char1 Char"/>
    <w:basedOn w:val="Normal"/>
    <w:link w:val="CabealhoChar"/>
    <w:rsid w:val="001F7614"/>
    <w:pPr>
      <w:tabs>
        <w:tab w:val="center" w:pos="4419"/>
        <w:tab w:val="right" w:pos="8838"/>
      </w:tabs>
    </w:pPr>
  </w:style>
  <w:style w:type="character" w:customStyle="1" w:styleId="CabealhoChar">
    <w:name w:val="Cabeçalho Char"/>
    <w:aliases w:val="Char1 Char Char,Char1 Char Char1 Char,Char1 Char Char Char Char,Char1 Char1,Char2 Char,Cabeçalho1 Char,Char1 Char Char2 Char,Char1 Char Char3 Char,Char1 Char Char Char Char Char Char,Char1 Char Char3 Char Char Char"/>
    <w:link w:val="Cabealho"/>
    <w:locked/>
    <w:rsid w:val="002E7246"/>
    <w:rPr>
      <w:sz w:val="24"/>
      <w:szCs w:val="24"/>
      <w:lang w:val="pt-BR" w:eastAsia="pt-BR" w:bidi="ar-SA"/>
    </w:rPr>
  </w:style>
  <w:style w:type="paragraph" w:customStyle="1" w:styleId="Padro">
    <w:name w:val="Padrão"/>
    <w:rsid w:val="001F7614"/>
    <w:pPr>
      <w:widowControl w:val="0"/>
      <w:overflowPunct w:val="0"/>
      <w:autoSpaceDE w:val="0"/>
      <w:autoSpaceDN w:val="0"/>
      <w:adjustRightInd w:val="0"/>
      <w:textAlignment w:val="baseline"/>
    </w:pPr>
    <w:rPr>
      <w:sz w:val="24"/>
    </w:rPr>
  </w:style>
  <w:style w:type="paragraph" w:styleId="Corpodetexto3">
    <w:name w:val="Body Text 3"/>
    <w:basedOn w:val="Normal"/>
    <w:link w:val="Corpodetexto3Char"/>
    <w:rsid w:val="001F7614"/>
    <w:pPr>
      <w:jc w:val="center"/>
    </w:pPr>
    <w:rPr>
      <w:rFonts w:ascii="Arial" w:hAnsi="Arial" w:cs="Arial"/>
      <w:i/>
      <w:iCs/>
      <w:color w:val="000080"/>
      <w:sz w:val="22"/>
      <w:szCs w:val="22"/>
    </w:rPr>
  </w:style>
  <w:style w:type="character" w:customStyle="1" w:styleId="Corpodetexto3Char">
    <w:name w:val="Corpo de texto 3 Char"/>
    <w:link w:val="Corpodetexto3"/>
    <w:locked/>
    <w:rsid w:val="002E7246"/>
    <w:rPr>
      <w:rFonts w:ascii="Arial" w:hAnsi="Arial" w:cs="Arial"/>
      <w:i/>
      <w:iCs/>
      <w:color w:val="000080"/>
      <w:sz w:val="22"/>
      <w:szCs w:val="22"/>
      <w:lang w:val="pt-BR" w:eastAsia="pt-BR" w:bidi="ar-SA"/>
    </w:rPr>
  </w:style>
  <w:style w:type="table" w:styleId="Tabelacomgrade">
    <w:name w:val="Table Grid"/>
    <w:basedOn w:val="Tabelanormal"/>
    <w:uiPriority w:val="59"/>
    <w:rsid w:val="0081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45B9F"/>
    <w:pPr>
      <w:jc w:val="center"/>
    </w:pPr>
    <w:rPr>
      <w:b/>
      <w:szCs w:val="20"/>
    </w:rPr>
  </w:style>
  <w:style w:type="paragraph" w:styleId="Corpodetexto">
    <w:name w:val="Body Text"/>
    <w:basedOn w:val="Normal"/>
    <w:link w:val="CorpodetextoChar"/>
    <w:rsid w:val="00445B9F"/>
    <w:pPr>
      <w:jc w:val="center"/>
    </w:pPr>
    <w:rPr>
      <w:b/>
      <w:bCs/>
      <w:color w:val="000000"/>
    </w:rPr>
  </w:style>
  <w:style w:type="character" w:customStyle="1" w:styleId="CorpodetextoChar">
    <w:name w:val="Corpo de texto Char"/>
    <w:link w:val="Corpodetexto"/>
    <w:rsid w:val="002E7246"/>
    <w:rPr>
      <w:b/>
      <w:bCs/>
      <w:color w:val="000000"/>
      <w:sz w:val="24"/>
      <w:szCs w:val="24"/>
      <w:lang w:val="pt-BR" w:eastAsia="pt-BR" w:bidi="ar-SA"/>
    </w:rPr>
  </w:style>
  <w:style w:type="paragraph" w:styleId="Rodap">
    <w:name w:val="footer"/>
    <w:basedOn w:val="Normal"/>
    <w:link w:val="RodapChar"/>
    <w:uiPriority w:val="99"/>
    <w:rsid w:val="00445B9F"/>
    <w:pPr>
      <w:tabs>
        <w:tab w:val="center" w:pos="4252"/>
        <w:tab w:val="right" w:pos="8504"/>
      </w:tabs>
    </w:pPr>
  </w:style>
  <w:style w:type="character" w:customStyle="1" w:styleId="RodapChar">
    <w:name w:val="Rodapé Char"/>
    <w:basedOn w:val="Fontepargpadro"/>
    <w:link w:val="Rodap"/>
    <w:uiPriority w:val="99"/>
    <w:rsid w:val="00445B9F"/>
    <w:rPr>
      <w:sz w:val="24"/>
      <w:szCs w:val="24"/>
      <w:lang w:val="pt-BR" w:eastAsia="pt-BR" w:bidi="ar-SA"/>
    </w:rPr>
  </w:style>
  <w:style w:type="character" w:styleId="Hyperlink">
    <w:name w:val="Hyperlink"/>
    <w:basedOn w:val="Fontepargpadro"/>
    <w:rsid w:val="00445B9F"/>
    <w:rPr>
      <w:color w:val="0000FF"/>
      <w:u w:val="single"/>
    </w:rPr>
  </w:style>
  <w:style w:type="character" w:styleId="Nmerodepgina">
    <w:name w:val="page number"/>
    <w:basedOn w:val="Fontepargpadro"/>
    <w:rsid w:val="00445B9F"/>
  </w:style>
  <w:style w:type="paragraph" w:styleId="Recuodecorpodetexto3">
    <w:name w:val="Body Text Indent 3"/>
    <w:basedOn w:val="Normal"/>
    <w:link w:val="Recuodecorpodetexto3Char"/>
    <w:rsid w:val="00124D7A"/>
    <w:pPr>
      <w:spacing w:after="120"/>
      <w:ind w:left="283"/>
    </w:pPr>
    <w:rPr>
      <w:sz w:val="16"/>
      <w:szCs w:val="16"/>
    </w:rPr>
  </w:style>
  <w:style w:type="character" w:customStyle="1" w:styleId="Recuodecorpodetexto3Char">
    <w:name w:val="Recuo de corpo de texto 3 Char"/>
    <w:link w:val="Recuodecorpodetexto3"/>
    <w:locked/>
    <w:rsid w:val="002E7246"/>
    <w:rPr>
      <w:sz w:val="16"/>
      <w:szCs w:val="16"/>
      <w:lang w:val="pt-BR" w:eastAsia="pt-BR" w:bidi="ar-SA"/>
    </w:rPr>
  </w:style>
  <w:style w:type="paragraph" w:styleId="Corpodetexto2">
    <w:name w:val="Body Text 2"/>
    <w:basedOn w:val="Normal"/>
    <w:link w:val="Corpodetexto2Char"/>
    <w:rsid w:val="002E7246"/>
    <w:pPr>
      <w:widowControl w:val="0"/>
      <w:suppressAutoHyphens/>
      <w:spacing w:after="120" w:line="480" w:lineRule="auto"/>
    </w:pPr>
    <w:rPr>
      <w:szCs w:val="20"/>
    </w:rPr>
  </w:style>
  <w:style w:type="character" w:customStyle="1" w:styleId="Corpodetexto2Char">
    <w:name w:val="Corpo de texto 2 Char"/>
    <w:link w:val="Corpodetexto2"/>
    <w:rsid w:val="002E7246"/>
    <w:rPr>
      <w:sz w:val="24"/>
      <w:lang w:val="pt-BR" w:eastAsia="pt-BR" w:bidi="ar-SA"/>
    </w:rPr>
  </w:style>
  <w:style w:type="paragraph" w:styleId="Commarcadores">
    <w:name w:val="List Bullet"/>
    <w:basedOn w:val="Normal"/>
    <w:rsid w:val="002E7246"/>
    <w:pPr>
      <w:widowControl w:val="0"/>
      <w:tabs>
        <w:tab w:val="num" w:pos="360"/>
      </w:tabs>
      <w:suppressAutoHyphens/>
      <w:ind w:left="360" w:hanging="360"/>
    </w:pPr>
    <w:rPr>
      <w:szCs w:val="20"/>
    </w:rPr>
  </w:style>
  <w:style w:type="paragraph" w:styleId="Textodenotadefim">
    <w:name w:val="endnote text"/>
    <w:basedOn w:val="Normal"/>
    <w:link w:val="TextodenotadefimChar"/>
    <w:rsid w:val="002E7246"/>
    <w:rPr>
      <w:rFonts w:ascii="Arial" w:hAnsi="Arial" w:cs="Arial"/>
      <w:noProof/>
      <w:sz w:val="20"/>
      <w:szCs w:val="20"/>
    </w:rPr>
  </w:style>
  <w:style w:type="character" w:customStyle="1" w:styleId="TextodenotadefimChar">
    <w:name w:val="Texto de nota de fim Char"/>
    <w:link w:val="Textodenotadefim"/>
    <w:rsid w:val="002E7246"/>
    <w:rPr>
      <w:rFonts w:ascii="Arial" w:hAnsi="Arial" w:cs="Arial"/>
      <w:noProof/>
      <w:lang w:val="pt-BR" w:eastAsia="pt-BR" w:bidi="ar-SA"/>
    </w:rPr>
  </w:style>
  <w:style w:type="paragraph" w:styleId="Textodebalo">
    <w:name w:val="Balloon Text"/>
    <w:basedOn w:val="Normal"/>
    <w:link w:val="TextodebaloChar"/>
    <w:uiPriority w:val="99"/>
    <w:rsid w:val="002E7246"/>
    <w:rPr>
      <w:rFonts w:ascii="Tahoma" w:hAnsi="Tahoma"/>
      <w:sz w:val="16"/>
      <w:szCs w:val="16"/>
    </w:rPr>
  </w:style>
  <w:style w:type="character" w:customStyle="1" w:styleId="WW-Fontepargpadro">
    <w:name w:val="WW-Fonte parág. padrão"/>
    <w:rsid w:val="00965B21"/>
  </w:style>
  <w:style w:type="character" w:customStyle="1" w:styleId="CharChar5">
    <w:name w:val="Char Char5"/>
    <w:locked/>
    <w:rsid w:val="00965B21"/>
    <w:rPr>
      <w:sz w:val="24"/>
      <w:lang w:val="pt-BR" w:eastAsia="pt-BR" w:bidi="ar-SA"/>
    </w:rPr>
  </w:style>
  <w:style w:type="paragraph" w:customStyle="1" w:styleId="ementas">
    <w:name w:val="ementas"/>
    <w:basedOn w:val="Normal"/>
    <w:rsid w:val="00965B21"/>
    <w:pPr>
      <w:jc w:val="both"/>
    </w:pPr>
    <w:rPr>
      <w:rFonts w:ascii="Arial" w:hAnsi="Arial"/>
      <w:sz w:val="20"/>
      <w:szCs w:val="20"/>
    </w:rPr>
  </w:style>
  <w:style w:type="paragraph" w:customStyle="1" w:styleId="BodyText31">
    <w:name w:val="Body Text 31"/>
    <w:basedOn w:val="Padro"/>
    <w:rsid w:val="00965B21"/>
    <w:pPr>
      <w:overflowPunct/>
      <w:autoSpaceDE/>
      <w:autoSpaceDN/>
      <w:adjustRightInd/>
      <w:jc w:val="both"/>
      <w:textAlignment w:val="auto"/>
    </w:pPr>
  </w:style>
  <w:style w:type="paragraph" w:customStyle="1" w:styleId="TxBrp9">
    <w:name w:val="TxBr_p9"/>
    <w:basedOn w:val="Normal"/>
    <w:rsid w:val="00965B21"/>
    <w:pPr>
      <w:widowControl w:val="0"/>
      <w:tabs>
        <w:tab w:val="left" w:pos="676"/>
      </w:tabs>
      <w:suppressAutoHyphens/>
      <w:spacing w:line="240" w:lineRule="atLeast"/>
      <w:ind w:left="103" w:hanging="103"/>
    </w:pPr>
    <w:rPr>
      <w:szCs w:val="20"/>
      <w:lang w:val="en-US"/>
    </w:rPr>
  </w:style>
  <w:style w:type="paragraph" w:customStyle="1" w:styleId="Item">
    <w:name w:val="Item"/>
    <w:basedOn w:val="Normal"/>
    <w:next w:val="Normal"/>
    <w:rsid w:val="00965B2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Contedodatabela">
    <w:name w:val="Conteúdo da tabela"/>
    <w:basedOn w:val="Normal"/>
    <w:rsid w:val="009132CE"/>
    <w:pPr>
      <w:widowControl w:val="0"/>
      <w:suppressLineNumbers/>
      <w:suppressAutoHyphens/>
    </w:pPr>
    <w:rPr>
      <w:szCs w:val="20"/>
      <w:lang w:val="pt-PT"/>
    </w:rPr>
  </w:style>
  <w:style w:type="paragraph" w:customStyle="1" w:styleId="Ttulodatabela">
    <w:name w:val="Título da tabela"/>
    <w:basedOn w:val="Contedodatabela"/>
    <w:rsid w:val="009132CE"/>
    <w:pPr>
      <w:jc w:val="center"/>
    </w:pPr>
    <w:rPr>
      <w:b/>
      <w:bCs/>
      <w:i/>
      <w:iCs/>
    </w:rPr>
  </w:style>
  <w:style w:type="paragraph" w:customStyle="1" w:styleId="Contedodetabela">
    <w:name w:val="Conteúdo de tabela"/>
    <w:basedOn w:val="Corpodetexto"/>
    <w:rsid w:val="009132CE"/>
    <w:pPr>
      <w:widowControl w:val="0"/>
      <w:suppressAutoHyphens/>
      <w:spacing w:after="120"/>
      <w:jc w:val="left"/>
    </w:pPr>
    <w:rPr>
      <w:b w:val="0"/>
      <w:bCs w:val="0"/>
      <w:color w:val="auto"/>
      <w:szCs w:val="20"/>
      <w:lang w:val="pt-PT"/>
    </w:rPr>
  </w:style>
  <w:style w:type="paragraph" w:styleId="PargrafodaLista">
    <w:name w:val="List Paragraph"/>
    <w:basedOn w:val="Normal"/>
    <w:uiPriority w:val="34"/>
    <w:qFormat/>
    <w:rsid w:val="009132CE"/>
    <w:pPr>
      <w:ind w:left="708"/>
    </w:pPr>
  </w:style>
  <w:style w:type="paragraph" w:customStyle="1" w:styleId="Contedodamoldura">
    <w:name w:val="Conteúdo da moldura"/>
    <w:basedOn w:val="Corpodetexto"/>
    <w:rsid w:val="009132CE"/>
    <w:pPr>
      <w:widowControl w:val="0"/>
      <w:suppressAutoHyphens/>
      <w:spacing w:after="120"/>
      <w:jc w:val="left"/>
    </w:pPr>
    <w:rPr>
      <w:b w:val="0"/>
      <w:bCs w:val="0"/>
      <w:color w:val="auto"/>
      <w:szCs w:val="20"/>
      <w:lang w:val="pt-PT"/>
    </w:rPr>
  </w:style>
  <w:style w:type="character" w:styleId="Forte">
    <w:name w:val="Strong"/>
    <w:qFormat/>
    <w:rsid w:val="00665EC5"/>
    <w:rPr>
      <w:b/>
      <w:bCs/>
    </w:rPr>
  </w:style>
  <w:style w:type="character" w:customStyle="1" w:styleId="TextodebaloChar">
    <w:name w:val="Texto de balão Char"/>
    <w:link w:val="Textodebalo"/>
    <w:uiPriority w:val="99"/>
    <w:rsid w:val="00665EC5"/>
    <w:rPr>
      <w:rFonts w:ascii="Tahoma" w:hAnsi="Tahoma"/>
      <w:sz w:val="16"/>
      <w:szCs w:val="16"/>
    </w:rPr>
  </w:style>
  <w:style w:type="character" w:styleId="nfase">
    <w:name w:val="Emphasis"/>
    <w:basedOn w:val="Fontepargpadro"/>
    <w:qFormat/>
    <w:rsid w:val="00665EC5"/>
    <w:rPr>
      <w:b/>
      <w:bCs/>
      <w:i w:val="0"/>
      <w:iCs w:val="0"/>
    </w:rPr>
  </w:style>
  <w:style w:type="character" w:customStyle="1" w:styleId="Ttulo9Char">
    <w:name w:val="Título 9 Char"/>
    <w:basedOn w:val="Fontepargpadro"/>
    <w:link w:val="Ttulo9"/>
    <w:rsid w:val="00665EC5"/>
    <w:rPr>
      <w:rFonts w:ascii="Arial" w:hAnsi="Arial" w:cs="Arial"/>
      <w:sz w:val="22"/>
      <w:szCs w:val="22"/>
    </w:rPr>
  </w:style>
  <w:style w:type="character" w:styleId="HiperlinkVisitado">
    <w:name w:val="FollowedHyperlink"/>
    <w:basedOn w:val="Fontepargpadro"/>
    <w:unhideWhenUsed/>
    <w:rsid w:val="00665EC5"/>
    <w:rPr>
      <w:color w:val="800080"/>
      <w:u w:val="single"/>
    </w:rPr>
  </w:style>
  <w:style w:type="paragraph" w:customStyle="1" w:styleId="xl66">
    <w:name w:val="xl66"/>
    <w:basedOn w:val="Normal"/>
    <w:rsid w:val="00665EC5"/>
    <w:pPr>
      <w:shd w:val="clear" w:color="000000" w:fill="FFFFFF"/>
      <w:spacing w:before="100" w:beforeAutospacing="1" w:after="100" w:afterAutospacing="1"/>
    </w:pPr>
  </w:style>
  <w:style w:type="paragraph" w:customStyle="1" w:styleId="xl67">
    <w:name w:val="xl67"/>
    <w:basedOn w:val="Normal"/>
    <w:rsid w:val="00665EC5"/>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68">
    <w:name w:val="xl68"/>
    <w:basedOn w:val="Normal"/>
    <w:rsid w:val="00665EC5"/>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69">
    <w:name w:val="xl69"/>
    <w:basedOn w:val="Normal"/>
    <w:rsid w:val="00665EC5"/>
    <w:pPr>
      <w:pBdr>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0">
    <w:name w:val="xl70"/>
    <w:basedOn w:val="Normal"/>
    <w:rsid w:val="00665EC5"/>
    <w:pPr>
      <w:pBdr>
        <w:bottom w:val="single" w:sz="8" w:space="0" w:color="auto"/>
        <w:right w:val="single" w:sz="8"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Normal"/>
    <w:rsid w:val="00665EC5"/>
    <w:pPr>
      <w:pBdr>
        <w:bottom w:val="single" w:sz="8" w:space="0" w:color="auto"/>
      </w:pBdr>
      <w:shd w:val="clear" w:color="000000" w:fill="FFFFFF"/>
      <w:spacing w:before="100" w:beforeAutospacing="1" w:after="100" w:afterAutospacing="1"/>
      <w:jc w:val="center"/>
      <w:textAlignment w:val="top"/>
    </w:pPr>
    <w:rPr>
      <w:b/>
      <w:bCs/>
      <w:sz w:val="16"/>
      <w:szCs w:val="16"/>
    </w:rPr>
  </w:style>
  <w:style w:type="paragraph" w:customStyle="1" w:styleId="xl72">
    <w:name w:val="xl72"/>
    <w:basedOn w:val="Normal"/>
    <w:rsid w:val="00665EC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Normal"/>
    <w:rsid w:val="00665E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4">
    <w:name w:val="xl74"/>
    <w:basedOn w:val="Normal"/>
    <w:rsid w:val="00665EC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75">
    <w:name w:val="xl75"/>
    <w:basedOn w:val="Normal"/>
    <w:rsid w:val="00665EC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6">
    <w:name w:val="xl76"/>
    <w:basedOn w:val="Normal"/>
    <w:rsid w:val="00665EC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16"/>
      <w:szCs w:val="16"/>
    </w:rPr>
  </w:style>
  <w:style w:type="paragraph" w:customStyle="1" w:styleId="xl77">
    <w:name w:val="xl77"/>
    <w:basedOn w:val="Normal"/>
    <w:rsid w:val="00665EC5"/>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78">
    <w:name w:val="xl78"/>
    <w:basedOn w:val="Normal"/>
    <w:rsid w:val="00665EC5"/>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9">
    <w:name w:val="xl79"/>
    <w:basedOn w:val="Normal"/>
    <w:rsid w:val="00665EC5"/>
    <w:pPr>
      <w:pBdr>
        <w:top w:val="single" w:sz="4" w:space="0" w:color="auto"/>
        <w:lef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0">
    <w:name w:val="xl80"/>
    <w:basedOn w:val="Normal"/>
    <w:rsid w:val="00665EC5"/>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81">
    <w:name w:val="xl81"/>
    <w:basedOn w:val="Normal"/>
    <w:rsid w:val="00665EC5"/>
    <w:pPr>
      <w:pBdr>
        <w:top w:val="single" w:sz="8" w:space="0" w:color="auto"/>
        <w:bottom w:val="single" w:sz="8" w:space="0" w:color="auto"/>
      </w:pBdr>
      <w:shd w:val="clear" w:color="000000" w:fill="FFFFFF"/>
      <w:spacing w:before="100" w:beforeAutospacing="1" w:after="100" w:afterAutospacing="1"/>
      <w:jc w:val="center"/>
      <w:textAlignment w:val="top"/>
    </w:pPr>
    <w:rPr>
      <w:b/>
      <w:bCs/>
      <w:sz w:val="16"/>
      <w:szCs w:val="16"/>
    </w:rPr>
  </w:style>
  <w:style w:type="paragraph" w:customStyle="1" w:styleId="xl82">
    <w:name w:val="xl82"/>
    <w:basedOn w:val="Normal"/>
    <w:rsid w:val="00665E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
    <w:rsid w:val="00665EC5"/>
    <w:pPr>
      <w:shd w:val="clear" w:color="000000" w:fill="FFFFFF"/>
      <w:spacing w:before="100" w:beforeAutospacing="1" w:after="100" w:afterAutospacing="1"/>
      <w:jc w:val="center"/>
      <w:textAlignment w:val="center"/>
    </w:pPr>
  </w:style>
  <w:style w:type="paragraph" w:customStyle="1" w:styleId="xl84">
    <w:name w:val="xl84"/>
    <w:basedOn w:val="Normal"/>
    <w:rsid w:val="00665E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styleId="SemEspaamento">
    <w:name w:val="No Spacing"/>
    <w:uiPriority w:val="1"/>
    <w:qFormat/>
    <w:rsid w:val="00665EC5"/>
    <w:rPr>
      <w:rFonts w:ascii="Calibri" w:eastAsia="Calibri" w:hAnsi="Calibri"/>
      <w:sz w:val="22"/>
      <w:szCs w:val="22"/>
      <w:lang w:eastAsia="en-US"/>
    </w:rPr>
  </w:style>
  <w:style w:type="character" w:customStyle="1" w:styleId="CharChar18">
    <w:name w:val="Char Char18"/>
    <w:rsid w:val="00665EC5"/>
    <w:rPr>
      <w:rFonts w:ascii="Arial" w:hAnsi="Arial"/>
      <w:b/>
      <w:bCs/>
      <w:sz w:val="24"/>
      <w:szCs w:val="24"/>
      <w:lang w:bidi="ar-SA"/>
    </w:rPr>
  </w:style>
  <w:style w:type="character" w:customStyle="1" w:styleId="CharChar4">
    <w:name w:val="Char Char4"/>
    <w:basedOn w:val="Fontepargpadro"/>
    <w:rsid w:val="00665EC5"/>
    <w:rPr>
      <w:rFonts w:ascii="Arial" w:hAnsi="Arial" w:cs="Arial"/>
      <w:color w:val="333399"/>
      <w:sz w:val="24"/>
      <w:lang w:val="pt-PT" w:eastAsia="pt-BR" w:bidi="ar-SA"/>
    </w:rPr>
  </w:style>
  <w:style w:type="character" w:styleId="nfaseSutil">
    <w:name w:val="Subtle Emphasis"/>
    <w:qFormat/>
    <w:rsid w:val="00665EC5"/>
    <w:rPr>
      <w:i/>
      <w:iCs/>
      <w:color w:val="808080"/>
    </w:rPr>
  </w:style>
  <w:style w:type="paragraph" w:customStyle="1" w:styleId="font5">
    <w:name w:val="font5"/>
    <w:basedOn w:val="Normal"/>
    <w:rsid w:val="00665EC5"/>
    <w:pPr>
      <w:spacing w:before="100" w:beforeAutospacing="1" w:after="100" w:afterAutospacing="1"/>
    </w:pPr>
    <w:rPr>
      <w:rFonts w:ascii="Arial" w:hAnsi="Arial" w:cs="Arial"/>
      <w:b/>
      <w:bCs/>
      <w:sz w:val="16"/>
      <w:szCs w:val="16"/>
    </w:rPr>
  </w:style>
  <w:style w:type="paragraph" w:customStyle="1" w:styleId="xl85">
    <w:name w:val="xl85"/>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86">
    <w:name w:val="xl86"/>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7">
    <w:name w:val="xl87"/>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8">
    <w:name w:val="xl88"/>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Normal"/>
    <w:rsid w:val="00665E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2">
    <w:name w:val="xl92"/>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94">
    <w:name w:val="xl94"/>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95">
    <w:name w:val="xl95"/>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96">
    <w:name w:val="xl96"/>
    <w:basedOn w:val="Normal"/>
    <w:rsid w:val="00665EC5"/>
    <w:pPr>
      <w:shd w:val="clear" w:color="000000" w:fill="FFFFFF"/>
      <w:spacing w:before="100" w:beforeAutospacing="1" w:after="100" w:afterAutospacing="1"/>
      <w:jc w:val="center"/>
    </w:pPr>
    <w:rPr>
      <w:rFonts w:ascii="Arial" w:hAnsi="Arial" w:cs="Arial"/>
      <w:color w:val="000000"/>
      <w:sz w:val="16"/>
      <w:szCs w:val="16"/>
    </w:rPr>
  </w:style>
  <w:style w:type="paragraph" w:customStyle="1" w:styleId="xl97">
    <w:name w:val="xl97"/>
    <w:basedOn w:val="Normal"/>
    <w:rsid w:val="00665EC5"/>
    <w:pPr>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665E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00"/>
      <w:sz w:val="16"/>
      <w:szCs w:val="16"/>
    </w:rPr>
  </w:style>
  <w:style w:type="paragraph" w:customStyle="1" w:styleId="xl99">
    <w:name w:val="xl99"/>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0">
    <w:name w:val="xl100"/>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101">
    <w:name w:val="xl101"/>
    <w:basedOn w:val="Normal"/>
    <w:rsid w:val="00665EC5"/>
    <w:pPr>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l"/>
    <w:rsid w:val="00665EC5"/>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Normal"/>
    <w:rsid w:val="00665EC5"/>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04">
    <w:name w:val="xl104"/>
    <w:basedOn w:val="Normal"/>
    <w:rsid w:val="00665EC5"/>
    <w:pPr>
      <w:spacing w:before="100" w:beforeAutospacing="1" w:after="100" w:afterAutospacing="1"/>
      <w:jc w:val="center"/>
    </w:pPr>
    <w:rPr>
      <w:rFonts w:ascii="Arial" w:hAnsi="Arial" w:cs="Arial"/>
      <w:color w:val="000000"/>
      <w:sz w:val="16"/>
      <w:szCs w:val="16"/>
    </w:rPr>
  </w:style>
  <w:style w:type="paragraph" w:customStyle="1" w:styleId="xl105">
    <w:name w:val="xl105"/>
    <w:basedOn w:val="Normal"/>
    <w:rsid w:val="00665EC5"/>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06">
    <w:name w:val="xl106"/>
    <w:basedOn w:val="Normal"/>
    <w:rsid w:val="00665EC5"/>
    <w:pPr>
      <w:spacing w:before="100" w:beforeAutospacing="1" w:after="100" w:afterAutospacing="1"/>
      <w:textAlignment w:val="center"/>
    </w:pPr>
    <w:rPr>
      <w:rFonts w:ascii="Arial" w:hAnsi="Arial" w:cs="Arial"/>
      <w:b/>
      <w:bCs/>
      <w:sz w:val="16"/>
      <w:szCs w:val="16"/>
    </w:rPr>
  </w:style>
  <w:style w:type="paragraph" w:customStyle="1" w:styleId="xl107">
    <w:name w:val="xl107"/>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665EC5"/>
    <w:pPr>
      <w:spacing w:before="100" w:beforeAutospacing="1" w:after="100" w:afterAutospacing="1"/>
    </w:pPr>
    <w:rPr>
      <w:rFonts w:ascii="Arial" w:hAnsi="Arial" w:cs="Arial"/>
      <w:color w:val="000000"/>
      <w:sz w:val="16"/>
      <w:szCs w:val="16"/>
    </w:rPr>
  </w:style>
  <w:style w:type="paragraph" w:customStyle="1" w:styleId="xl109">
    <w:name w:val="xl109"/>
    <w:basedOn w:val="Normal"/>
    <w:rsid w:val="00665EC5"/>
    <w:pPr>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Normal"/>
    <w:rsid w:val="00665E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2">
    <w:name w:val="xl112"/>
    <w:basedOn w:val="Normal"/>
    <w:rsid w:val="00665E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13">
    <w:name w:val="xl113"/>
    <w:basedOn w:val="Normal"/>
    <w:rsid w:val="00665EC5"/>
    <w:pPr>
      <w:pBdr>
        <w:top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Normal"/>
    <w:rsid w:val="00665EC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15">
    <w:name w:val="xl115"/>
    <w:basedOn w:val="Normal"/>
    <w:rsid w:val="00665EC5"/>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6">
    <w:name w:val="xl116"/>
    <w:basedOn w:val="Normal"/>
    <w:rsid w:val="00665EC5"/>
    <w:pP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18">
    <w:name w:val="xl118"/>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119">
    <w:name w:val="xl119"/>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20">
    <w:name w:val="xl120"/>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Normal"/>
    <w:rsid w:val="00665EC5"/>
    <w:pPr>
      <w:pBdr>
        <w:bottom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22">
    <w:name w:val="xl122"/>
    <w:basedOn w:val="Normal"/>
    <w:rsid w:val="00665EC5"/>
    <w:pPr>
      <w:pBdr>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23">
    <w:name w:val="xl123"/>
    <w:basedOn w:val="Normal"/>
    <w:rsid w:val="00665EC5"/>
    <w:pPr>
      <w:pBdr>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124">
    <w:name w:val="xl124"/>
    <w:basedOn w:val="Normal"/>
    <w:rsid w:val="00665EC5"/>
    <w:pPr>
      <w:spacing w:before="100" w:beforeAutospacing="1" w:after="100" w:afterAutospacing="1"/>
      <w:textAlignment w:val="center"/>
    </w:pPr>
    <w:rPr>
      <w:rFonts w:ascii="Arial" w:hAnsi="Arial" w:cs="Arial"/>
      <w:sz w:val="16"/>
      <w:szCs w:val="16"/>
    </w:rPr>
  </w:style>
  <w:style w:type="paragraph" w:customStyle="1" w:styleId="xl125">
    <w:name w:val="xl125"/>
    <w:basedOn w:val="Normal"/>
    <w:rsid w:val="00665EC5"/>
    <w:pPr>
      <w:shd w:val="clear" w:color="000000" w:fill="FFFFFF"/>
      <w:spacing w:before="100" w:beforeAutospacing="1" w:after="100" w:afterAutospacing="1"/>
      <w:jc w:val="center"/>
    </w:pPr>
    <w:rPr>
      <w:rFonts w:ascii="Arial" w:hAnsi="Arial" w:cs="Arial"/>
      <w:sz w:val="16"/>
      <w:szCs w:val="16"/>
    </w:rPr>
  </w:style>
  <w:style w:type="paragraph" w:customStyle="1" w:styleId="xl126">
    <w:name w:val="xl126"/>
    <w:basedOn w:val="Normal"/>
    <w:rsid w:val="00665EC5"/>
    <w:pPr>
      <w:spacing w:before="100" w:beforeAutospacing="1" w:after="100" w:afterAutospacing="1"/>
      <w:jc w:val="center"/>
    </w:pPr>
    <w:rPr>
      <w:rFonts w:ascii="Arial" w:hAnsi="Arial" w:cs="Arial"/>
      <w:sz w:val="16"/>
      <w:szCs w:val="16"/>
    </w:rPr>
  </w:style>
  <w:style w:type="paragraph" w:customStyle="1" w:styleId="xl127">
    <w:name w:val="xl127"/>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9"/>
    <w:rPr>
      <w:sz w:val="24"/>
      <w:szCs w:val="24"/>
    </w:rPr>
  </w:style>
  <w:style w:type="paragraph" w:styleId="Ttulo1">
    <w:name w:val="heading 1"/>
    <w:basedOn w:val="Normal"/>
    <w:next w:val="Normal"/>
    <w:link w:val="Ttulo1Char"/>
    <w:qFormat/>
    <w:rsid w:val="001F7614"/>
    <w:pPr>
      <w:keepNext/>
      <w:ind w:firstLine="567"/>
      <w:jc w:val="center"/>
      <w:outlineLvl w:val="0"/>
    </w:pPr>
    <w:rPr>
      <w:b/>
      <w:bCs/>
    </w:rPr>
  </w:style>
  <w:style w:type="paragraph" w:styleId="Ttulo2">
    <w:name w:val="heading 2"/>
    <w:basedOn w:val="Normal"/>
    <w:next w:val="Normal"/>
    <w:link w:val="Ttulo2Char"/>
    <w:qFormat/>
    <w:rsid w:val="001F7614"/>
    <w:pPr>
      <w:keepNext/>
      <w:jc w:val="center"/>
      <w:outlineLvl w:val="1"/>
    </w:pPr>
    <w:rPr>
      <w:b/>
      <w:bCs/>
    </w:rPr>
  </w:style>
  <w:style w:type="paragraph" w:styleId="Ttulo3">
    <w:name w:val="heading 3"/>
    <w:basedOn w:val="Normal"/>
    <w:next w:val="Normal"/>
    <w:link w:val="Ttulo3Char"/>
    <w:qFormat/>
    <w:rsid w:val="001F7614"/>
    <w:pPr>
      <w:keepNext/>
      <w:spacing w:line="360" w:lineRule="auto"/>
      <w:jc w:val="center"/>
      <w:outlineLvl w:val="2"/>
    </w:pPr>
    <w:rPr>
      <w:b/>
      <w:bCs/>
      <w:sz w:val="22"/>
    </w:rPr>
  </w:style>
  <w:style w:type="paragraph" w:styleId="Ttulo4">
    <w:name w:val="heading 4"/>
    <w:basedOn w:val="Normal"/>
    <w:next w:val="Normal"/>
    <w:link w:val="Ttulo4Char"/>
    <w:qFormat/>
    <w:rsid w:val="001F7614"/>
    <w:pPr>
      <w:keepNext/>
      <w:jc w:val="center"/>
      <w:outlineLvl w:val="3"/>
    </w:pPr>
    <w:rPr>
      <w:rFonts w:ascii="Verdana" w:hAnsi="Verdana"/>
      <w:b/>
      <w:bCs/>
      <w:sz w:val="20"/>
    </w:rPr>
  </w:style>
  <w:style w:type="paragraph" w:styleId="Ttulo5">
    <w:name w:val="heading 5"/>
    <w:basedOn w:val="Normal"/>
    <w:next w:val="Normal"/>
    <w:link w:val="Ttulo5Char"/>
    <w:qFormat/>
    <w:rsid w:val="001F7614"/>
    <w:pPr>
      <w:keepNext/>
      <w:jc w:val="center"/>
      <w:outlineLvl w:val="4"/>
    </w:pPr>
    <w:rPr>
      <w:rFonts w:ascii="Verdana" w:hAnsi="Verdana"/>
      <w:b/>
      <w:bCs/>
      <w:color w:val="000000"/>
      <w:sz w:val="20"/>
      <w:szCs w:val="20"/>
    </w:rPr>
  </w:style>
  <w:style w:type="paragraph" w:styleId="Ttulo6">
    <w:name w:val="heading 6"/>
    <w:basedOn w:val="Normal"/>
    <w:next w:val="Normal"/>
    <w:link w:val="Ttulo6Char"/>
    <w:qFormat/>
    <w:rsid w:val="00445B9F"/>
    <w:pPr>
      <w:keepNext/>
      <w:jc w:val="center"/>
      <w:outlineLvl w:val="5"/>
    </w:pPr>
    <w:rPr>
      <w:rFonts w:ascii="Arial" w:hAnsi="Arial"/>
      <w:b/>
      <w:color w:val="000000"/>
      <w:sz w:val="20"/>
      <w:szCs w:val="20"/>
    </w:rPr>
  </w:style>
  <w:style w:type="paragraph" w:styleId="Ttulo7">
    <w:name w:val="heading 7"/>
    <w:basedOn w:val="Normal"/>
    <w:next w:val="Normal"/>
    <w:link w:val="Ttulo7Char"/>
    <w:qFormat/>
    <w:rsid w:val="00445B9F"/>
    <w:pPr>
      <w:tabs>
        <w:tab w:val="num" w:pos="1296"/>
      </w:tabs>
      <w:spacing w:before="240" w:after="60"/>
      <w:ind w:left="1296" w:hanging="1296"/>
      <w:outlineLvl w:val="6"/>
    </w:pPr>
    <w:rPr>
      <w:rFonts w:ascii="Arial" w:hAnsi="Arial"/>
      <w:sz w:val="20"/>
    </w:rPr>
  </w:style>
  <w:style w:type="paragraph" w:styleId="Ttulo8">
    <w:name w:val="heading 8"/>
    <w:basedOn w:val="Normal"/>
    <w:next w:val="Normal"/>
    <w:link w:val="Ttulo8Char"/>
    <w:qFormat/>
    <w:rsid w:val="00445B9F"/>
    <w:pPr>
      <w:tabs>
        <w:tab w:val="num" w:pos="1440"/>
      </w:tabs>
      <w:spacing w:before="240" w:after="60"/>
      <w:ind w:left="1440" w:hanging="1440"/>
      <w:outlineLvl w:val="7"/>
    </w:pPr>
    <w:rPr>
      <w:rFonts w:ascii="Arial" w:hAnsi="Arial"/>
      <w:i/>
      <w:sz w:val="20"/>
    </w:rPr>
  </w:style>
  <w:style w:type="paragraph" w:styleId="Ttulo9">
    <w:name w:val="heading 9"/>
    <w:basedOn w:val="Normal"/>
    <w:next w:val="Normal"/>
    <w:link w:val="Ttulo9Char"/>
    <w:qFormat/>
    <w:rsid w:val="00054C1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246"/>
    <w:rPr>
      <w:b/>
      <w:bCs/>
      <w:sz w:val="24"/>
      <w:szCs w:val="24"/>
      <w:lang w:val="pt-BR" w:eastAsia="pt-BR" w:bidi="ar-SA"/>
    </w:rPr>
  </w:style>
  <w:style w:type="character" w:customStyle="1" w:styleId="Ttulo2Char">
    <w:name w:val="Título 2 Char"/>
    <w:link w:val="Ttulo2"/>
    <w:rsid w:val="002E7246"/>
    <w:rPr>
      <w:b/>
      <w:bCs/>
      <w:sz w:val="24"/>
      <w:szCs w:val="24"/>
      <w:lang w:val="pt-BR" w:eastAsia="pt-BR" w:bidi="ar-SA"/>
    </w:rPr>
  </w:style>
  <w:style w:type="character" w:customStyle="1" w:styleId="Ttulo3Char">
    <w:name w:val="Título 3 Char"/>
    <w:link w:val="Ttulo3"/>
    <w:locked/>
    <w:rsid w:val="002E7246"/>
    <w:rPr>
      <w:b/>
      <w:bCs/>
      <w:sz w:val="22"/>
      <w:szCs w:val="24"/>
      <w:lang w:val="pt-BR" w:eastAsia="pt-BR" w:bidi="ar-SA"/>
    </w:rPr>
  </w:style>
  <w:style w:type="character" w:customStyle="1" w:styleId="Ttulo4Char">
    <w:name w:val="Título 4 Char"/>
    <w:link w:val="Ttulo4"/>
    <w:locked/>
    <w:rsid w:val="002E7246"/>
    <w:rPr>
      <w:rFonts w:ascii="Verdana" w:hAnsi="Verdana"/>
      <w:b/>
      <w:bCs/>
      <w:szCs w:val="24"/>
      <w:lang w:val="pt-BR" w:eastAsia="pt-BR" w:bidi="ar-SA"/>
    </w:rPr>
  </w:style>
  <w:style w:type="character" w:customStyle="1" w:styleId="Ttulo5Char">
    <w:name w:val="Título 5 Char"/>
    <w:link w:val="Ttulo5"/>
    <w:locked/>
    <w:rsid w:val="002E7246"/>
    <w:rPr>
      <w:rFonts w:ascii="Verdana" w:hAnsi="Verdana"/>
      <w:b/>
      <w:bCs/>
      <w:color w:val="000000"/>
      <w:lang w:val="pt-BR" w:eastAsia="pt-BR" w:bidi="ar-SA"/>
    </w:rPr>
  </w:style>
  <w:style w:type="character" w:customStyle="1" w:styleId="Ttulo6Char">
    <w:name w:val="Título 6 Char"/>
    <w:link w:val="Ttulo6"/>
    <w:locked/>
    <w:rsid w:val="002E7246"/>
    <w:rPr>
      <w:rFonts w:ascii="Arial" w:hAnsi="Arial"/>
      <w:b/>
      <w:color w:val="000000"/>
      <w:lang w:val="pt-BR" w:eastAsia="pt-BR" w:bidi="ar-SA"/>
    </w:rPr>
  </w:style>
  <w:style w:type="character" w:customStyle="1" w:styleId="Ttulo7Char">
    <w:name w:val="Título 7 Char"/>
    <w:link w:val="Ttulo7"/>
    <w:locked/>
    <w:rsid w:val="002E7246"/>
    <w:rPr>
      <w:rFonts w:ascii="Arial" w:hAnsi="Arial"/>
      <w:szCs w:val="24"/>
      <w:lang w:val="pt-BR" w:eastAsia="pt-BR" w:bidi="ar-SA"/>
    </w:rPr>
  </w:style>
  <w:style w:type="character" w:customStyle="1" w:styleId="Ttulo8Char">
    <w:name w:val="Título 8 Char"/>
    <w:link w:val="Ttulo8"/>
    <w:locked/>
    <w:rsid w:val="002E7246"/>
    <w:rPr>
      <w:rFonts w:ascii="Arial" w:hAnsi="Arial"/>
      <w:i/>
      <w:szCs w:val="24"/>
      <w:lang w:val="pt-BR" w:eastAsia="pt-BR" w:bidi="ar-SA"/>
    </w:rPr>
  </w:style>
  <w:style w:type="paragraph" w:styleId="Recuodecorpodetexto">
    <w:name w:val="Body Text Indent"/>
    <w:basedOn w:val="Normal"/>
    <w:link w:val="RecuodecorpodetextoChar"/>
    <w:rsid w:val="001F7614"/>
    <w:pPr>
      <w:ind w:left="5103"/>
      <w:jc w:val="both"/>
    </w:pPr>
    <w:rPr>
      <w:i/>
      <w:iCs/>
    </w:rPr>
  </w:style>
  <w:style w:type="character" w:customStyle="1" w:styleId="RecuodecorpodetextoChar">
    <w:name w:val="Recuo de corpo de texto Char"/>
    <w:link w:val="Recuodecorpodetexto"/>
    <w:rsid w:val="002E7246"/>
    <w:rPr>
      <w:i/>
      <w:iCs/>
      <w:sz w:val="24"/>
      <w:szCs w:val="24"/>
      <w:lang w:val="pt-BR" w:eastAsia="pt-BR" w:bidi="ar-SA"/>
    </w:rPr>
  </w:style>
  <w:style w:type="paragraph" w:styleId="Recuodecorpodetexto2">
    <w:name w:val="Body Text Indent 2"/>
    <w:basedOn w:val="Normal"/>
    <w:link w:val="Recuodecorpodetexto2Char"/>
    <w:rsid w:val="001F7614"/>
    <w:pPr>
      <w:ind w:firstLine="567"/>
      <w:jc w:val="both"/>
    </w:pPr>
  </w:style>
  <w:style w:type="character" w:customStyle="1" w:styleId="Recuodecorpodetexto2Char">
    <w:name w:val="Recuo de corpo de texto 2 Char"/>
    <w:link w:val="Recuodecorpodetexto2"/>
    <w:locked/>
    <w:rsid w:val="002E7246"/>
    <w:rPr>
      <w:sz w:val="24"/>
      <w:szCs w:val="24"/>
      <w:lang w:val="pt-BR" w:eastAsia="pt-BR" w:bidi="ar-SA"/>
    </w:rPr>
  </w:style>
  <w:style w:type="paragraph" w:styleId="Cabealho">
    <w:name w:val="header"/>
    <w:aliases w:val="Char1 Char,Char1 Char Char1,Char1 Char Char Char,Char1,Char2,Cabeçalho1,Char1 Char Char2,Char1 Char Char3,Char1 Char Char Char Char Char,Char1 Char Char3 Char Char,Char1 Char Char3 Char Char Char Char,Char1 Char Char3 Char1 Char"/>
    <w:basedOn w:val="Normal"/>
    <w:link w:val="CabealhoChar"/>
    <w:rsid w:val="001F7614"/>
    <w:pPr>
      <w:tabs>
        <w:tab w:val="center" w:pos="4419"/>
        <w:tab w:val="right" w:pos="8838"/>
      </w:tabs>
    </w:pPr>
  </w:style>
  <w:style w:type="character" w:customStyle="1" w:styleId="CabealhoChar">
    <w:name w:val="Cabeçalho Char"/>
    <w:aliases w:val="Char1 Char Char,Char1 Char Char1 Char,Char1 Char Char Char Char,Char1 Char1,Char2 Char,Cabeçalho1 Char,Char1 Char Char2 Char,Char1 Char Char3 Char,Char1 Char Char Char Char Char Char,Char1 Char Char3 Char Char Char"/>
    <w:link w:val="Cabealho"/>
    <w:locked/>
    <w:rsid w:val="002E7246"/>
    <w:rPr>
      <w:sz w:val="24"/>
      <w:szCs w:val="24"/>
      <w:lang w:val="pt-BR" w:eastAsia="pt-BR" w:bidi="ar-SA"/>
    </w:rPr>
  </w:style>
  <w:style w:type="paragraph" w:customStyle="1" w:styleId="Padro">
    <w:name w:val="Padrão"/>
    <w:rsid w:val="001F7614"/>
    <w:pPr>
      <w:widowControl w:val="0"/>
      <w:overflowPunct w:val="0"/>
      <w:autoSpaceDE w:val="0"/>
      <w:autoSpaceDN w:val="0"/>
      <w:adjustRightInd w:val="0"/>
      <w:textAlignment w:val="baseline"/>
    </w:pPr>
    <w:rPr>
      <w:sz w:val="24"/>
    </w:rPr>
  </w:style>
  <w:style w:type="paragraph" w:styleId="Corpodetexto3">
    <w:name w:val="Body Text 3"/>
    <w:basedOn w:val="Normal"/>
    <w:link w:val="Corpodetexto3Char"/>
    <w:rsid w:val="001F7614"/>
    <w:pPr>
      <w:jc w:val="center"/>
    </w:pPr>
    <w:rPr>
      <w:rFonts w:ascii="Arial" w:hAnsi="Arial" w:cs="Arial"/>
      <w:i/>
      <w:iCs/>
      <w:color w:val="000080"/>
      <w:sz w:val="22"/>
      <w:szCs w:val="22"/>
    </w:rPr>
  </w:style>
  <w:style w:type="character" w:customStyle="1" w:styleId="Corpodetexto3Char">
    <w:name w:val="Corpo de texto 3 Char"/>
    <w:link w:val="Corpodetexto3"/>
    <w:locked/>
    <w:rsid w:val="002E7246"/>
    <w:rPr>
      <w:rFonts w:ascii="Arial" w:hAnsi="Arial" w:cs="Arial"/>
      <w:i/>
      <w:iCs/>
      <w:color w:val="000080"/>
      <w:sz w:val="22"/>
      <w:szCs w:val="22"/>
      <w:lang w:val="pt-BR" w:eastAsia="pt-BR" w:bidi="ar-SA"/>
    </w:rPr>
  </w:style>
  <w:style w:type="table" w:styleId="Tabelacomgrade">
    <w:name w:val="Table Grid"/>
    <w:basedOn w:val="Tabelanormal"/>
    <w:uiPriority w:val="59"/>
    <w:rsid w:val="0081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45B9F"/>
    <w:pPr>
      <w:jc w:val="center"/>
    </w:pPr>
    <w:rPr>
      <w:b/>
      <w:szCs w:val="20"/>
    </w:rPr>
  </w:style>
  <w:style w:type="paragraph" w:styleId="Corpodetexto">
    <w:name w:val="Body Text"/>
    <w:basedOn w:val="Normal"/>
    <w:link w:val="CorpodetextoChar"/>
    <w:rsid w:val="00445B9F"/>
    <w:pPr>
      <w:jc w:val="center"/>
    </w:pPr>
    <w:rPr>
      <w:b/>
      <w:bCs/>
      <w:color w:val="000000"/>
    </w:rPr>
  </w:style>
  <w:style w:type="character" w:customStyle="1" w:styleId="CorpodetextoChar">
    <w:name w:val="Corpo de texto Char"/>
    <w:link w:val="Corpodetexto"/>
    <w:rsid w:val="002E7246"/>
    <w:rPr>
      <w:b/>
      <w:bCs/>
      <w:color w:val="000000"/>
      <w:sz w:val="24"/>
      <w:szCs w:val="24"/>
      <w:lang w:val="pt-BR" w:eastAsia="pt-BR" w:bidi="ar-SA"/>
    </w:rPr>
  </w:style>
  <w:style w:type="paragraph" w:styleId="Rodap">
    <w:name w:val="footer"/>
    <w:basedOn w:val="Normal"/>
    <w:link w:val="RodapChar"/>
    <w:uiPriority w:val="99"/>
    <w:rsid w:val="00445B9F"/>
    <w:pPr>
      <w:tabs>
        <w:tab w:val="center" w:pos="4252"/>
        <w:tab w:val="right" w:pos="8504"/>
      </w:tabs>
    </w:pPr>
  </w:style>
  <w:style w:type="character" w:customStyle="1" w:styleId="RodapChar">
    <w:name w:val="Rodapé Char"/>
    <w:basedOn w:val="Fontepargpadro"/>
    <w:link w:val="Rodap"/>
    <w:uiPriority w:val="99"/>
    <w:rsid w:val="00445B9F"/>
    <w:rPr>
      <w:sz w:val="24"/>
      <w:szCs w:val="24"/>
      <w:lang w:val="pt-BR" w:eastAsia="pt-BR" w:bidi="ar-SA"/>
    </w:rPr>
  </w:style>
  <w:style w:type="character" w:styleId="Hyperlink">
    <w:name w:val="Hyperlink"/>
    <w:basedOn w:val="Fontepargpadro"/>
    <w:rsid w:val="00445B9F"/>
    <w:rPr>
      <w:color w:val="0000FF"/>
      <w:u w:val="single"/>
    </w:rPr>
  </w:style>
  <w:style w:type="character" w:styleId="Nmerodepgina">
    <w:name w:val="page number"/>
    <w:basedOn w:val="Fontepargpadro"/>
    <w:rsid w:val="00445B9F"/>
  </w:style>
  <w:style w:type="paragraph" w:styleId="Recuodecorpodetexto3">
    <w:name w:val="Body Text Indent 3"/>
    <w:basedOn w:val="Normal"/>
    <w:link w:val="Recuodecorpodetexto3Char"/>
    <w:rsid w:val="00124D7A"/>
    <w:pPr>
      <w:spacing w:after="120"/>
      <w:ind w:left="283"/>
    </w:pPr>
    <w:rPr>
      <w:sz w:val="16"/>
      <w:szCs w:val="16"/>
    </w:rPr>
  </w:style>
  <w:style w:type="character" w:customStyle="1" w:styleId="Recuodecorpodetexto3Char">
    <w:name w:val="Recuo de corpo de texto 3 Char"/>
    <w:link w:val="Recuodecorpodetexto3"/>
    <w:locked/>
    <w:rsid w:val="002E7246"/>
    <w:rPr>
      <w:sz w:val="16"/>
      <w:szCs w:val="16"/>
      <w:lang w:val="pt-BR" w:eastAsia="pt-BR" w:bidi="ar-SA"/>
    </w:rPr>
  </w:style>
  <w:style w:type="paragraph" w:styleId="Corpodetexto2">
    <w:name w:val="Body Text 2"/>
    <w:basedOn w:val="Normal"/>
    <w:link w:val="Corpodetexto2Char"/>
    <w:rsid w:val="002E7246"/>
    <w:pPr>
      <w:widowControl w:val="0"/>
      <w:suppressAutoHyphens/>
      <w:spacing w:after="120" w:line="480" w:lineRule="auto"/>
    </w:pPr>
    <w:rPr>
      <w:szCs w:val="20"/>
    </w:rPr>
  </w:style>
  <w:style w:type="character" w:customStyle="1" w:styleId="Corpodetexto2Char">
    <w:name w:val="Corpo de texto 2 Char"/>
    <w:link w:val="Corpodetexto2"/>
    <w:rsid w:val="002E7246"/>
    <w:rPr>
      <w:sz w:val="24"/>
      <w:lang w:val="pt-BR" w:eastAsia="pt-BR" w:bidi="ar-SA"/>
    </w:rPr>
  </w:style>
  <w:style w:type="paragraph" w:styleId="Commarcadores">
    <w:name w:val="List Bullet"/>
    <w:basedOn w:val="Normal"/>
    <w:rsid w:val="002E7246"/>
    <w:pPr>
      <w:widowControl w:val="0"/>
      <w:tabs>
        <w:tab w:val="num" w:pos="360"/>
      </w:tabs>
      <w:suppressAutoHyphens/>
      <w:ind w:left="360" w:hanging="360"/>
    </w:pPr>
    <w:rPr>
      <w:szCs w:val="20"/>
    </w:rPr>
  </w:style>
  <w:style w:type="paragraph" w:styleId="Textodenotadefim">
    <w:name w:val="endnote text"/>
    <w:basedOn w:val="Normal"/>
    <w:link w:val="TextodenotadefimChar"/>
    <w:rsid w:val="002E7246"/>
    <w:rPr>
      <w:rFonts w:ascii="Arial" w:hAnsi="Arial" w:cs="Arial"/>
      <w:noProof/>
      <w:sz w:val="20"/>
      <w:szCs w:val="20"/>
    </w:rPr>
  </w:style>
  <w:style w:type="character" w:customStyle="1" w:styleId="TextodenotadefimChar">
    <w:name w:val="Texto de nota de fim Char"/>
    <w:link w:val="Textodenotadefim"/>
    <w:rsid w:val="002E7246"/>
    <w:rPr>
      <w:rFonts w:ascii="Arial" w:hAnsi="Arial" w:cs="Arial"/>
      <w:noProof/>
      <w:lang w:val="pt-BR" w:eastAsia="pt-BR" w:bidi="ar-SA"/>
    </w:rPr>
  </w:style>
  <w:style w:type="paragraph" w:styleId="Textodebalo">
    <w:name w:val="Balloon Text"/>
    <w:basedOn w:val="Normal"/>
    <w:link w:val="TextodebaloChar"/>
    <w:uiPriority w:val="99"/>
    <w:rsid w:val="002E7246"/>
    <w:rPr>
      <w:rFonts w:ascii="Tahoma" w:hAnsi="Tahoma"/>
      <w:sz w:val="16"/>
      <w:szCs w:val="16"/>
    </w:rPr>
  </w:style>
  <w:style w:type="character" w:customStyle="1" w:styleId="WW-Fontepargpadro">
    <w:name w:val="WW-Fonte parág. padrão"/>
    <w:rsid w:val="00965B21"/>
  </w:style>
  <w:style w:type="character" w:customStyle="1" w:styleId="CharChar5">
    <w:name w:val="Char Char5"/>
    <w:locked/>
    <w:rsid w:val="00965B21"/>
    <w:rPr>
      <w:sz w:val="24"/>
      <w:lang w:val="pt-BR" w:eastAsia="pt-BR" w:bidi="ar-SA"/>
    </w:rPr>
  </w:style>
  <w:style w:type="paragraph" w:customStyle="1" w:styleId="ementas">
    <w:name w:val="ementas"/>
    <w:basedOn w:val="Normal"/>
    <w:rsid w:val="00965B21"/>
    <w:pPr>
      <w:jc w:val="both"/>
    </w:pPr>
    <w:rPr>
      <w:rFonts w:ascii="Arial" w:hAnsi="Arial"/>
      <w:sz w:val="20"/>
      <w:szCs w:val="20"/>
    </w:rPr>
  </w:style>
  <w:style w:type="paragraph" w:customStyle="1" w:styleId="BodyText31">
    <w:name w:val="Body Text 31"/>
    <w:basedOn w:val="Padro"/>
    <w:rsid w:val="00965B21"/>
    <w:pPr>
      <w:overflowPunct/>
      <w:autoSpaceDE/>
      <w:autoSpaceDN/>
      <w:adjustRightInd/>
      <w:jc w:val="both"/>
      <w:textAlignment w:val="auto"/>
    </w:pPr>
  </w:style>
  <w:style w:type="paragraph" w:customStyle="1" w:styleId="TxBrp9">
    <w:name w:val="TxBr_p9"/>
    <w:basedOn w:val="Normal"/>
    <w:rsid w:val="00965B21"/>
    <w:pPr>
      <w:widowControl w:val="0"/>
      <w:tabs>
        <w:tab w:val="left" w:pos="676"/>
      </w:tabs>
      <w:suppressAutoHyphens/>
      <w:spacing w:line="240" w:lineRule="atLeast"/>
      <w:ind w:left="103" w:hanging="103"/>
    </w:pPr>
    <w:rPr>
      <w:szCs w:val="20"/>
      <w:lang w:val="en-US"/>
    </w:rPr>
  </w:style>
  <w:style w:type="paragraph" w:customStyle="1" w:styleId="Item">
    <w:name w:val="Item"/>
    <w:basedOn w:val="Normal"/>
    <w:next w:val="Normal"/>
    <w:rsid w:val="00965B2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Contedodatabela">
    <w:name w:val="Conteúdo da tabela"/>
    <w:basedOn w:val="Normal"/>
    <w:rsid w:val="009132CE"/>
    <w:pPr>
      <w:widowControl w:val="0"/>
      <w:suppressLineNumbers/>
      <w:suppressAutoHyphens/>
    </w:pPr>
    <w:rPr>
      <w:szCs w:val="20"/>
      <w:lang w:val="pt-PT"/>
    </w:rPr>
  </w:style>
  <w:style w:type="paragraph" w:customStyle="1" w:styleId="Ttulodatabela">
    <w:name w:val="Título da tabela"/>
    <w:basedOn w:val="Contedodatabela"/>
    <w:rsid w:val="009132CE"/>
    <w:pPr>
      <w:jc w:val="center"/>
    </w:pPr>
    <w:rPr>
      <w:b/>
      <w:bCs/>
      <w:i/>
      <w:iCs/>
    </w:rPr>
  </w:style>
  <w:style w:type="paragraph" w:customStyle="1" w:styleId="Contedodetabela">
    <w:name w:val="Conteúdo de tabela"/>
    <w:basedOn w:val="Corpodetexto"/>
    <w:rsid w:val="009132CE"/>
    <w:pPr>
      <w:widowControl w:val="0"/>
      <w:suppressAutoHyphens/>
      <w:spacing w:after="120"/>
      <w:jc w:val="left"/>
    </w:pPr>
    <w:rPr>
      <w:b w:val="0"/>
      <w:bCs w:val="0"/>
      <w:color w:val="auto"/>
      <w:szCs w:val="20"/>
      <w:lang w:val="pt-PT"/>
    </w:rPr>
  </w:style>
  <w:style w:type="paragraph" w:styleId="PargrafodaLista">
    <w:name w:val="List Paragraph"/>
    <w:basedOn w:val="Normal"/>
    <w:uiPriority w:val="34"/>
    <w:qFormat/>
    <w:rsid w:val="009132CE"/>
    <w:pPr>
      <w:ind w:left="708"/>
    </w:pPr>
  </w:style>
  <w:style w:type="paragraph" w:customStyle="1" w:styleId="Contedodamoldura">
    <w:name w:val="Conteúdo da moldura"/>
    <w:basedOn w:val="Corpodetexto"/>
    <w:rsid w:val="009132CE"/>
    <w:pPr>
      <w:widowControl w:val="0"/>
      <w:suppressAutoHyphens/>
      <w:spacing w:after="120"/>
      <w:jc w:val="left"/>
    </w:pPr>
    <w:rPr>
      <w:b w:val="0"/>
      <w:bCs w:val="0"/>
      <w:color w:val="auto"/>
      <w:szCs w:val="20"/>
      <w:lang w:val="pt-PT"/>
    </w:rPr>
  </w:style>
  <w:style w:type="character" w:styleId="Forte">
    <w:name w:val="Strong"/>
    <w:qFormat/>
    <w:rsid w:val="00665EC5"/>
    <w:rPr>
      <w:b/>
      <w:bCs/>
    </w:rPr>
  </w:style>
  <w:style w:type="character" w:customStyle="1" w:styleId="TextodebaloChar">
    <w:name w:val="Texto de balão Char"/>
    <w:link w:val="Textodebalo"/>
    <w:uiPriority w:val="99"/>
    <w:rsid w:val="00665EC5"/>
    <w:rPr>
      <w:rFonts w:ascii="Tahoma" w:hAnsi="Tahoma"/>
      <w:sz w:val="16"/>
      <w:szCs w:val="16"/>
    </w:rPr>
  </w:style>
  <w:style w:type="character" w:styleId="nfase">
    <w:name w:val="Emphasis"/>
    <w:basedOn w:val="Fontepargpadro"/>
    <w:qFormat/>
    <w:rsid w:val="00665EC5"/>
    <w:rPr>
      <w:b/>
      <w:bCs/>
      <w:i w:val="0"/>
      <w:iCs w:val="0"/>
    </w:rPr>
  </w:style>
  <w:style w:type="character" w:customStyle="1" w:styleId="Ttulo9Char">
    <w:name w:val="Título 9 Char"/>
    <w:basedOn w:val="Fontepargpadro"/>
    <w:link w:val="Ttulo9"/>
    <w:rsid w:val="00665EC5"/>
    <w:rPr>
      <w:rFonts w:ascii="Arial" w:hAnsi="Arial" w:cs="Arial"/>
      <w:sz w:val="22"/>
      <w:szCs w:val="22"/>
    </w:rPr>
  </w:style>
  <w:style w:type="character" w:styleId="HiperlinkVisitado">
    <w:name w:val="FollowedHyperlink"/>
    <w:basedOn w:val="Fontepargpadro"/>
    <w:unhideWhenUsed/>
    <w:rsid w:val="00665EC5"/>
    <w:rPr>
      <w:color w:val="800080"/>
      <w:u w:val="single"/>
    </w:rPr>
  </w:style>
  <w:style w:type="paragraph" w:customStyle="1" w:styleId="xl66">
    <w:name w:val="xl66"/>
    <w:basedOn w:val="Normal"/>
    <w:rsid w:val="00665EC5"/>
    <w:pPr>
      <w:shd w:val="clear" w:color="000000" w:fill="FFFFFF"/>
      <w:spacing w:before="100" w:beforeAutospacing="1" w:after="100" w:afterAutospacing="1"/>
    </w:pPr>
  </w:style>
  <w:style w:type="paragraph" w:customStyle="1" w:styleId="xl67">
    <w:name w:val="xl67"/>
    <w:basedOn w:val="Normal"/>
    <w:rsid w:val="00665EC5"/>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68">
    <w:name w:val="xl68"/>
    <w:basedOn w:val="Normal"/>
    <w:rsid w:val="00665EC5"/>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69">
    <w:name w:val="xl69"/>
    <w:basedOn w:val="Normal"/>
    <w:rsid w:val="00665EC5"/>
    <w:pPr>
      <w:pBdr>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0">
    <w:name w:val="xl70"/>
    <w:basedOn w:val="Normal"/>
    <w:rsid w:val="00665EC5"/>
    <w:pPr>
      <w:pBdr>
        <w:bottom w:val="single" w:sz="8" w:space="0" w:color="auto"/>
        <w:right w:val="single" w:sz="8"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Normal"/>
    <w:rsid w:val="00665EC5"/>
    <w:pPr>
      <w:pBdr>
        <w:bottom w:val="single" w:sz="8" w:space="0" w:color="auto"/>
      </w:pBdr>
      <w:shd w:val="clear" w:color="000000" w:fill="FFFFFF"/>
      <w:spacing w:before="100" w:beforeAutospacing="1" w:after="100" w:afterAutospacing="1"/>
      <w:jc w:val="center"/>
      <w:textAlignment w:val="top"/>
    </w:pPr>
    <w:rPr>
      <w:b/>
      <w:bCs/>
      <w:sz w:val="16"/>
      <w:szCs w:val="16"/>
    </w:rPr>
  </w:style>
  <w:style w:type="paragraph" w:customStyle="1" w:styleId="xl72">
    <w:name w:val="xl72"/>
    <w:basedOn w:val="Normal"/>
    <w:rsid w:val="00665EC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Normal"/>
    <w:rsid w:val="00665E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4">
    <w:name w:val="xl74"/>
    <w:basedOn w:val="Normal"/>
    <w:rsid w:val="00665EC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75">
    <w:name w:val="xl75"/>
    <w:basedOn w:val="Normal"/>
    <w:rsid w:val="00665EC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6">
    <w:name w:val="xl76"/>
    <w:basedOn w:val="Normal"/>
    <w:rsid w:val="00665EC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16"/>
      <w:szCs w:val="16"/>
    </w:rPr>
  </w:style>
  <w:style w:type="paragraph" w:customStyle="1" w:styleId="xl77">
    <w:name w:val="xl77"/>
    <w:basedOn w:val="Normal"/>
    <w:rsid w:val="00665EC5"/>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78">
    <w:name w:val="xl78"/>
    <w:basedOn w:val="Normal"/>
    <w:rsid w:val="00665EC5"/>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9">
    <w:name w:val="xl79"/>
    <w:basedOn w:val="Normal"/>
    <w:rsid w:val="00665EC5"/>
    <w:pPr>
      <w:pBdr>
        <w:top w:val="single" w:sz="4" w:space="0" w:color="auto"/>
        <w:lef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0">
    <w:name w:val="xl80"/>
    <w:basedOn w:val="Normal"/>
    <w:rsid w:val="00665EC5"/>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81">
    <w:name w:val="xl81"/>
    <w:basedOn w:val="Normal"/>
    <w:rsid w:val="00665EC5"/>
    <w:pPr>
      <w:pBdr>
        <w:top w:val="single" w:sz="8" w:space="0" w:color="auto"/>
        <w:bottom w:val="single" w:sz="8" w:space="0" w:color="auto"/>
      </w:pBdr>
      <w:shd w:val="clear" w:color="000000" w:fill="FFFFFF"/>
      <w:spacing w:before="100" w:beforeAutospacing="1" w:after="100" w:afterAutospacing="1"/>
      <w:jc w:val="center"/>
      <w:textAlignment w:val="top"/>
    </w:pPr>
    <w:rPr>
      <w:b/>
      <w:bCs/>
      <w:sz w:val="16"/>
      <w:szCs w:val="16"/>
    </w:rPr>
  </w:style>
  <w:style w:type="paragraph" w:customStyle="1" w:styleId="xl82">
    <w:name w:val="xl82"/>
    <w:basedOn w:val="Normal"/>
    <w:rsid w:val="00665E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
    <w:rsid w:val="00665EC5"/>
    <w:pPr>
      <w:shd w:val="clear" w:color="000000" w:fill="FFFFFF"/>
      <w:spacing w:before="100" w:beforeAutospacing="1" w:after="100" w:afterAutospacing="1"/>
      <w:jc w:val="center"/>
      <w:textAlignment w:val="center"/>
    </w:pPr>
  </w:style>
  <w:style w:type="paragraph" w:customStyle="1" w:styleId="xl84">
    <w:name w:val="xl84"/>
    <w:basedOn w:val="Normal"/>
    <w:rsid w:val="00665E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styleId="SemEspaamento">
    <w:name w:val="No Spacing"/>
    <w:uiPriority w:val="1"/>
    <w:qFormat/>
    <w:rsid w:val="00665EC5"/>
    <w:rPr>
      <w:rFonts w:ascii="Calibri" w:eastAsia="Calibri" w:hAnsi="Calibri"/>
      <w:sz w:val="22"/>
      <w:szCs w:val="22"/>
      <w:lang w:eastAsia="en-US"/>
    </w:rPr>
  </w:style>
  <w:style w:type="character" w:customStyle="1" w:styleId="CharChar18">
    <w:name w:val="Char Char18"/>
    <w:rsid w:val="00665EC5"/>
    <w:rPr>
      <w:rFonts w:ascii="Arial" w:hAnsi="Arial"/>
      <w:b/>
      <w:bCs/>
      <w:sz w:val="24"/>
      <w:szCs w:val="24"/>
      <w:lang w:bidi="ar-SA"/>
    </w:rPr>
  </w:style>
  <w:style w:type="character" w:customStyle="1" w:styleId="CharChar4">
    <w:name w:val="Char Char4"/>
    <w:basedOn w:val="Fontepargpadro"/>
    <w:rsid w:val="00665EC5"/>
    <w:rPr>
      <w:rFonts w:ascii="Arial" w:hAnsi="Arial" w:cs="Arial"/>
      <w:color w:val="333399"/>
      <w:sz w:val="24"/>
      <w:lang w:val="pt-PT" w:eastAsia="pt-BR" w:bidi="ar-SA"/>
    </w:rPr>
  </w:style>
  <w:style w:type="character" w:styleId="nfaseSutil">
    <w:name w:val="Subtle Emphasis"/>
    <w:qFormat/>
    <w:rsid w:val="00665EC5"/>
    <w:rPr>
      <w:i/>
      <w:iCs/>
      <w:color w:val="808080"/>
    </w:rPr>
  </w:style>
  <w:style w:type="paragraph" w:customStyle="1" w:styleId="font5">
    <w:name w:val="font5"/>
    <w:basedOn w:val="Normal"/>
    <w:rsid w:val="00665EC5"/>
    <w:pPr>
      <w:spacing w:before="100" w:beforeAutospacing="1" w:after="100" w:afterAutospacing="1"/>
    </w:pPr>
    <w:rPr>
      <w:rFonts w:ascii="Arial" w:hAnsi="Arial" w:cs="Arial"/>
      <w:b/>
      <w:bCs/>
      <w:sz w:val="16"/>
      <w:szCs w:val="16"/>
    </w:rPr>
  </w:style>
  <w:style w:type="paragraph" w:customStyle="1" w:styleId="xl85">
    <w:name w:val="xl85"/>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86">
    <w:name w:val="xl86"/>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7">
    <w:name w:val="xl87"/>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8">
    <w:name w:val="xl88"/>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Normal"/>
    <w:rsid w:val="00665E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2">
    <w:name w:val="xl92"/>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94">
    <w:name w:val="xl94"/>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95">
    <w:name w:val="xl95"/>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96">
    <w:name w:val="xl96"/>
    <w:basedOn w:val="Normal"/>
    <w:rsid w:val="00665EC5"/>
    <w:pPr>
      <w:shd w:val="clear" w:color="000000" w:fill="FFFFFF"/>
      <w:spacing w:before="100" w:beforeAutospacing="1" w:after="100" w:afterAutospacing="1"/>
      <w:jc w:val="center"/>
    </w:pPr>
    <w:rPr>
      <w:rFonts w:ascii="Arial" w:hAnsi="Arial" w:cs="Arial"/>
      <w:color w:val="000000"/>
      <w:sz w:val="16"/>
      <w:szCs w:val="16"/>
    </w:rPr>
  </w:style>
  <w:style w:type="paragraph" w:customStyle="1" w:styleId="xl97">
    <w:name w:val="xl97"/>
    <w:basedOn w:val="Normal"/>
    <w:rsid w:val="00665EC5"/>
    <w:pPr>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665E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00"/>
      <w:sz w:val="16"/>
      <w:szCs w:val="16"/>
    </w:rPr>
  </w:style>
  <w:style w:type="paragraph" w:customStyle="1" w:styleId="xl99">
    <w:name w:val="xl99"/>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0">
    <w:name w:val="xl100"/>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101">
    <w:name w:val="xl101"/>
    <w:basedOn w:val="Normal"/>
    <w:rsid w:val="00665EC5"/>
    <w:pPr>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l"/>
    <w:rsid w:val="00665EC5"/>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Normal"/>
    <w:rsid w:val="00665EC5"/>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04">
    <w:name w:val="xl104"/>
    <w:basedOn w:val="Normal"/>
    <w:rsid w:val="00665EC5"/>
    <w:pPr>
      <w:spacing w:before="100" w:beforeAutospacing="1" w:after="100" w:afterAutospacing="1"/>
      <w:jc w:val="center"/>
    </w:pPr>
    <w:rPr>
      <w:rFonts w:ascii="Arial" w:hAnsi="Arial" w:cs="Arial"/>
      <w:color w:val="000000"/>
      <w:sz w:val="16"/>
      <w:szCs w:val="16"/>
    </w:rPr>
  </w:style>
  <w:style w:type="paragraph" w:customStyle="1" w:styleId="xl105">
    <w:name w:val="xl105"/>
    <w:basedOn w:val="Normal"/>
    <w:rsid w:val="00665EC5"/>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06">
    <w:name w:val="xl106"/>
    <w:basedOn w:val="Normal"/>
    <w:rsid w:val="00665EC5"/>
    <w:pPr>
      <w:spacing w:before="100" w:beforeAutospacing="1" w:after="100" w:afterAutospacing="1"/>
      <w:textAlignment w:val="center"/>
    </w:pPr>
    <w:rPr>
      <w:rFonts w:ascii="Arial" w:hAnsi="Arial" w:cs="Arial"/>
      <w:b/>
      <w:bCs/>
      <w:sz w:val="16"/>
      <w:szCs w:val="16"/>
    </w:rPr>
  </w:style>
  <w:style w:type="paragraph" w:customStyle="1" w:styleId="xl107">
    <w:name w:val="xl107"/>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Normal"/>
    <w:rsid w:val="00665EC5"/>
    <w:pPr>
      <w:spacing w:before="100" w:beforeAutospacing="1" w:after="100" w:afterAutospacing="1"/>
    </w:pPr>
    <w:rPr>
      <w:rFonts w:ascii="Arial" w:hAnsi="Arial" w:cs="Arial"/>
      <w:color w:val="000000"/>
      <w:sz w:val="16"/>
      <w:szCs w:val="16"/>
    </w:rPr>
  </w:style>
  <w:style w:type="paragraph" w:customStyle="1" w:styleId="xl109">
    <w:name w:val="xl109"/>
    <w:basedOn w:val="Normal"/>
    <w:rsid w:val="00665EC5"/>
    <w:pPr>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Normal"/>
    <w:rsid w:val="00665E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2">
    <w:name w:val="xl112"/>
    <w:basedOn w:val="Normal"/>
    <w:rsid w:val="00665E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13">
    <w:name w:val="xl113"/>
    <w:basedOn w:val="Normal"/>
    <w:rsid w:val="00665EC5"/>
    <w:pPr>
      <w:pBdr>
        <w:top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Normal"/>
    <w:rsid w:val="00665EC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15">
    <w:name w:val="xl115"/>
    <w:basedOn w:val="Normal"/>
    <w:rsid w:val="00665EC5"/>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6">
    <w:name w:val="xl116"/>
    <w:basedOn w:val="Normal"/>
    <w:rsid w:val="00665EC5"/>
    <w:pP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18">
    <w:name w:val="xl118"/>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119">
    <w:name w:val="xl119"/>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20">
    <w:name w:val="xl120"/>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Normal"/>
    <w:rsid w:val="00665EC5"/>
    <w:pPr>
      <w:pBdr>
        <w:bottom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22">
    <w:name w:val="xl122"/>
    <w:basedOn w:val="Normal"/>
    <w:rsid w:val="00665EC5"/>
    <w:pPr>
      <w:pBdr>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23">
    <w:name w:val="xl123"/>
    <w:basedOn w:val="Normal"/>
    <w:rsid w:val="00665EC5"/>
    <w:pPr>
      <w:pBdr>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124">
    <w:name w:val="xl124"/>
    <w:basedOn w:val="Normal"/>
    <w:rsid w:val="00665EC5"/>
    <w:pPr>
      <w:spacing w:before="100" w:beforeAutospacing="1" w:after="100" w:afterAutospacing="1"/>
      <w:textAlignment w:val="center"/>
    </w:pPr>
    <w:rPr>
      <w:rFonts w:ascii="Arial" w:hAnsi="Arial" w:cs="Arial"/>
      <w:sz w:val="16"/>
      <w:szCs w:val="16"/>
    </w:rPr>
  </w:style>
  <w:style w:type="paragraph" w:customStyle="1" w:styleId="xl125">
    <w:name w:val="xl125"/>
    <w:basedOn w:val="Normal"/>
    <w:rsid w:val="00665EC5"/>
    <w:pPr>
      <w:shd w:val="clear" w:color="000000" w:fill="FFFFFF"/>
      <w:spacing w:before="100" w:beforeAutospacing="1" w:after="100" w:afterAutospacing="1"/>
      <w:jc w:val="center"/>
    </w:pPr>
    <w:rPr>
      <w:rFonts w:ascii="Arial" w:hAnsi="Arial" w:cs="Arial"/>
      <w:sz w:val="16"/>
      <w:szCs w:val="16"/>
    </w:rPr>
  </w:style>
  <w:style w:type="paragraph" w:customStyle="1" w:styleId="xl126">
    <w:name w:val="xl126"/>
    <w:basedOn w:val="Normal"/>
    <w:rsid w:val="00665EC5"/>
    <w:pPr>
      <w:spacing w:before="100" w:beforeAutospacing="1" w:after="100" w:afterAutospacing="1"/>
      <w:jc w:val="center"/>
    </w:pPr>
    <w:rPr>
      <w:rFonts w:ascii="Arial" w:hAnsi="Arial" w:cs="Arial"/>
      <w:sz w:val="16"/>
      <w:szCs w:val="16"/>
    </w:rPr>
  </w:style>
  <w:style w:type="paragraph" w:customStyle="1" w:styleId="xl127">
    <w:name w:val="xl127"/>
    <w:basedOn w:val="Normal"/>
    <w:rsid w:val="0066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Normal"/>
    <w:rsid w:val="00665E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D6EB-5DB8-4C66-A94A-43E1CAA8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5983</Words>
  <Characters>32860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DECRETO Nº              , DE    DE                  DE 2004</vt:lpstr>
    </vt:vector>
  </TitlesOfParts>
  <Company>gov</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2004</dc:title>
  <dc:creator>gdrh</dc:creator>
  <cp:lastModifiedBy>Kassio da Silva Rodrigues</cp:lastModifiedBy>
  <cp:revision>59</cp:revision>
  <cp:lastPrinted>2017-12-01T13:02:00Z</cp:lastPrinted>
  <dcterms:created xsi:type="dcterms:W3CDTF">2017-11-21T14:19:00Z</dcterms:created>
  <dcterms:modified xsi:type="dcterms:W3CDTF">2017-12-04T16:38:00Z</dcterms:modified>
</cp:coreProperties>
</file>