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B6" w:rsidRDefault="000E7DB6" w:rsidP="000E7DB6">
      <w:pPr>
        <w:jc w:val="center"/>
        <w:rPr>
          <w:color w:val="000000"/>
        </w:rPr>
      </w:pPr>
      <w:r w:rsidRPr="004B1BDB">
        <w:rPr>
          <w:color w:val="000000"/>
        </w:rPr>
        <w:t>DECRETO N.</w:t>
      </w:r>
      <w:r w:rsidR="00655CE8">
        <w:rPr>
          <w:color w:val="000000"/>
        </w:rPr>
        <w:t>22.327,</w:t>
      </w:r>
      <w:r w:rsidRPr="004B1BDB">
        <w:rPr>
          <w:color w:val="000000"/>
        </w:rPr>
        <w:t xml:space="preserve"> DE</w:t>
      </w:r>
      <w:r w:rsidR="00655CE8">
        <w:rPr>
          <w:color w:val="000000"/>
        </w:rPr>
        <w:t xml:space="preserve"> </w:t>
      </w:r>
      <w:proofErr w:type="gramStart"/>
      <w:r w:rsidR="00655CE8">
        <w:rPr>
          <w:color w:val="000000"/>
        </w:rPr>
        <w:t>9</w:t>
      </w:r>
      <w:proofErr w:type="gramEnd"/>
      <w:r w:rsidR="00655CE8">
        <w:rPr>
          <w:color w:val="000000"/>
        </w:rPr>
        <w:t xml:space="preserve"> </w:t>
      </w:r>
      <w:r w:rsidRPr="004B1BDB">
        <w:rPr>
          <w:color w:val="000000"/>
        </w:rPr>
        <w:t xml:space="preserve">DE </w:t>
      </w:r>
      <w:r w:rsidR="007D583B">
        <w:rPr>
          <w:color w:val="000000"/>
        </w:rPr>
        <w:t>OUTUBRO</w:t>
      </w:r>
      <w:r w:rsidRPr="004B1BDB">
        <w:rPr>
          <w:color w:val="000000"/>
        </w:rPr>
        <w:t xml:space="preserve"> DE 201</w:t>
      </w:r>
      <w:r>
        <w:rPr>
          <w:color w:val="000000"/>
        </w:rPr>
        <w:t>7</w:t>
      </w:r>
      <w:r w:rsidRPr="004B1BDB">
        <w:rPr>
          <w:color w:val="000000"/>
        </w:rPr>
        <w:t>.</w:t>
      </w:r>
    </w:p>
    <w:p w:rsidR="000E7DB6" w:rsidRDefault="000E7DB6" w:rsidP="000E7DB6">
      <w:pPr>
        <w:pStyle w:val="Recuodecorpodetexto"/>
        <w:rPr>
          <w:i w:val="0"/>
          <w:iCs w:val="0"/>
          <w:color w:val="000000"/>
        </w:rPr>
      </w:pPr>
    </w:p>
    <w:p w:rsidR="000E7DB6" w:rsidRPr="004B1BDB" w:rsidRDefault="00F50ACC" w:rsidP="000E7DB6">
      <w:pPr>
        <w:pStyle w:val="Recuodecorpodetexto"/>
        <w:rPr>
          <w:i w:val="0"/>
          <w:iCs w:val="0"/>
          <w:color w:val="000000"/>
        </w:rPr>
      </w:pPr>
      <w:bookmarkStart w:id="0" w:name="_GoBack"/>
      <w:r>
        <w:rPr>
          <w:i w:val="0"/>
          <w:iCs w:val="0"/>
          <w:color w:val="000000"/>
        </w:rPr>
        <w:t>Torna sem efeito o inciso III do Decreto nº 22.264, de 11 de setembro de 2017</w:t>
      </w:r>
      <w:r w:rsidR="000E7DB6" w:rsidRPr="004B1BDB">
        <w:rPr>
          <w:i w:val="0"/>
          <w:iCs w:val="0"/>
          <w:color w:val="000000"/>
        </w:rPr>
        <w:t>.</w:t>
      </w:r>
      <w:bookmarkEnd w:id="0"/>
    </w:p>
    <w:p w:rsidR="000E7DB6" w:rsidRPr="004B1BDB" w:rsidRDefault="000E7DB6" w:rsidP="000E7DB6">
      <w:pPr>
        <w:ind w:left="5103"/>
        <w:jc w:val="both"/>
        <w:rPr>
          <w:color w:val="000000"/>
        </w:rPr>
      </w:pPr>
    </w:p>
    <w:p w:rsidR="00A50B81" w:rsidRPr="00A50B81" w:rsidRDefault="00A50B81" w:rsidP="00A50B81">
      <w:pPr>
        <w:pStyle w:val="Recuodecorpodetexto"/>
        <w:ind w:left="0" w:firstLine="567"/>
        <w:rPr>
          <w:i w:val="0"/>
        </w:rPr>
      </w:pPr>
      <w:r w:rsidRPr="00A50B81">
        <w:rPr>
          <w:bCs/>
          <w:i w:val="0"/>
        </w:rPr>
        <w:t xml:space="preserve">O </w:t>
      </w:r>
      <w:r w:rsidR="007D583B">
        <w:rPr>
          <w:bCs/>
          <w:i w:val="0"/>
        </w:rPr>
        <w:t>GOVERNADOR</w:t>
      </w:r>
      <w:r w:rsidRPr="00A50B81">
        <w:rPr>
          <w:bCs/>
          <w:i w:val="0"/>
        </w:rPr>
        <w:t xml:space="preserve"> DO ESTADO DE RONDÔNIA</w:t>
      </w:r>
      <w:r w:rsidRPr="00A50B81">
        <w:rPr>
          <w:i w:val="0"/>
        </w:rPr>
        <w:t>, no uso das atribuições que lhe confere o artigo 65, inciso V da Constituição Estadual,</w:t>
      </w:r>
    </w:p>
    <w:p w:rsidR="000E7DB6" w:rsidRPr="004B1BDB" w:rsidRDefault="000E7DB6" w:rsidP="000E7DB6">
      <w:pPr>
        <w:pStyle w:val="Recuodecorpodetexto2"/>
        <w:rPr>
          <w:color w:val="000000"/>
        </w:rPr>
      </w:pPr>
    </w:p>
    <w:p w:rsidR="000E7DB6" w:rsidRPr="004B1BDB" w:rsidRDefault="000E7DB6" w:rsidP="000E7DB6">
      <w:pPr>
        <w:ind w:firstLine="567"/>
        <w:jc w:val="both"/>
        <w:rPr>
          <w:color w:val="000000"/>
        </w:rPr>
      </w:pPr>
      <w:r w:rsidRPr="004B1BDB">
        <w:rPr>
          <w:color w:val="000000"/>
          <w:u w:val="words"/>
        </w:rPr>
        <w:t>D E C R E T A</w:t>
      </w:r>
      <w:r w:rsidRPr="004B1BDB">
        <w:rPr>
          <w:color w:val="000000"/>
        </w:rPr>
        <w:t>:</w:t>
      </w:r>
    </w:p>
    <w:p w:rsidR="000E7DB6" w:rsidRPr="004B1BDB" w:rsidRDefault="000E7DB6" w:rsidP="000E7DB6">
      <w:pPr>
        <w:ind w:firstLine="567"/>
        <w:jc w:val="both"/>
        <w:rPr>
          <w:color w:val="000000"/>
        </w:rPr>
      </w:pPr>
    </w:p>
    <w:p w:rsidR="000E7DB6" w:rsidRDefault="000E7DB6" w:rsidP="000E7DB6">
      <w:pPr>
        <w:ind w:firstLine="567"/>
        <w:jc w:val="both"/>
        <w:rPr>
          <w:color w:val="000000"/>
        </w:rPr>
      </w:pPr>
      <w:r w:rsidRPr="004B1BDB">
        <w:rPr>
          <w:color w:val="000000"/>
        </w:rPr>
        <w:t xml:space="preserve">Art. 1º. Fica </w:t>
      </w:r>
      <w:r w:rsidR="00F50ACC">
        <w:rPr>
          <w:color w:val="000000"/>
        </w:rPr>
        <w:t xml:space="preserve">sem efeito o inciso III do Decreto nº 22.264, de 11 de setembro de 2017, que nomeou no Quadro de Estagiários em Direito da </w:t>
      </w:r>
      <w:r w:rsidR="002F01A3">
        <w:rPr>
          <w:color w:val="000000"/>
        </w:rPr>
        <w:t xml:space="preserve">Procuradoria-Geral do Estado, a contar de 11 de setembro de 2017, o estagiário </w:t>
      </w:r>
      <w:r>
        <w:t>ADEMIR SOUZA DE OLIVEIRA</w:t>
      </w:r>
      <w:r w:rsidR="002F01A3">
        <w:rPr>
          <w:color w:val="000000"/>
        </w:rPr>
        <w:t>.</w:t>
      </w:r>
    </w:p>
    <w:p w:rsidR="002F01A3" w:rsidRPr="004B1BDB" w:rsidRDefault="002F01A3" w:rsidP="000E7DB6">
      <w:pPr>
        <w:ind w:firstLine="567"/>
        <w:jc w:val="both"/>
        <w:rPr>
          <w:color w:val="000000"/>
        </w:rPr>
      </w:pPr>
    </w:p>
    <w:p w:rsidR="000E7DB6" w:rsidRPr="004B1BDB" w:rsidRDefault="000E7DB6" w:rsidP="000E7DB6">
      <w:pPr>
        <w:ind w:firstLine="567"/>
        <w:jc w:val="both"/>
        <w:rPr>
          <w:color w:val="000000"/>
        </w:rPr>
      </w:pPr>
      <w:r w:rsidRPr="004B1BDB">
        <w:rPr>
          <w:color w:val="000000"/>
        </w:rPr>
        <w:t>Art. 2º. Este Decreto entra em vigor na data de sua publicação.</w:t>
      </w:r>
    </w:p>
    <w:p w:rsidR="000E7DB6" w:rsidRPr="004B1BDB" w:rsidRDefault="000E7DB6" w:rsidP="000E7DB6">
      <w:pPr>
        <w:ind w:firstLine="567"/>
        <w:jc w:val="both"/>
        <w:rPr>
          <w:color w:val="000000"/>
        </w:rPr>
      </w:pPr>
    </w:p>
    <w:p w:rsidR="000E7DB6" w:rsidRPr="004B1BDB" w:rsidRDefault="000E7DB6" w:rsidP="000E7DB6">
      <w:pPr>
        <w:ind w:firstLine="567"/>
        <w:jc w:val="both"/>
        <w:rPr>
          <w:color w:val="000000"/>
        </w:rPr>
      </w:pPr>
      <w:r w:rsidRPr="004B1BDB">
        <w:rPr>
          <w:color w:val="000000"/>
        </w:rPr>
        <w:t>Palácio do Governo do Estado de Rondônia, em</w:t>
      </w:r>
      <w:r w:rsidR="00655CE8">
        <w:rPr>
          <w:color w:val="000000"/>
        </w:rPr>
        <w:t xml:space="preserve"> </w:t>
      </w:r>
      <w:proofErr w:type="gramStart"/>
      <w:r w:rsidR="00655CE8">
        <w:rPr>
          <w:color w:val="000000"/>
        </w:rPr>
        <w:t>9</w:t>
      </w:r>
      <w:proofErr w:type="gramEnd"/>
      <w:r w:rsidR="00655CE8">
        <w:rPr>
          <w:color w:val="000000"/>
        </w:rPr>
        <w:t xml:space="preserve"> </w:t>
      </w:r>
      <w:r w:rsidRPr="004B1BDB">
        <w:rPr>
          <w:color w:val="000000"/>
        </w:rPr>
        <w:t>de</w:t>
      </w:r>
      <w:r w:rsidR="007D583B">
        <w:rPr>
          <w:color w:val="000000"/>
        </w:rPr>
        <w:t xml:space="preserve"> outubro</w:t>
      </w:r>
      <w:r w:rsidRPr="004B1BDB">
        <w:rPr>
          <w:color w:val="000000"/>
        </w:rPr>
        <w:t xml:space="preserve"> de 201</w:t>
      </w:r>
      <w:r w:rsidR="00E43590">
        <w:rPr>
          <w:color w:val="000000"/>
        </w:rPr>
        <w:t>7</w:t>
      </w:r>
      <w:r w:rsidRPr="004B1BDB">
        <w:rPr>
          <w:color w:val="000000"/>
        </w:rPr>
        <w:t>, 12</w:t>
      </w:r>
      <w:r w:rsidR="00E43590">
        <w:rPr>
          <w:color w:val="000000"/>
        </w:rPr>
        <w:t>9</w:t>
      </w:r>
      <w:r w:rsidRPr="004B1BDB">
        <w:rPr>
          <w:color w:val="000000"/>
        </w:rPr>
        <w:t>º da República.</w:t>
      </w:r>
    </w:p>
    <w:p w:rsidR="000E7DB6" w:rsidRPr="004B1BDB" w:rsidRDefault="000E7DB6" w:rsidP="000E7DB6">
      <w:pPr>
        <w:ind w:firstLine="567"/>
        <w:jc w:val="both"/>
        <w:rPr>
          <w:color w:val="000000"/>
        </w:rPr>
      </w:pPr>
    </w:p>
    <w:p w:rsidR="000E7DB6" w:rsidRPr="004B1BDB" w:rsidRDefault="000E7DB6" w:rsidP="000E7DB6">
      <w:pPr>
        <w:ind w:firstLine="567"/>
        <w:jc w:val="both"/>
        <w:rPr>
          <w:color w:val="000000"/>
        </w:rPr>
      </w:pPr>
    </w:p>
    <w:p w:rsidR="000E7DB6" w:rsidRPr="004B1BDB" w:rsidRDefault="000E7DB6" w:rsidP="000E7DB6">
      <w:pPr>
        <w:pStyle w:val="Ttulo1"/>
        <w:ind w:firstLine="0"/>
        <w:rPr>
          <w:color w:val="000000"/>
        </w:rPr>
      </w:pPr>
    </w:p>
    <w:p w:rsidR="000E7DB6" w:rsidRPr="004B1BDB" w:rsidRDefault="007D583B" w:rsidP="000E7DB6">
      <w:pPr>
        <w:jc w:val="center"/>
        <w:rPr>
          <w:b/>
          <w:color w:val="000000"/>
        </w:rPr>
      </w:pPr>
      <w:r>
        <w:rPr>
          <w:b/>
          <w:bCs/>
        </w:rPr>
        <w:t>CONFÚCIO AIRES MOURA</w:t>
      </w:r>
      <w:r w:rsidR="00A50B81" w:rsidRPr="00CD4280">
        <w:br/>
        <w:t xml:space="preserve">Governador </w:t>
      </w:r>
    </w:p>
    <w:p w:rsidR="000E7DB6" w:rsidRPr="004B1BDB" w:rsidRDefault="000E7DB6" w:rsidP="000E7DB6">
      <w:pPr>
        <w:rPr>
          <w:b/>
          <w:color w:val="000000"/>
        </w:rPr>
      </w:pPr>
    </w:p>
    <w:p w:rsidR="00AF71F2" w:rsidRDefault="00AF71F2"/>
    <w:sectPr w:rsidR="00AF71F2" w:rsidSect="004B1BDB">
      <w:headerReference w:type="default" r:id="rId7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92" w:rsidRDefault="00980CDB">
      <w:r>
        <w:separator/>
      </w:r>
    </w:p>
  </w:endnote>
  <w:endnote w:type="continuationSeparator" w:id="0">
    <w:p w:rsidR="006A0292" w:rsidRDefault="0098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92" w:rsidRDefault="00980CDB">
      <w:r>
        <w:separator/>
      </w:r>
    </w:p>
  </w:footnote>
  <w:footnote w:type="continuationSeparator" w:id="0">
    <w:p w:rsidR="006A0292" w:rsidRDefault="0098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44" w:rsidRPr="009761CB" w:rsidRDefault="00A50B81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9042043" r:id="rId2"/>
      </w:object>
    </w:r>
  </w:p>
  <w:p w:rsidR="00965244" w:rsidRPr="009761CB" w:rsidRDefault="00A50B81">
    <w:pPr>
      <w:jc w:val="center"/>
      <w:rPr>
        <w:b/>
        <w:color w:val="000000"/>
      </w:rPr>
    </w:pPr>
    <w:r w:rsidRPr="009761CB">
      <w:rPr>
        <w:b/>
        <w:color w:val="000000"/>
      </w:rPr>
      <w:t>GOVERNO DO ESTADO DE RONDÔNIA</w:t>
    </w:r>
  </w:p>
  <w:p w:rsidR="00965244" w:rsidRPr="009761CB" w:rsidRDefault="00A50B81">
    <w:pPr>
      <w:pStyle w:val="Cabealho"/>
      <w:jc w:val="center"/>
      <w:rPr>
        <w:b/>
        <w:color w:val="000000"/>
      </w:rPr>
    </w:pPr>
    <w:r w:rsidRPr="009761CB">
      <w:rPr>
        <w:b/>
        <w:color w:val="000000"/>
      </w:rPr>
      <w:t>GOVERNADORIA</w:t>
    </w:r>
  </w:p>
  <w:p w:rsidR="00965244" w:rsidRDefault="00655CE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B6"/>
    <w:rsid w:val="00053D2D"/>
    <w:rsid w:val="000E7DB6"/>
    <w:rsid w:val="002F01A3"/>
    <w:rsid w:val="00655CE8"/>
    <w:rsid w:val="006A0292"/>
    <w:rsid w:val="007D583B"/>
    <w:rsid w:val="00980CDB"/>
    <w:rsid w:val="00A50B81"/>
    <w:rsid w:val="00AF71F2"/>
    <w:rsid w:val="00E43590"/>
    <w:rsid w:val="00F5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7DB6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7D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E7DB6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0E7DB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E7DB6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E7D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E7DB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7DB6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7D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E7DB6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0E7DB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E7DB6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E7D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E7DB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E7D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7</cp:revision>
  <cp:lastPrinted>2017-09-27T14:08:00Z</cp:lastPrinted>
  <dcterms:created xsi:type="dcterms:W3CDTF">2017-09-27T13:24:00Z</dcterms:created>
  <dcterms:modified xsi:type="dcterms:W3CDTF">2017-10-09T12:14:00Z</dcterms:modified>
</cp:coreProperties>
</file>