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79" w:rsidRPr="00402779" w:rsidRDefault="00402779" w:rsidP="005153B5">
      <w:pPr>
        <w:keepNext/>
        <w:tabs>
          <w:tab w:val="left" w:pos="0"/>
        </w:tabs>
        <w:suppressAutoHyphens/>
        <w:overflowPunct w:val="0"/>
        <w:autoSpaceDE w:val="0"/>
        <w:autoSpaceDN w:val="0"/>
        <w:adjustRightInd w:val="0"/>
        <w:jc w:val="center"/>
        <w:textAlignment w:val="baseline"/>
        <w:outlineLvl w:val="0"/>
        <w:rPr>
          <w:color w:val="000000"/>
        </w:rPr>
      </w:pPr>
      <w:r w:rsidRPr="00402779">
        <w:rPr>
          <w:color w:val="000000"/>
        </w:rPr>
        <w:t>DECRETO N.</w:t>
      </w:r>
      <w:r w:rsidR="00972450">
        <w:rPr>
          <w:color w:val="000000"/>
        </w:rPr>
        <w:t xml:space="preserve"> 22.208</w:t>
      </w:r>
      <w:r w:rsidR="00F63B18">
        <w:rPr>
          <w:color w:val="000000"/>
        </w:rPr>
        <w:t xml:space="preserve">, </w:t>
      </w:r>
      <w:r w:rsidRPr="00402779">
        <w:rPr>
          <w:color w:val="000000"/>
        </w:rPr>
        <w:t>DE</w:t>
      </w:r>
      <w:r w:rsidR="00972450">
        <w:rPr>
          <w:color w:val="000000"/>
        </w:rPr>
        <w:t xml:space="preserve"> 21 </w:t>
      </w:r>
      <w:r w:rsidRPr="00402779">
        <w:rPr>
          <w:color w:val="000000"/>
        </w:rPr>
        <w:t>DE AGOSTO DE 2017.</w:t>
      </w:r>
      <w:bookmarkStart w:id="0" w:name="_GoBack"/>
      <w:bookmarkEnd w:id="0"/>
    </w:p>
    <w:p w:rsidR="003471AA" w:rsidRPr="004F1EF7" w:rsidRDefault="003471AA" w:rsidP="00EC1443">
      <w:pPr>
        <w:autoSpaceDE w:val="0"/>
        <w:autoSpaceDN w:val="0"/>
        <w:adjustRightInd w:val="0"/>
        <w:jc w:val="both"/>
        <w:rPr>
          <w:bCs/>
        </w:rPr>
      </w:pPr>
    </w:p>
    <w:p w:rsidR="008438B6" w:rsidRPr="004F1EF7" w:rsidRDefault="00A63F33" w:rsidP="008952F1">
      <w:pPr>
        <w:autoSpaceDE w:val="0"/>
        <w:autoSpaceDN w:val="0"/>
        <w:adjustRightInd w:val="0"/>
        <w:ind w:left="5387"/>
        <w:jc w:val="both"/>
      </w:pPr>
      <w:r>
        <w:t>Dispõe</w:t>
      </w:r>
      <w:r w:rsidR="00DF76CF">
        <w:t xml:space="preserve"> </w:t>
      </w:r>
      <w:r w:rsidR="009762AC">
        <w:t xml:space="preserve">sobre </w:t>
      </w:r>
      <w:r w:rsidR="00D63A76" w:rsidRPr="004F1EF7">
        <w:t xml:space="preserve">a </w:t>
      </w:r>
      <w:r w:rsidR="00114B0A">
        <w:t>desafet</w:t>
      </w:r>
      <w:r w:rsidR="009D574B">
        <w:t>ação d</w:t>
      </w:r>
      <w:r w:rsidR="0088435F">
        <w:t>e</w:t>
      </w:r>
      <w:r w:rsidR="009D574B">
        <w:t xml:space="preserve"> edificação</w:t>
      </w:r>
      <w:r w:rsidR="00114B0A">
        <w:t xml:space="preserve"> pe</w:t>
      </w:r>
      <w:r w:rsidR="009D574B">
        <w:t>rtencente ao Estado de Rondônia</w:t>
      </w:r>
      <w:r w:rsidR="0088435F">
        <w:t xml:space="preserve"> em favor do m</w:t>
      </w:r>
      <w:r w:rsidR="009D574B">
        <w:t>unicípio de Colorado do Oeste</w:t>
      </w:r>
      <w:r w:rsidR="00A0417A" w:rsidRPr="004F1EF7">
        <w:t>.</w:t>
      </w:r>
    </w:p>
    <w:p w:rsidR="00256E50" w:rsidRPr="004F1EF7" w:rsidRDefault="00256E50" w:rsidP="00EC1443">
      <w:pPr>
        <w:autoSpaceDE w:val="0"/>
        <w:autoSpaceDN w:val="0"/>
        <w:adjustRightInd w:val="0"/>
        <w:jc w:val="both"/>
      </w:pPr>
    </w:p>
    <w:p w:rsidR="008438B6" w:rsidRPr="004F1EF7" w:rsidRDefault="008438B6" w:rsidP="00EC1443">
      <w:pPr>
        <w:autoSpaceDE w:val="0"/>
        <w:autoSpaceDN w:val="0"/>
        <w:adjustRightInd w:val="0"/>
        <w:ind w:firstLine="567"/>
        <w:jc w:val="both"/>
      </w:pPr>
      <w:r w:rsidRPr="004F1EF7">
        <w:t>O GOVERNADOR DO ESTADO DE RONDÔNIA, no uso das atribuições que lhe confere o artigo 65, inciso V, da Constituição Estadual</w:t>
      </w:r>
      <w:r w:rsidR="00A0417A" w:rsidRPr="004F1EF7">
        <w:t>,</w:t>
      </w:r>
    </w:p>
    <w:p w:rsidR="003471AA" w:rsidRPr="004F1EF7" w:rsidRDefault="003471AA" w:rsidP="00EC1443">
      <w:pPr>
        <w:autoSpaceDE w:val="0"/>
        <w:autoSpaceDN w:val="0"/>
        <w:adjustRightInd w:val="0"/>
        <w:ind w:firstLine="567"/>
        <w:jc w:val="both"/>
      </w:pPr>
    </w:p>
    <w:p w:rsidR="00EC1443" w:rsidRPr="004F1EF7" w:rsidRDefault="00EC1443" w:rsidP="00EC1443">
      <w:pPr>
        <w:ind w:right="-1" w:firstLine="567"/>
        <w:jc w:val="both"/>
      </w:pPr>
      <w:r w:rsidRPr="004F1EF7">
        <w:rPr>
          <w:u w:val="words"/>
        </w:rPr>
        <w:t>D E C R E T A</w:t>
      </w:r>
      <w:r w:rsidRPr="004F1EF7">
        <w:t>:</w:t>
      </w:r>
    </w:p>
    <w:p w:rsidR="00113F1F" w:rsidRDefault="00113F1F" w:rsidP="00EB2DCC">
      <w:pPr>
        <w:jc w:val="both"/>
      </w:pPr>
    </w:p>
    <w:p w:rsidR="001F6823" w:rsidRDefault="00EB2DCC" w:rsidP="0088435F">
      <w:pPr>
        <w:ind w:firstLine="567"/>
        <w:jc w:val="both"/>
      </w:pPr>
      <w:r w:rsidRPr="003C64C3">
        <w:t xml:space="preserve">Art. 1º. </w:t>
      </w:r>
      <w:r w:rsidR="001F6823">
        <w:t xml:space="preserve">Fica desafetada </w:t>
      </w:r>
      <w:r w:rsidR="001F6823" w:rsidRPr="003C64C3">
        <w:t>edificação pe</w:t>
      </w:r>
      <w:r w:rsidR="001F6823">
        <w:t>rtencente ao Estado de Rondônia em favor do município de Colorado do Oeste.</w:t>
      </w:r>
    </w:p>
    <w:p w:rsidR="001F6823" w:rsidRDefault="001F6823" w:rsidP="0088435F">
      <w:pPr>
        <w:ind w:firstLine="567"/>
        <w:jc w:val="both"/>
      </w:pPr>
    </w:p>
    <w:p w:rsidR="00EB2DCC" w:rsidRPr="003C64C3" w:rsidRDefault="001F6823" w:rsidP="0088435F">
      <w:pPr>
        <w:ind w:firstLine="567"/>
        <w:jc w:val="both"/>
      </w:pPr>
      <w:r>
        <w:t>Parágrafo único. A edificação de que trata o caput deste artigo situa-se</w:t>
      </w:r>
      <w:r w:rsidRPr="003C64C3">
        <w:t xml:space="preserve"> </w:t>
      </w:r>
      <w:r>
        <w:t xml:space="preserve">sobre </w:t>
      </w:r>
      <w:r w:rsidR="0034565D">
        <w:t xml:space="preserve">o Lote 03, Quadra 22, </w:t>
      </w:r>
      <w:r w:rsidR="00113F1F">
        <w:t>na Av</w:t>
      </w:r>
      <w:r w:rsidR="0088435F">
        <w:t>enida</w:t>
      </w:r>
      <w:r w:rsidR="00113F1F">
        <w:t xml:space="preserve"> Gua</w:t>
      </w:r>
      <w:r w:rsidR="0034565D">
        <w:t>poré</w:t>
      </w:r>
      <w:r w:rsidR="0088435F">
        <w:t xml:space="preserve"> com Rua Paraná, Setor B, </w:t>
      </w:r>
      <w:r w:rsidR="00EB2DCC">
        <w:t xml:space="preserve">no </w:t>
      </w:r>
      <w:r w:rsidR="0088435F">
        <w:t>m</w:t>
      </w:r>
      <w:r w:rsidR="00EB2DCC" w:rsidRPr="003C64C3">
        <w:t>unic</w:t>
      </w:r>
      <w:r w:rsidR="00EB2DCC">
        <w:t>í</w:t>
      </w:r>
      <w:r w:rsidR="00EB2DCC" w:rsidRPr="003C64C3">
        <w:t>p</w:t>
      </w:r>
      <w:r w:rsidR="00EB2DCC">
        <w:t>io</w:t>
      </w:r>
      <w:r w:rsidR="00EB2DCC" w:rsidRPr="003C64C3">
        <w:t xml:space="preserve"> de </w:t>
      </w:r>
      <w:r w:rsidR="0088435F">
        <w:t>Colorado do Oeste</w:t>
      </w:r>
      <w:r w:rsidR="00EB2DCC" w:rsidRPr="003C64C3">
        <w:t>.</w:t>
      </w:r>
    </w:p>
    <w:p w:rsidR="00EB2DCC" w:rsidRPr="003C64C3" w:rsidRDefault="00EB2DCC" w:rsidP="00EB2DCC">
      <w:pPr>
        <w:jc w:val="both"/>
      </w:pPr>
    </w:p>
    <w:p w:rsidR="00EB2DCC" w:rsidRPr="00942E49" w:rsidRDefault="00EB2DCC" w:rsidP="00F60EB0">
      <w:pPr>
        <w:ind w:firstLine="567"/>
        <w:jc w:val="both"/>
      </w:pPr>
      <w:r w:rsidRPr="003C64C3">
        <w:t xml:space="preserve">Art. 2º. </w:t>
      </w:r>
      <w:r w:rsidR="009762AC">
        <w:t>O terreno sobre o qual se localiza</w:t>
      </w:r>
      <w:r w:rsidR="0034565D">
        <w:t xml:space="preserve"> a edifi</w:t>
      </w:r>
      <w:r w:rsidR="006A5E22">
        <w:t>cação de que trata este Decreto</w:t>
      </w:r>
      <w:r w:rsidR="00A63F33">
        <w:t xml:space="preserve"> permanece</w:t>
      </w:r>
      <w:r w:rsidR="003B6B7F">
        <w:t>rá destinado</w:t>
      </w:r>
      <w:r w:rsidRPr="003C64C3">
        <w:t xml:space="preserve"> à Prefeitura Municipal de </w:t>
      </w:r>
      <w:r>
        <w:t>Colorado do Oeste</w:t>
      </w:r>
      <w:r w:rsidRPr="003C64C3">
        <w:t xml:space="preserve"> e acha-se inscrito</w:t>
      </w:r>
      <w:r>
        <w:t xml:space="preserve"> n</w:t>
      </w:r>
      <w:r w:rsidRPr="003C64C3">
        <w:t>o 1º Serviço de Re</w:t>
      </w:r>
      <w:r w:rsidR="009762AC">
        <w:t>gistro de Imóveis da Comarca da aludida localidade</w:t>
      </w:r>
      <w:r w:rsidRPr="003C64C3">
        <w:t xml:space="preserve">, </w:t>
      </w:r>
      <w:r w:rsidR="006A5E22">
        <w:t xml:space="preserve">sob a matrícula nº 797, </w:t>
      </w:r>
      <w:r w:rsidRPr="003C64C3">
        <w:t>possuindo as seguintes confrontações</w:t>
      </w:r>
      <w:r w:rsidR="001701D8">
        <w:t>: à f</w:t>
      </w:r>
      <w:r w:rsidR="00113F1F">
        <w:t>rente</w:t>
      </w:r>
      <w:r w:rsidR="001701D8">
        <w:t xml:space="preserve"> </w:t>
      </w:r>
      <w:r w:rsidR="00B450EE">
        <w:t xml:space="preserve">com </w:t>
      </w:r>
      <w:r w:rsidR="001701D8">
        <w:t>a</w:t>
      </w:r>
      <w:r w:rsidR="00113F1F">
        <w:t xml:space="preserve"> Av</w:t>
      </w:r>
      <w:r w:rsidR="001701D8">
        <w:t>enida</w:t>
      </w:r>
      <w:r w:rsidR="00113F1F">
        <w:t xml:space="preserve"> Guaporé, </w:t>
      </w:r>
      <w:r w:rsidR="00204BA7">
        <w:t xml:space="preserve">medindo </w:t>
      </w:r>
      <w:r w:rsidR="00113F1F">
        <w:t xml:space="preserve">19,70m; </w:t>
      </w:r>
      <w:r w:rsidR="001701D8">
        <w:t>ao f</w:t>
      </w:r>
      <w:r w:rsidR="00113F1F">
        <w:t xml:space="preserve">undo </w:t>
      </w:r>
      <w:r w:rsidR="00B450EE">
        <w:t xml:space="preserve">com </w:t>
      </w:r>
      <w:r w:rsidR="001701D8">
        <w:t xml:space="preserve">o </w:t>
      </w:r>
      <w:r w:rsidR="00113F1F">
        <w:t xml:space="preserve">Lote 03A, </w:t>
      </w:r>
      <w:r w:rsidR="00204BA7">
        <w:t xml:space="preserve">medindo </w:t>
      </w:r>
      <w:r w:rsidR="00113F1F">
        <w:t xml:space="preserve">18,58m; </w:t>
      </w:r>
      <w:r w:rsidR="001701D8">
        <w:t>ao lado d</w:t>
      </w:r>
      <w:r w:rsidR="00113F1F">
        <w:t xml:space="preserve">ireito </w:t>
      </w:r>
      <w:r w:rsidR="00B450EE">
        <w:t xml:space="preserve">com </w:t>
      </w:r>
      <w:r w:rsidR="001701D8">
        <w:t xml:space="preserve">o </w:t>
      </w:r>
      <w:r w:rsidR="00113F1F">
        <w:t xml:space="preserve">Lote 02, </w:t>
      </w:r>
      <w:r w:rsidR="00B450EE">
        <w:t xml:space="preserve">medindo </w:t>
      </w:r>
      <w:r w:rsidR="00113F1F">
        <w:t xml:space="preserve">20,50m; </w:t>
      </w:r>
      <w:r w:rsidR="00204BA7">
        <w:t>ao l</w:t>
      </w:r>
      <w:r w:rsidR="00942E49">
        <w:t xml:space="preserve">ado </w:t>
      </w:r>
      <w:r w:rsidR="00204BA7">
        <w:t>e</w:t>
      </w:r>
      <w:r w:rsidR="00942E49">
        <w:t xml:space="preserve">squerdo </w:t>
      </w:r>
      <w:r w:rsidR="00B450EE">
        <w:t xml:space="preserve">com </w:t>
      </w:r>
      <w:r w:rsidR="00204BA7">
        <w:t xml:space="preserve">a </w:t>
      </w:r>
      <w:r w:rsidR="00942E49">
        <w:t xml:space="preserve">Rua Paraná, </w:t>
      </w:r>
      <w:r w:rsidR="00B450EE">
        <w:t>medindo</w:t>
      </w:r>
      <w:r w:rsidR="00204BA7">
        <w:t xml:space="preserve"> 20,50m</w:t>
      </w:r>
      <w:r w:rsidR="00942E49">
        <w:t xml:space="preserve">, </w:t>
      </w:r>
      <w:r w:rsidR="00B450EE">
        <w:t xml:space="preserve">perfazendo uma </w:t>
      </w:r>
      <w:r w:rsidR="00942E49">
        <w:t>área total de 392,77m</w:t>
      </w:r>
      <w:r w:rsidR="00942E49" w:rsidRPr="00204BA7">
        <w:rPr>
          <w:vertAlign w:val="superscript"/>
        </w:rPr>
        <w:t>2</w:t>
      </w:r>
      <w:r w:rsidR="00942E49">
        <w:t>, (trezentos e noventa e dois metros quadrad</w:t>
      </w:r>
      <w:r w:rsidR="00204BA7">
        <w:t>os e setenta e sete decímetros</w:t>
      </w:r>
      <w:r w:rsidR="001937F1">
        <w:t xml:space="preserve"> quadrados</w:t>
      </w:r>
      <w:r w:rsidR="00942E49">
        <w:t>).</w:t>
      </w:r>
    </w:p>
    <w:p w:rsidR="00EB2DCC" w:rsidRPr="003C64C3" w:rsidRDefault="00EB2DCC" w:rsidP="00EB2DCC">
      <w:pPr>
        <w:jc w:val="both"/>
      </w:pPr>
    </w:p>
    <w:p w:rsidR="00EB2DCC" w:rsidRPr="003C64C3" w:rsidRDefault="00EB2DCC" w:rsidP="00204BA7">
      <w:pPr>
        <w:ind w:firstLine="567"/>
        <w:jc w:val="both"/>
      </w:pPr>
      <w:r w:rsidRPr="003C64C3">
        <w:t xml:space="preserve">Art. 3º. A </w:t>
      </w:r>
      <w:r>
        <w:t>desafetação</w:t>
      </w:r>
      <w:r w:rsidRPr="003C64C3">
        <w:t xml:space="preserve"> será</w:t>
      </w:r>
      <w:r w:rsidR="00204BA7">
        <w:t xml:space="preserve"> efetuada sob a condição de ser o referido bem</w:t>
      </w:r>
      <w:r w:rsidRPr="003C64C3">
        <w:t xml:space="preserve"> utilizado</w:t>
      </w:r>
      <w:r w:rsidR="0054155B">
        <w:t xml:space="preserve"> </w:t>
      </w:r>
      <w:r w:rsidRPr="003C64C3">
        <w:t xml:space="preserve">exclusivamente para atender à necessidade e ao interesse público, </w:t>
      </w:r>
      <w:r w:rsidR="00113F1F">
        <w:t xml:space="preserve">com o desenvolvimento das atividades do Centro de Referência Especializado de Assistência Social </w:t>
      </w:r>
      <w:r w:rsidR="00204BA7">
        <w:t>-</w:t>
      </w:r>
      <w:r w:rsidR="00113F1F">
        <w:t xml:space="preserve"> CREAS,</w:t>
      </w:r>
      <w:r w:rsidR="00113F1F" w:rsidRPr="003C64C3">
        <w:t xml:space="preserve"> </w:t>
      </w:r>
      <w:r w:rsidRPr="003C64C3">
        <w:t>não pode</w:t>
      </w:r>
      <w:r w:rsidR="003C5EE0">
        <w:t>ndo ser transferido a terceiros</w:t>
      </w:r>
      <w:r w:rsidRPr="003C64C3">
        <w:t xml:space="preserve"> com outra destinação, nem ser vendido, sob pena de reversão ao Patrimô</w:t>
      </w:r>
      <w:r w:rsidR="003C5EE0">
        <w:t>nio do Estado</w:t>
      </w:r>
      <w:r w:rsidR="009762AC">
        <w:t>,</w:t>
      </w:r>
      <w:r w:rsidRPr="003C64C3">
        <w:t xml:space="preserve"> independente de interpelação.</w:t>
      </w:r>
    </w:p>
    <w:p w:rsidR="00EB2DCC" w:rsidRPr="003C64C3" w:rsidRDefault="00EB2DCC" w:rsidP="00EB2DCC">
      <w:pPr>
        <w:jc w:val="both"/>
      </w:pPr>
    </w:p>
    <w:p w:rsidR="00EB2DCC" w:rsidRPr="003C64C3" w:rsidRDefault="00EB2DCC" w:rsidP="003C5EE0">
      <w:pPr>
        <w:ind w:firstLine="567"/>
        <w:jc w:val="both"/>
      </w:pPr>
      <w:r>
        <w:t>Art. 4º. Far-se-á</w:t>
      </w:r>
      <w:r w:rsidRPr="003C64C3">
        <w:t xml:space="preserve"> </w:t>
      </w:r>
      <w:r>
        <w:t xml:space="preserve">a </w:t>
      </w:r>
      <w:r w:rsidR="00B450EE">
        <w:t>acessão</w:t>
      </w:r>
      <w:r w:rsidR="00114B0A">
        <w:t xml:space="preserve"> com a referida </w:t>
      </w:r>
      <w:r>
        <w:t>baixa da edificação e exclusão do livro de registro</w:t>
      </w:r>
      <w:r w:rsidR="00114B0A">
        <w:t xml:space="preserve"> do Estado de Rondônia</w:t>
      </w:r>
      <w:r w:rsidRPr="003C64C3">
        <w:t>.</w:t>
      </w:r>
    </w:p>
    <w:p w:rsidR="00EB2DCC" w:rsidRDefault="00EB2DCC" w:rsidP="00EC1443">
      <w:pPr>
        <w:autoSpaceDE w:val="0"/>
        <w:autoSpaceDN w:val="0"/>
        <w:adjustRightInd w:val="0"/>
        <w:ind w:firstLine="567"/>
        <w:jc w:val="both"/>
      </w:pPr>
    </w:p>
    <w:p w:rsidR="004C0DD9" w:rsidRPr="004F1EF7" w:rsidRDefault="00936BF7" w:rsidP="003C5EE0">
      <w:pPr>
        <w:autoSpaceDE w:val="0"/>
        <w:autoSpaceDN w:val="0"/>
        <w:adjustRightInd w:val="0"/>
        <w:ind w:firstLine="567"/>
        <w:jc w:val="both"/>
      </w:pPr>
      <w:r w:rsidRPr="00C244F2">
        <w:t xml:space="preserve">Art. </w:t>
      </w:r>
      <w:r w:rsidR="00114B0A">
        <w:t>5</w:t>
      </w:r>
      <w:r w:rsidRPr="00C244F2">
        <w:t>º</w:t>
      </w:r>
      <w:r w:rsidR="00B10466">
        <w:t>.</w:t>
      </w:r>
      <w:r w:rsidRPr="004F1EF7">
        <w:t xml:space="preserve"> Este Decreto entra em vigor na data de sua publicação.</w:t>
      </w:r>
    </w:p>
    <w:p w:rsidR="00936BF7" w:rsidRPr="004F1EF7" w:rsidRDefault="00936BF7" w:rsidP="00EC1443">
      <w:pPr>
        <w:autoSpaceDE w:val="0"/>
        <w:autoSpaceDN w:val="0"/>
        <w:adjustRightInd w:val="0"/>
        <w:ind w:firstLine="567"/>
        <w:jc w:val="both"/>
      </w:pPr>
    </w:p>
    <w:p w:rsidR="00402779" w:rsidRPr="00402779" w:rsidRDefault="00402779" w:rsidP="00402779">
      <w:pPr>
        <w:suppressAutoHyphens/>
        <w:overflowPunct w:val="0"/>
        <w:autoSpaceDE w:val="0"/>
        <w:autoSpaceDN w:val="0"/>
        <w:adjustRightInd w:val="0"/>
        <w:ind w:firstLine="567"/>
        <w:jc w:val="both"/>
        <w:textAlignment w:val="baseline"/>
        <w:rPr>
          <w:color w:val="000000"/>
        </w:rPr>
      </w:pPr>
      <w:r w:rsidRPr="00402779">
        <w:rPr>
          <w:color w:val="000000"/>
        </w:rPr>
        <w:t>Palácio do Governo do Estado de Rondônia, em</w:t>
      </w:r>
      <w:r w:rsidR="00972450">
        <w:rPr>
          <w:color w:val="000000"/>
        </w:rPr>
        <w:t xml:space="preserve"> 21 </w:t>
      </w:r>
      <w:r w:rsidRPr="00402779">
        <w:rPr>
          <w:color w:val="000000"/>
        </w:rPr>
        <w:t>de agosto de 2017, 129º da República.</w:t>
      </w:r>
    </w:p>
    <w:p w:rsidR="00402779" w:rsidRPr="00402779" w:rsidRDefault="00402779" w:rsidP="00402779">
      <w:pPr>
        <w:suppressAutoHyphens/>
        <w:overflowPunct w:val="0"/>
        <w:autoSpaceDE w:val="0"/>
        <w:autoSpaceDN w:val="0"/>
        <w:adjustRightInd w:val="0"/>
        <w:ind w:firstLine="567"/>
        <w:jc w:val="both"/>
        <w:textAlignment w:val="baseline"/>
        <w:rPr>
          <w:color w:val="000000"/>
        </w:rPr>
      </w:pPr>
    </w:p>
    <w:p w:rsidR="00402779" w:rsidRPr="00402779" w:rsidRDefault="00402779" w:rsidP="00402779">
      <w:pPr>
        <w:suppressAutoHyphens/>
        <w:overflowPunct w:val="0"/>
        <w:autoSpaceDE w:val="0"/>
        <w:autoSpaceDN w:val="0"/>
        <w:adjustRightInd w:val="0"/>
        <w:ind w:firstLine="567"/>
        <w:jc w:val="both"/>
        <w:textAlignment w:val="baseline"/>
        <w:rPr>
          <w:color w:val="000000"/>
        </w:rPr>
      </w:pPr>
    </w:p>
    <w:p w:rsidR="00402779" w:rsidRPr="00402779" w:rsidRDefault="00402779" w:rsidP="00402779">
      <w:pPr>
        <w:suppressAutoHyphens/>
        <w:overflowPunct w:val="0"/>
        <w:autoSpaceDE w:val="0"/>
        <w:autoSpaceDN w:val="0"/>
        <w:adjustRightInd w:val="0"/>
        <w:ind w:firstLine="567"/>
        <w:jc w:val="both"/>
        <w:textAlignment w:val="baseline"/>
        <w:rPr>
          <w:color w:val="000000"/>
        </w:rPr>
      </w:pPr>
    </w:p>
    <w:p w:rsidR="00402779" w:rsidRPr="00402779" w:rsidRDefault="00402779" w:rsidP="00402779">
      <w:pPr>
        <w:suppressAutoHyphens/>
        <w:overflowPunct w:val="0"/>
        <w:autoSpaceDE w:val="0"/>
        <w:autoSpaceDN w:val="0"/>
        <w:adjustRightInd w:val="0"/>
        <w:jc w:val="center"/>
        <w:textAlignment w:val="baseline"/>
        <w:rPr>
          <w:b/>
          <w:color w:val="000000"/>
        </w:rPr>
      </w:pPr>
      <w:r w:rsidRPr="00402779">
        <w:rPr>
          <w:b/>
          <w:color w:val="000000"/>
        </w:rPr>
        <w:t>CONFÚCIO AIRES MOURA</w:t>
      </w:r>
    </w:p>
    <w:p w:rsidR="00B66251" w:rsidRPr="004F1EF7" w:rsidRDefault="00402779" w:rsidP="00402779">
      <w:pPr>
        <w:autoSpaceDE w:val="0"/>
        <w:autoSpaceDN w:val="0"/>
        <w:adjustRightInd w:val="0"/>
        <w:jc w:val="center"/>
        <w:rPr>
          <w:szCs w:val="22"/>
        </w:rPr>
      </w:pPr>
      <w:r w:rsidRPr="00402779">
        <w:rPr>
          <w:color w:val="000000"/>
        </w:rPr>
        <w:t>Governador</w:t>
      </w:r>
    </w:p>
    <w:sectPr w:rsidR="00B66251" w:rsidRPr="004F1EF7" w:rsidSect="005153B5">
      <w:headerReference w:type="default" r:id="rId8"/>
      <w:pgSz w:w="11906" w:h="16838"/>
      <w:pgMar w:top="1134" w:right="567" w:bottom="567" w:left="1134"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7F" w:rsidRDefault="003B6B7F">
      <w:r>
        <w:separator/>
      </w:r>
    </w:p>
  </w:endnote>
  <w:endnote w:type="continuationSeparator" w:id="0">
    <w:p w:rsidR="003B6B7F" w:rsidRDefault="003B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7F" w:rsidRDefault="003B6B7F">
      <w:r>
        <w:separator/>
      </w:r>
    </w:p>
  </w:footnote>
  <w:footnote w:type="continuationSeparator" w:id="0">
    <w:p w:rsidR="003B6B7F" w:rsidRDefault="003B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7F" w:rsidRDefault="003B6B7F" w:rsidP="009306E6">
    <w:pPr>
      <w:tabs>
        <w:tab w:val="left" w:pos="10350"/>
      </w:tabs>
      <w:ind w:right="-54"/>
      <w:jc w:val="center"/>
      <w:rPr>
        <w:b/>
      </w:rPr>
    </w:pPr>
    <w:r w:rsidRPr="003356EA">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in" o:ole="" fillcolor="window">
          <v:imagedata r:id="rId1" o:title=""/>
        </v:shape>
        <o:OLEObject Type="Embed" ProgID="Word.Picture.8" ShapeID="_x0000_i1025" DrawAspect="Content" ObjectID="_1564822511" r:id="rId2"/>
      </w:object>
    </w:r>
  </w:p>
  <w:p w:rsidR="003B6B7F" w:rsidRDefault="003B6B7F" w:rsidP="009306E6">
    <w:pPr>
      <w:jc w:val="center"/>
      <w:rPr>
        <w:b/>
      </w:rPr>
    </w:pPr>
    <w:r>
      <w:rPr>
        <w:b/>
      </w:rPr>
      <w:t>GOVERNO DO ESTADO DE RONDÔNIA</w:t>
    </w:r>
  </w:p>
  <w:p w:rsidR="003B6B7F" w:rsidRPr="002D3C6E" w:rsidRDefault="003B6B7F" w:rsidP="009306E6">
    <w:pPr>
      <w:pStyle w:val="Cabealho"/>
      <w:jc w:val="center"/>
      <w:rPr>
        <w:b/>
      </w:rPr>
    </w:pPr>
    <w:r w:rsidRPr="002D3C6E">
      <w:rPr>
        <w:b/>
      </w:rPr>
      <w:t>GOVERNADORIA</w:t>
    </w:r>
  </w:p>
  <w:p w:rsidR="003B6B7F" w:rsidRPr="007D59B8" w:rsidRDefault="003B6B7F" w:rsidP="00C77EC8">
    <w:pPr>
      <w:jc w:val="cente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C05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306F2"/>
    <w:multiLevelType w:val="hybridMultilevel"/>
    <w:tmpl w:val="A4CA5B08"/>
    <w:lvl w:ilvl="0" w:tplc="A754F2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5071D99"/>
    <w:multiLevelType w:val="hybridMultilevel"/>
    <w:tmpl w:val="CEDA40FC"/>
    <w:lvl w:ilvl="0" w:tplc="D42426C6">
      <w:start w:val="1"/>
      <w:numFmt w:val="decimal"/>
      <w:lvlText w:val="%1"/>
      <w:lvlJc w:val="left"/>
      <w:pPr>
        <w:ind w:left="5606" w:hanging="360"/>
      </w:pPr>
      <w:rPr>
        <w:rFonts w:hint="default"/>
      </w:rPr>
    </w:lvl>
    <w:lvl w:ilvl="1" w:tplc="04160019" w:tentative="1">
      <w:start w:val="1"/>
      <w:numFmt w:val="lowerLetter"/>
      <w:lvlText w:val="%2."/>
      <w:lvlJc w:val="left"/>
      <w:pPr>
        <w:ind w:left="6326" w:hanging="360"/>
      </w:pPr>
    </w:lvl>
    <w:lvl w:ilvl="2" w:tplc="0416001B" w:tentative="1">
      <w:start w:val="1"/>
      <w:numFmt w:val="lowerRoman"/>
      <w:lvlText w:val="%3."/>
      <w:lvlJc w:val="right"/>
      <w:pPr>
        <w:ind w:left="7046" w:hanging="180"/>
      </w:pPr>
    </w:lvl>
    <w:lvl w:ilvl="3" w:tplc="0416000F" w:tentative="1">
      <w:start w:val="1"/>
      <w:numFmt w:val="decimal"/>
      <w:lvlText w:val="%4."/>
      <w:lvlJc w:val="left"/>
      <w:pPr>
        <w:ind w:left="7766" w:hanging="360"/>
      </w:pPr>
    </w:lvl>
    <w:lvl w:ilvl="4" w:tplc="04160019" w:tentative="1">
      <w:start w:val="1"/>
      <w:numFmt w:val="lowerLetter"/>
      <w:lvlText w:val="%5."/>
      <w:lvlJc w:val="left"/>
      <w:pPr>
        <w:ind w:left="8486" w:hanging="360"/>
      </w:pPr>
    </w:lvl>
    <w:lvl w:ilvl="5" w:tplc="0416001B" w:tentative="1">
      <w:start w:val="1"/>
      <w:numFmt w:val="lowerRoman"/>
      <w:lvlText w:val="%6."/>
      <w:lvlJc w:val="right"/>
      <w:pPr>
        <w:ind w:left="9206" w:hanging="180"/>
      </w:pPr>
    </w:lvl>
    <w:lvl w:ilvl="6" w:tplc="0416000F" w:tentative="1">
      <w:start w:val="1"/>
      <w:numFmt w:val="decimal"/>
      <w:lvlText w:val="%7."/>
      <w:lvlJc w:val="left"/>
      <w:pPr>
        <w:ind w:left="9926" w:hanging="360"/>
      </w:pPr>
    </w:lvl>
    <w:lvl w:ilvl="7" w:tplc="04160019" w:tentative="1">
      <w:start w:val="1"/>
      <w:numFmt w:val="lowerLetter"/>
      <w:lvlText w:val="%8."/>
      <w:lvlJc w:val="left"/>
      <w:pPr>
        <w:ind w:left="10646" w:hanging="360"/>
      </w:pPr>
    </w:lvl>
    <w:lvl w:ilvl="8" w:tplc="0416001B" w:tentative="1">
      <w:start w:val="1"/>
      <w:numFmt w:val="lowerRoman"/>
      <w:lvlText w:val="%9."/>
      <w:lvlJc w:val="right"/>
      <w:pPr>
        <w:ind w:left="11366" w:hanging="180"/>
      </w:pPr>
    </w:lvl>
  </w:abstractNum>
  <w:abstractNum w:abstractNumId="3">
    <w:nsid w:val="65EE18FF"/>
    <w:multiLevelType w:val="multilevel"/>
    <w:tmpl w:val="94EA447C"/>
    <w:lvl w:ilvl="0">
      <w:start w:val="1"/>
      <w:numFmt w:val="decimal"/>
      <w:lvlText w:val="%1"/>
      <w:lvlJc w:val="left"/>
      <w:pPr>
        <w:ind w:left="276" w:hanging="176"/>
      </w:pPr>
      <w:rPr>
        <w:rFonts w:ascii="Calibri" w:eastAsia="Calibri" w:hAnsi="Calibri" w:cs="Calibri" w:hint="default"/>
        <w:b/>
        <w:bCs/>
        <w:spacing w:val="-5"/>
        <w:w w:val="99"/>
        <w:sz w:val="24"/>
        <w:szCs w:val="24"/>
      </w:rPr>
    </w:lvl>
    <w:lvl w:ilvl="1">
      <w:start w:val="1"/>
      <w:numFmt w:val="decimal"/>
      <w:lvlText w:val="%2."/>
      <w:lvlJc w:val="left"/>
      <w:pPr>
        <w:ind w:left="460" w:hanging="240"/>
        <w:jc w:val="right"/>
      </w:pPr>
      <w:rPr>
        <w:rFonts w:ascii="Calibri" w:eastAsia="Calibri" w:hAnsi="Calibri" w:cs="Calibri" w:hint="default"/>
        <w:b/>
        <w:bCs/>
        <w:spacing w:val="-2"/>
        <w:w w:val="100"/>
        <w:sz w:val="24"/>
        <w:szCs w:val="24"/>
      </w:rPr>
    </w:lvl>
    <w:lvl w:ilvl="2">
      <w:start w:val="1"/>
      <w:numFmt w:val="decimal"/>
      <w:lvlText w:val="%2.%3."/>
      <w:lvlJc w:val="left"/>
      <w:pPr>
        <w:ind w:left="644" w:hanging="424"/>
      </w:pPr>
      <w:rPr>
        <w:rFonts w:ascii="Calibri" w:eastAsia="Calibri" w:hAnsi="Calibri" w:cs="Calibri" w:hint="default"/>
        <w:b/>
        <w:bCs/>
        <w:spacing w:val="-2"/>
        <w:w w:val="100"/>
        <w:sz w:val="24"/>
        <w:szCs w:val="24"/>
      </w:rPr>
    </w:lvl>
    <w:lvl w:ilvl="3">
      <w:start w:val="1"/>
      <w:numFmt w:val="bullet"/>
      <w:lvlText w:val="•"/>
      <w:lvlJc w:val="left"/>
      <w:pPr>
        <w:ind w:left="640" w:hanging="424"/>
      </w:pPr>
      <w:rPr>
        <w:rFonts w:hint="default"/>
      </w:rPr>
    </w:lvl>
    <w:lvl w:ilvl="4">
      <w:start w:val="1"/>
      <w:numFmt w:val="bullet"/>
      <w:lvlText w:val="•"/>
      <w:lvlJc w:val="left"/>
      <w:pPr>
        <w:ind w:left="1795" w:hanging="424"/>
      </w:pPr>
      <w:rPr>
        <w:rFonts w:hint="default"/>
      </w:rPr>
    </w:lvl>
    <w:lvl w:ilvl="5">
      <w:start w:val="1"/>
      <w:numFmt w:val="bullet"/>
      <w:lvlText w:val="•"/>
      <w:lvlJc w:val="left"/>
      <w:pPr>
        <w:ind w:left="2950" w:hanging="424"/>
      </w:pPr>
      <w:rPr>
        <w:rFonts w:hint="default"/>
      </w:rPr>
    </w:lvl>
    <w:lvl w:ilvl="6">
      <w:start w:val="1"/>
      <w:numFmt w:val="bullet"/>
      <w:lvlText w:val="•"/>
      <w:lvlJc w:val="left"/>
      <w:pPr>
        <w:ind w:left="4106" w:hanging="424"/>
      </w:pPr>
      <w:rPr>
        <w:rFonts w:hint="default"/>
      </w:rPr>
    </w:lvl>
    <w:lvl w:ilvl="7">
      <w:start w:val="1"/>
      <w:numFmt w:val="bullet"/>
      <w:lvlText w:val="•"/>
      <w:lvlJc w:val="left"/>
      <w:pPr>
        <w:ind w:left="5261" w:hanging="424"/>
      </w:pPr>
      <w:rPr>
        <w:rFonts w:hint="default"/>
      </w:rPr>
    </w:lvl>
    <w:lvl w:ilvl="8">
      <w:start w:val="1"/>
      <w:numFmt w:val="bullet"/>
      <w:lvlText w:val="•"/>
      <w:lvlJc w:val="left"/>
      <w:pPr>
        <w:ind w:left="6417" w:hanging="424"/>
      </w:pPr>
      <w:rPr>
        <w:rFonts w:hint="default"/>
      </w:rPr>
    </w:lvl>
  </w:abstractNum>
  <w:abstractNum w:abstractNumId="4">
    <w:nsid w:val="6D675350"/>
    <w:multiLevelType w:val="hybridMultilevel"/>
    <w:tmpl w:val="A3F46696"/>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6EB577E4"/>
    <w:multiLevelType w:val="hybridMultilevel"/>
    <w:tmpl w:val="7BE80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75D0F98"/>
    <w:multiLevelType w:val="hybridMultilevel"/>
    <w:tmpl w:val="8A4C1C8C"/>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C8"/>
    <w:rsid w:val="00005475"/>
    <w:rsid w:val="00006A55"/>
    <w:rsid w:val="00012472"/>
    <w:rsid w:val="00013B40"/>
    <w:rsid w:val="00014CBD"/>
    <w:rsid w:val="00021DB0"/>
    <w:rsid w:val="00022F0A"/>
    <w:rsid w:val="00023377"/>
    <w:rsid w:val="00026733"/>
    <w:rsid w:val="000411FB"/>
    <w:rsid w:val="000424F5"/>
    <w:rsid w:val="00045323"/>
    <w:rsid w:val="000547DC"/>
    <w:rsid w:val="00056034"/>
    <w:rsid w:val="00057148"/>
    <w:rsid w:val="00061D98"/>
    <w:rsid w:val="000835BA"/>
    <w:rsid w:val="000844F5"/>
    <w:rsid w:val="00086A58"/>
    <w:rsid w:val="00097E9B"/>
    <w:rsid w:val="000B1F87"/>
    <w:rsid w:val="000B659E"/>
    <w:rsid w:val="000C381C"/>
    <w:rsid w:val="000D48BE"/>
    <w:rsid w:val="000E09BD"/>
    <w:rsid w:val="000E3470"/>
    <w:rsid w:val="000E3825"/>
    <w:rsid w:val="000E4EF1"/>
    <w:rsid w:val="00100CB3"/>
    <w:rsid w:val="00104180"/>
    <w:rsid w:val="00104914"/>
    <w:rsid w:val="0010525E"/>
    <w:rsid w:val="00110858"/>
    <w:rsid w:val="00113F1F"/>
    <w:rsid w:val="00114B0A"/>
    <w:rsid w:val="00117755"/>
    <w:rsid w:val="00136376"/>
    <w:rsid w:val="00150A90"/>
    <w:rsid w:val="00156B4E"/>
    <w:rsid w:val="00160FA2"/>
    <w:rsid w:val="00164169"/>
    <w:rsid w:val="001701D8"/>
    <w:rsid w:val="00187C25"/>
    <w:rsid w:val="00193538"/>
    <w:rsid w:val="001937F1"/>
    <w:rsid w:val="00197B39"/>
    <w:rsid w:val="001A4D5E"/>
    <w:rsid w:val="001B3C80"/>
    <w:rsid w:val="001B423D"/>
    <w:rsid w:val="001B50EE"/>
    <w:rsid w:val="001B6B04"/>
    <w:rsid w:val="001C3651"/>
    <w:rsid w:val="001C701B"/>
    <w:rsid w:val="001D410A"/>
    <w:rsid w:val="001D5EF7"/>
    <w:rsid w:val="001D77F1"/>
    <w:rsid w:val="001E1523"/>
    <w:rsid w:val="001F5BA8"/>
    <w:rsid w:val="001F6823"/>
    <w:rsid w:val="002003B1"/>
    <w:rsid w:val="00204BA7"/>
    <w:rsid w:val="00207E76"/>
    <w:rsid w:val="00216403"/>
    <w:rsid w:val="00225F67"/>
    <w:rsid w:val="00231D82"/>
    <w:rsid w:val="0023488D"/>
    <w:rsid w:val="0023544A"/>
    <w:rsid w:val="00241ACE"/>
    <w:rsid w:val="00243EFE"/>
    <w:rsid w:val="002466AF"/>
    <w:rsid w:val="00250AF3"/>
    <w:rsid w:val="00256E50"/>
    <w:rsid w:val="002609F5"/>
    <w:rsid w:val="00263BBF"/>
    <w:rsid w:val="00275428"/>
    <w:rsid w:val="002815AC"/>
    <w:rsid w:val="002834AE"/>
    <w:rsid w:val="002835DF"/>
    <w:rsid w:val="00283EAC"/>
    <w:rsid w:val="0029389D"/>
    <w:rsid w:val="002A18A8"/>
    <w:rsid w:val="002A1CA2"/>
    <w:rsid w:val="002A3D57"/>
    <w:rsid w:val="002A426E"/>
    <w:rsid w:val="002B6DD2"/>
    <w:rsid w:val="002B6E11"/>
    <w:rsid w:val="002C0BE0"/>
    <w:rsid w:val="002C2E1A"/>
    <w:rsid w:val="002D3AB1"/>
    <w:rsid w:val="002D6A12"/>
    <w:rsid w:val="002E07C1"/>
    <w:rsid w:val="002F0BF4"/>
    <w:rsid w:val="002F2176"/>
    <w:rsid w:val="002F23B9"/>
    <w:rsid w:val="002F4722"/>
    <w:rsid w:val="0030428B"/>
    <w:rsid w:val="00304533"/>
    <w:rsid w:val="0031598C"/>
    <w:rsid w:val="00321029"/>
    <w:rsid w:val="0032276D"/>
    <w:rsid w:val="00325817"/>
    <w:rsid w:val="00333B8B"/>
    <w:rsid w:val="003356EA"/>
    <w:rsid w:val="0033782F"/>
    <w:rsid w:val="00344616"/>
    <w:rsid w:val="0034565D"/>
    <w:rsid w:val="003471AA"/>
    <w:rsid w:val="00347513"/>
    <w:rsid w:val="003504A5"/>
    <w:rsid w:val="00357186"/>
    <w:rsid w:val="00361FD9"/>
    <w:rsid w:val="00362DE8"/>
    <w:rsid w:val="0037471A"/>
    <w:rsid w:val="003768EE"/>
    <w:rsid w:val="00380344"/>
    <w:rsid w:val="00381317"/>
    <w:rsid w:val="00382013"/>
    <w:rsid w:val="003859C2"/>
    <w:rsid w:val="003A2700"/>
    <w:rsid w:val="003B0AF2"/>
    <w:rsid w:val="003B6B7F"/>
    <w:rsid w:val="003C290A"/>
    <w:rsid w:val="003C5DFA"/>
    <w:rsid w:val="003C5EE0"/>
    <w:rsid w:val="003E764F"/>
    <w:rsid w:val="003F0BA2"/>
    <w:rsid w:val="003F1280"/>
    <w:rsid w:val="003F508D"/>
    <w:rsid w:val="00402779"/>
    <w:rsid w:val="0040334E"/>
    <w:rsid w:val="004033A2"/>
    <w:rsid w:val="004136D8"/>
    <w:rsid w:val="00421762"/>
    <w:rsid w:val="00423651"/>
    <w:rsid w:val="0043749B"/>
    <w:rsid w:val="00446A62"/>
    <w:rsid w:val="00446D5F"/>
    <w:rsid w:val="00456068"/>
    <w:rsid w:val="00457232"/>
    <w:rsid w:val="004607D1"/>
    <w:rsid w:val="00462034"/>
    <w:rsid w:val="00462778"/>
    <w:rsid w:val="004650B5"/>
    <w:rsid w:val="004658E9"/>
    <w:rsid w:val="004709E9"/>
    <w:rsid w:val="00496B95"/>
    <w:rsid w:val="004B4CD8"/>
    <w:rsid w:val="004B6BD2"/>
    <w:rsid w:val="004C0DD9"/>
    <w:rsid w:val="004C44F4"/>
    <w:rsid w:val="004C490B"/>
    <w:rsid w:val="004E02D1"/>
    <w:rsid w:val="004E035B"/>
    <w:rsid w:val="004F09AE"/>
    <w:rsid w:val="004F1EF7"/>
    <w:rsid w:val="005153B5"/>
    <w:rsid w:val="00515401"/>
    <w:rsid w:val="00517A56"/>
    <w:rsid w:val="00524428"/>
    <w:rsid w:val="00532D7A"/>
    <w:rsid w:val="0054155B"/>
    <w:rsid w:val="0054253F"/>
    <w:rsid w:val="00550AC6"/>
    <w:rsid w:val="0055117D"/>
    <w:rsid w:val="00563E6D"/>
    <w:rsid w:val="00565B7D"/>
    <w:rsid w:val="005702E5"/>
    <w:rsid w:val="005734EE"/>
    <w:rsid w:val="005826AA"/>
    <w:rsid w:val="00583514"/>
    <w:rsid w:val="00583F7D"/>
    <w:rsid w:val="00591058"/>
    <w:rsid w:val="00595314"/>
    <w:rsid w:val="005A170D"/>
    <w:rsid w:val="005B237F"/>
    <w:rsid w:val="005B35E6"/>
    <w:rsid w:val="005B7BFD"/>
    <w:rsid w:val="005C4A1A"/>
    <w:rsid w:val="005E4121"/>
    <w:rsid w:val="005E7D3A"/>
    <w:rsid w:val="005E7D40"/>
    <w:rsid w:val="005F0AF7"/>
    <w:rsid w:val="0060653C"/>
    <w:rsid w:val="0062467D"/>
    <w:rsid w:val="006247CE"/>
    <w:rsid w:val="00644688"/>
    <w:rsid w:val="006478CE"/>
    <w:rsid w:val="0065776C"/>
    <w:rsid w:val="0066146B"/>
    <w:rsid w:val="00663202"/>
    <w:rsid w:val="006646DE"/>
    <w:rsid w:val="006714A1"/>
    <w:rsid w:val="006723D0"/>
    <w:rsid w:val="006850F8"/>
    <w:rsid w:val="00690DDA"/>
    <w:rsid w:val="00696468"/>
    <w:rsid w:val="00696559"/>
    <w:rsid w:val="00697672"/>
    <w:rsid w:val="006A0C71"/>
    <w:rsid w:val="006A30BF"/>
    <w:rsid w:val="006A39F5"/>
    <w:rsid w:val="006A4E92"/>
    <w:rsid w:val="006A5E22"/>
    <w:rsid w:val="006B3BB0"/>
    <w:rsid w:val="006B6720"/>
    <w:rsid w:val="006C0982"/>
    <w:rsid w:val="006C275F"/>
    <w:rsid w:val="006C6D45"/>
    <w:rsid w:val="006C7F7E"/>
    <w:rsid w:val="006E109F"/>
    <w:rsid w:val="006F441D"/>
    <w:rsid w:val="006F605A"/>
    <w:rsid w:val="006F72AA"/>
    <w:rsid w:val="007021A1"/>
    <w:rsid w:val="0070731C"/>
    <w:rsid w:val="00716C4C"/>
    <w:rsid w:val="007176EE"/>
    <w:rsid w:val="00727AC8"/>
    <w:rsid w:val="00741F2C"/>
    <w:rsid w:val="0075056D"/>
    <w:rsid w:val="00767572"/>
    <w:rsid w:val="007739B4"/>
    <w:rsid w:val="00774B53"/>
    <w:rsid w:val="00781181"/>
    <w:rsid w:val="00784EF0"/>
    <w:rsid w:val="00792975"/>
    <w:rsid w:val="007956FC"/>
    <w:rsid w:val="00795BE5"/>
    <w:rsid w:val="007A3FBB"/>
    <w:rsid w:val="007B14CE"/>
    <w:rsid w:val="007B7ECB"/>
    <w:rsid w:val="007C7AAE"/>
    <w:rsid w:val="007D3B47"/>
    <w:rsid w:val="007E2668"/>
    <w:rsid w:val="007E5CF9"/>
    <w:rsid w:val="00802CFC"/>
    <w:rsid w:val="00805688"/>
    <w:rsid w:val="00805DE0"/>
    <w:rsid w:val="00807BB6"/>
    <w:rsid w:val="008101D7"/>
    <w:rsid w:val="0081592F"/>
    <w:rsid w:val="00823907"/>
    <w:rsid w:val="008356D0"/>
    <w:rsid w:val="00841EF5"/>
    <w:rsid w:val="008438B6"/>
    <w:rsid w:val="0084503C"/>
    <w:rsid w:val="00851A24"/>
    <w:rsid w:val="00851AF3"/>
    <w:rsid w:val="008537A2"/>
    <w:rsid w:val="008539E6"/>
    <w:rsid w:val="00860E6F"/>
    <w:rsid w:val="008635BD"/>
    <w:rsid w:val="00867A85"/>
    <w:rsid w:val="00874972"/>
    <w:rsid w:val="008753C7"/>
    <w:rsid w:val="0088435F"/>
    <w:rsid w:val="008952F1"/>
    <w:rsid w:val="008B10B2"/>
    <w:rsid w:val="008B1D4A"/>
    <w:rsid w:val="008B2A89"/>
    <w:rsid w:val="008B4F9D"/>
    <w:rsid w:val="008B6E3B"/>
    <w:rsid w:val="008B72A9"/>
    <w:rsid w:val="008C0779"/>
    <w:rsid w:val="008C0ED0"/>
    <w:rsid w:val="008C3202"/>
    <w:rsid w:val="008E09B5"/>
    <w:rsid w:val="008E0C3E"/>
    <w:rsid w:val="008E3892"/>
    <w:rsid w:val="008E5D19"/>
    <w:rsid w:val="008E750B"/>
    <w:rsid w:val="008F13D5"/>
    <w:rsid w:val="008F5D93"/>
    <w:rsid w:val="008F63E6"/>
    <w:rsid w:val="009001C4"/>
    <w:rsid w:val="00901271"/>
    <w:rsid w:val="00910F34"/>
    <w:rsid w:val="00913E68"/>
    <w:rsid w:val="009306E6"/>
    <w:rsid w:val="00933BA5"/>
    <w:rsid w:val="009360CC"/>
    <w:rsid w:val="00936BF7"/>
    <w:rsid w:val="009378E7"/>
    <w:rsid w:val="00942E49"/>
    <w:rsid w:val="00952F4B"/>
    <w:rsid w:val="00967BD0"/>
    <w:rsid w:val="00967FA4"/>
    <w:rsid w:val="00972450"/>
    <w:rsid w:val="00974A13"/>
    <w:rsid w:val="009762AC"/>
    <w:rsid w:val="00983017"/>
    <w:rsid w:val="00991273"/>
    <w:rsid w:val="009938F1"/>
    <w:rsid w:val="00993C52"/>
    <w:rsid w:val="00997C9A"/>
    <w:rsid w:val="009A27BE"/>
    <w:rsid w:val="009B0C21"/>
    <w:rsid w:val="009B5F81"/>
    <w:rsid w:val="009D431C"/>
    <w:rsid w:val="009D574B"/>
    <w:rsid w:val="009E18E9"/>
    <w:rsid w:val="009E3AF7"/>
    <w:rsid w:val="009E69C6"/>
    <w:rsid w:val="009F3399"/>
    <w:rsid w:val="009F6AC7"/>
    <w:rsid w:val="00A0417A"/>
    <w:rsid w:val="00A17217"/>
    <w:rsid w:val="00A27058"/>
    <w:rsid w:val="00A32077"/>
    <w:rsid w:val="00A44215"/>
    <w:rsid w:val="00A46407"/>
    <w:rsid w:val="00A46A25"/>
    <w:rsid w:val="00A55358"/>
    <w:rsid w:val="00A57374"/>
    <w:rsid w:val="00A63D54"/>
    <w:rsid w:val="00A63F33"/>
    <w:rsid w:val="00A70CE0"/>
    <w:rsid w:val="00A757BA"/>
    <w:rsid w:val="00A75FDD"/>
    <w:rsid w:val="00A77D5E"/>
    <w:rsid w:val="00A90336"/>
    <w:rsid w:val="00A92661"/>
    <w:rsid w:val="00A95C6C"/>
    <w:rsid w:val="00A974EF"/>
    <w:rsid w:val="00AA0911"/>
    <w:rsid w:val="00AA2D89"/>
    <w:rsid w:val="00AA3502"/>
    <w:rsid w:val="00AA73C0"/>
    <w:rsid w:val="00AB0886"/>
    <w:rsid w:val="00AB28ED"/>
    <w:rsid w:val="00AB66CA"/>
    <w:rsid w:val="00AB764B"/>
    <w:rsid w:val="00AC2C9D"/>
    <w:rsid w:val="00AC4751"/>
    <w:rsid w:val="00AC4B54"/>
    <w:rsid w:val="00AD29CB"/>
    <w:rsid w:val="00AD4FD3"/>
    <w:rsid w:val="00AD7820"/>
    <w:rsid w:val="00AE4BD4"/>
    <w:rsid w:val="00AE601D"/>
    <w:rsid w:val="00AF3DE4"/>
    <w:rsid w:val="00AF4F24"/>
    <w:rsid w:val="00B07484"/>
    <w:rsid w:val="00B10466"/>
    <w:rsid w:val="00B12BBE"/>
    <w:rsid w:val="00B20132"/>
    <w:rsid w:val="00B20602"/>
    <w:rsid w:val="00B329C9"/>
    <w:rsid w:val="00B33845"/>
    <w:rsid w:val="00B450EE"/>
    <w:rsid w:val="00B46FF9"/>
    <w:rsid w:val="00B51615"/>
    <w:rsid w:val="00B53E10"/>
    <w:rsid w:val="00B66251"/>
    <w:rsid w:val="00B719C6"/>
    <w:rsid w:val="00B71E8C"/>
    <w:rsid w:val="00B740F3"/>
    <w:rsid w:val="00B810A7"/>
    <w:rsid w:val="00B959C4"/>
    <w:rsid w:val="00B976E5"/>
    <w:rsid w:val="00BA3CAB"/>
    <w:rsid w:val="00BA7B51"/>
    <w:rsid w:val="00BB227A"/>
    <w:rsid w:val="00BB5E47"/>
    <w:rsid w:val="00BB60E2"/>
    <w:rsid w:val="00BC4349"/>
    <w:rsid w:val="00BD661C"/>
    <w:rsid w:val="00BD7A5A"/>
    <w:rsid w:val="00BD7D1F"/>
    <w:rsid w:val="00BE11C4"/>
    <w:rsid w:val="00BE7234"/>
    <w:rsid w:val="00BF0A3A"/>
    <w:rsid w:val="00BF2ABD"/>
    <w:rsid w:val="00C00A52"/>
    <w:rsid w:val="00C05D29"/>
    <w:rsid w:val="00C113B6"/>
    <w:rsid w:val="00C121C7"/>
    <w:rsid w:val="00C12476"/>
    <w:rsid w:val="00C231F6"/>
    <w:rsid w:val="00C244F2"/>
    <w:rsid w:val="00C25B8D"/>
    <w:rsid w:val="00C34BB3"/>
    <w:rsid w:val="00C47626"/>
    <w:rsid w:val="00C52CD0"/>
    <w:rsid w:val="00C60F46"/>
    <w:rsid w:val="00C700BD"/>
    <w:rsid w:val="00C745AF"/>
    <w:rsid w:val="00C77EC8"/>
    <w:rsid w:val="00C8107D"/>
    <w:rsid w:val="00C96A0F"/>
    <w:rsid w:val="00CA1250"/>
    <w:rsid w:val="00CA3D7C"/>
    <w:rsid w:val="00CB019C"/>
    <w:rsid w:val="00CB38FA"/>
    <w:rsid w:val="00CB56FC"/>
    <w:rsid w:val="00CC0936"/>
    <w:rsid w:val="00CC4D33"/>
    <w:rsid w:val="00CD045A"/>
    <w:rsid w:val="00CD3B5F"/>
    <w:rsid w:val="00CD45FD"/>
    <w:rsid w:val="00CE3312"/>
    <w:rsid w:val="00CF10C6"/>
    <w:rsid w:val="00CF1BEE"/>
    <w:rsid w:val="00D02192"/>
    <w:rsid w:val="00D02255"/>
    <w:rsid w:val="00D05AA8"/>
    <w:rsid w:val="00D063BA"/>
    <w:rsid w:val="00D1695A"/>
    <w:rsid w:val="00D252C6"/>
    <w:rsid w:val="00D32D79"/>
    <w:rsid w:val="00D400E8"/>
    <w:rsid w:val="00D41BCB"/>
    <w:rsid w:val="00D52874"/>
    <w:rsid w:val="00D62CA9"/>
    <w:rsid w:val="00D63A76"/>
    <w:rsid w:val="00D77671"/>
    <w:rsid w:val="00D9267D"/>
    <w:rsid w:val="00D96A23"/>
    <w:rsid w:val="00DC3EF0"/>
    <w:rsid w:val="00DD6F60"/>
    <w:rsid w:val="00DD7AD5"/>
    <w:rsid w:val="00DE5AA5"/>
    <w:rsid w:val="00DF3BB5"/>
    <w:rsid w:val="00DF76CF"/>
    <w:rsid w:val="00E02525"/>
    <w:rsid w:val="00E0507E"/>
    <w:rsid w:val="00E0796B"/>
    <w:rsid w:val="00E209B5"/>
    <w:rsid w:val="00E30C7B"/>
    <w:rsid w:val="00E41001"/>
    <w:rsid w:val="00E47CDB"/>
    <w:rsid w:val="00E533B3"/>
    <w:rsid w:val="00E56F42"/>
    <w:rsid w:val="00E609D3"/>
    <w:rsid w:val="00E65C0F"/>
    <w:rsid w:val="00E75E59"/>
    <w:rsid w:val="00E8481D"/>
    <w:rsid w:val="00E85932"/>
    <w:rsid w:val="00E86AAE"/>
    <w:rsid w:val="00EA208F"/>
    <w:rsid w:val="00EB191E"/>
    <w:rsid w:val="00EB2DCC"/>
    <w:rsid w:val="00EC1443"/>
    <w:rsid w:val="00EC2BA8"/>
    <w:rsid w:val="00EC44F5"/>
    <w:rsid w:val="00EC7837"/>
    <w:rsid w:val="00ED28AC"/>
    <w:rsid w:val="00ED2AD2"/>
    <w:rsid w:val="00ED2C69"/>
    <w:rsid w:val="00ED305A"/>
    <w:rsid w:val="00EF1A50"/>
    <w:rsid w:val="00EF3080"/>
    <w:rsid w:val="00EF71CC"/>
    <w:rsid w:val="00F029DB"/>
    <w:rsid w:val="00F02A65"/>
    <w:rsid w:val="00F2338B"/>
    <w:rsid w:val="00F24063"/>
    <w:rsid w:val="00F25040"/>
    <w:rsid w:val="00F260DD"/>
    <w:rsid w:val="00F333CB"/>
    <w:rsid w:val="00F4092B"/>
    <w:rsid w:val="00F43CEF"/>
    <w:rsid w:val="00F5689B"/>
    <w:rsid w:val="00F57DEC"/>
    <w:rsid w:val="00F60EB0"/>
    <w:rsid w:val="00F6295B"/>
    <w:rsid w:val="00F62FCE"/>
    <w:rsid w:val="00F63B18"/>
    <w:rsid w:val="00F67BB2"/>
    <w:rsid w:val="00F74925"/>
    <w:rsid w:val="00F91BE1"/>
    <w:rsid w:val="00F96A48"/>
    <w:rsid w:val="00FC7302"/>
    <w:rsid w:val="00FD1721"/>
    <w:rsid w:val="00FD468D"/>
    <w:rsid w:val="00FD4B04"/>
    <w:rsid w:val="00FD57EF"/>
    <w:rsid w:val="00FD6170"/>
    <w:rsid w:val="00FE0E07"/>
    <w:rsid w:val="00FF72A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5:docId w15:val="{0EAAEFEA-FF10-47C6-BCD5-8C371551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EA"/>
    <w:rPr>
      <w:sz w:val="24"/>
      <w:szCs w:val="24"/>
    </w:rPr>
  </w:style>
  <w:style w:type="paragraph" w:styleId="Ttulo1">
    <w:name w:val="heading 1"/>
    <w:basedOn w:val="Normal"/>
    <w:next w:val="Normal"/>
    <w:link w:val="Ttulo1Char"/>
    <w:qFormat/>
    <w:rsid w:val="00C47626"/>
    <w:pPr>
      <w:keepNext/>
      <w:spacing w:before="240" w:after="60"/>
      <w:outlineLvl w:val="0"/>
    </w:pPr>
    <w:rPr>
      <w:rFonts w:ascii="Cambria"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1,Char2,Char1 Char Char,Char1 Char Char Char,Cabeçalho1,Char1 Char Char2,Char1 Char Char3,Char1 Char Char Char Char Char,Char1 Char Char3 Char Char,Char1 Char Char3 Char Char Char Char,Char1 Char Char3 Char1 Char,Char5 Char,Char141"/>
    <w:basedOn w:val="Normal"/>
    <w:link w:val="CabealhoChar"/>
    <w:rsid w:val="00C77EC8"/>
    <w:pPr>
      <w:tabs>
        <w:tab w:val="center" w:pos="4252"/>
        <w:tab w:val="right" w:pos="8504"/>
      </w:tabs>
    </w:pPr>
  </w:style>
  <w:style w:type="paragraph" w:styleId="Rodap">
    <w:name w:val="footer"/>
    <w:basedOn w:val="Normal"/>
    <w:link w:val="RodapChar"/>
    <w:uiPriority w:val="99"/>
    <w:rsid w:val="00C77EC8"/>
    <w:pPr>
      <w:tabs>
        <w:tab w:val="center" w:pos="4252"/>
        <w:tab w:val="right" w:pos="8504"/>
      </w:tabs>
    </w:pPr>
  </w:style>
  <w:style w:type="character" w:customStyle="1" w:styleId="CabealhoChar">
    <w:name w:val="Cabeçalho Char"/>
    <w:aliases w:val="Char1 Char,Char2 Char,Char1 Char Char Char1,Char1 Char Char Char Char,Cabeçalho1 Char,Char1 Char Char2 Char,Char1 Char Char3 Char,Char1 Char Char Char Char Char Char,Char1 Char Char3 Char Char Char,Char1 Char Char3 Char1 Char Char"/>
    <w:link w:val="Cabealho"/>
    <w:rsid w:val="00C77EC8"/>
    <w:rPr>
      <w:sz w:val="24"/>
      <w:szCs w:val="24"/>
      <w:lang w:val="pt-BR" w:eastAsia="pt-BR" w:bidi="ar-SA"/>
    </w:rPr>
  </w:style>
  <w:style w:type="table" w:styleId="Tabelacomgrade">
    <w:name w:val="Table Grid"/>
    <w:basedOn w:val="Tabelanormal"/>
    <w:rsid w:val="00EC7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17755"/>
    <w:pPr>
      <w:autoSpaceDE w:val="0"/>
      <w:autoSpaceDN w:val="0"/>
      <w:adjustRightInd w:val="0"/>
    </w:pPr>
    <w:rPr>
      <w:color w:val="000000"/>
      <w:sz w:val="24"/>
      <w:szCs w:val="24"/>
    </w:rPr>
  </w:style>
  <w:style w:type="paragraph" w:styleId="Textodebalo">
    <w:name w:val="Balloon Text"/>
    <w:basedOn w:val="Normal"/>
    <w:link w:val="TextodebaloChar"/>
    <w:rsid w:val="00FE0E07"/>
    <w:rPr>
      <w:rFonts w:ascii="Tahoma" w:hAnsi="Tahoma"/>
      <w:sz w:val="16"/>
      <w:szCs w:val="16"/>
    </w:rPr>
  </w:style>
  <w:style w:type="character" w:customStyle="1" w:styleId="TextodebaloChar">
    <w:name w:val="Texto de balão Char"/>
    <w:link w:val="Textodebalo"/>
    <w:rsid w:val="00FE0E07"/>
    <w:rPr>
      <w:rFonts w:ascii="Tahoma" w:hAnsi="Tahoma" w:cs="Tahoma"/>
      <w:sz w:val="16"/>
      <w:szCs w:val="16"/>
    </w:rPr>
  </w:style>
  <w:style w:type="table" w:customStyle="1" w:styleId="TableNormal">
    <w:name w:val="Table Normal"/>
    <w:uiPriority w:val="2"/>
    <w:semiHidden/>
    <w:unhideWhenUsed/>
    <w:qFormat/>
    <w:rsid w:val="00ED2C6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ED2C69"/>
    <w:pPr>
      <w:widowControl w:val="0"/>
      <w:spacing w:before="1"/>
      <w:jc w:val="center"/>
    </w:pPr>
    <w:rPr>
      <w:rFonts w:ascii="Calibri" w:eastAsia="Calibri" w:hAnsi="Calibri" w:cs="Calibri"/>
      <w:sz w:val="22"/>
      <w:szCs w:val="22"/>
      <w:lang w:val="en-US" w:eastAsia="en-US"/>
    </w:rPr>
  </w:style>
  <w:style w:type="character" w:customStyle="1" w:styleId="Ttulo1Char">
    <w:name w:val="Título 1 Char"/>
    <w:link w:val="Ttulo1"/>
    <w:rsid w:val="00C47626"/>
    <w:rPr>
      <w:rFonts w:ascii="Cambria" w:eastAsia="Times New Roman" w:hAnsi="Cambria" w:cs="Times New Roman"/>
      <w:b/>
      <w:bCs/>
      <w:kern w:val="32"/>
      <w:sz w:val="32"/>
      <w:szCs w:val="32"/>
    </w:rPr>
  </w:style>
  <w:style w:type="paragraph" w:styleId="PargrafodaLista">
    <w:name w:val="List Paragraph"/>
    <w:basedOn w:val="Normal"/>
    <w:uiPriority w:val="34"/>
    <w:qFormat/>
    <w:rsid w:val="00C47626"/>
    <w:pPr>
      <w:ind w:left="708"/>
    </w:pPr>
  </w:style>
  <w:style w:type="character" w:customStyle="1" w:styleId="RodapChar">
    <w:name w:val="Rodapé Char"/>
    <w:basedOn w:val="Fontepargpadro"/>
    <w:link w:val="Rodap"/>
    <w:uiPriority w:val="99"/>
    <w:rsid w:val="00E30C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3504">
      <w:bodyDiv w:val="1"/>
      <w:marLeft w:val="0"/>
      <w:marRight w:val="0"/>
      <w:marTop w:val="0"/>
      <w:marBottom w:val="0"/>
      <w:divBdr>
        <w:top w:val="none" w:sz="0" w:space="0" w:color="auto"/>
        <w:left w:val="none" w:sz="0" w:space="0" w:color="auto"/>
        <w:bottom w:val="none" w:sz="0" w:space="0" w:color="auto"/>
        <w:right w:val="none" w:sz="0" w:space="0" w:color="auto"/>
      </w:divBdr>
    </w:div>
    <w:div w:id="165440405">
      <w:bodyDiv w:val="1"/>
      <w:marLeft w:val="0"/>
      <w:marRight w:val="0"/>
      <w:marTop w:val="0"/>
      <w:marBottom w:val="0"/>
      <w:divBdr>
        <w:top w:val="none" w:sz="0" w:space="0" w:color="auto"/>
        <w:left w:val="none" w:sz="0" w:space="0" w:color="auto"/>
        <w:bottom w:val="none" w:sz="0" w:space="0" w:color="auto"/>
        <w:right w:val="none" w:sz="0" w:space="0" w:color="auto"/>
      </w:divBdr>
    </w:div>
    <w:div w:id="1240290642">
      <w:bodyDiv w:val="1"/>
      <w:marLeft w:val="0"/>
      <w:marRight w:val="0"/>
      <w:marTop w:val="0"/>
      <w:marBottom w:val="0"/>
      <w:divBdr>
        <w:top w:val="none" w:sz="0" w:space="0" w:color="auto"/>
        <w:left w:val="none" w:sz="0" w:space="0" w:color="auto"/>
        <w:bottom w:val="none" w:sz="0" w:space="0" w:color="auto"/>
        <w:right w:val="none" w:sz="0" w:space="0" w:color="auto"/>
      </w:divBdr>
    </w:div>
    <w:div w:id="1631207750">
      <w:bodyDiv w:val="1"/>
      <w:marLeft w:val="0"/>
      <w:marRight w:val="0"/>
      <w:marTop w:val="0"/>
      <w:marBottom w:val="0"/>
      <w:divBdr>
        <w:top w:val="none" w:sz="0" w:space="0" w:color="auto"/>
        <w:left w:val="none" w:sz="0" w:space="0" w:color="auto"/>
        <w:bottom w:val="none" w:sz="0" w:space="0" w:color="auto"/>
        <w:right w:val="none" w:sz="0" w:space="0" w:color="auto"/>
      </w:divBdr>
    </w:div>
    <w:div w:id="1885483585">
      <w:bodyDiv w:val="1"/>
      <w:marLeft w:val="0"/>
      <w:marRight w:val="0"/>
      <w:marTop w:val="0"/>
      <w:marBottom w:val="0"/>
      <w:divBdr>
        <w:top w:val="none" w:sz="0" w:space="0" w:color="auto"/>
        <w:left w:val="none" w:sz="0" w:space="0" w:color="auto"/>
        <w:bottom w:val="none" w:sz="0" w:space="0" w:color="auto"/>
        <w:right w:val="none" w:sz="0" w:space="0" w:color="auto"/>
      </w:divBdr>
    </w:div>
    <w:div w:id="20023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531E-F9E8-49AC-834A-2D1D6151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301</Words>
  <Characters>1631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VALOR DA GAE</vt:lpstr>
      <vt:lpstr>VALOR DA GAE</vt:lpstr>
    </vt:vector>
  </TitlesOfParts>
  <Company>WinXP SP2 E</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VALOR DA GAE</dc:title>
  <dc:creator>SEFIN</dc:creator>
  <cp:lastModifiedBy>Maria Auxiliadora dos Santos</cp:lastModifiedBy>
  <cp:revision>16</cp:revision>
  <cp:lastPrinted>2017-08-15T14:01:00Z</cp:lastPrinted>
  <dcterms:created xsi:type="dcterms:W3CDTF">2017-08-11T14:34:00Z</dcterms:created>
  <dcterms:modified xsi:type="dcterms:W3CDTF">2017-08-21T16:09:00Z</dcterms:modified>
</cp:coreProperties>
</file>