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4F" w:rsidRDefault="0001774F" w:rsidP="0001774F">
      <w:pPr>
        <w:widowControl w:val="0"/>
        <w:jc w:val="center"/>
      </w:pPr>
      <w:r w:rsidRPr="00146748">
        <w:t>DECRETO N.</w:t>
      </w:r>
      <w:r w:rsidR="004431B2">
        <w:t xml:space="preserve"> 21.701</w:t>
      </w:r>
      <w:r w:rsidRPr="00146748">
        <w:t>, DE</w:t>
      </w:r>
      <w:r w:rsidR="004431B2">
        <w:t xml:space="preserve"> 9 </w:t>
      </w:r>
      <w:r w:rsidRPr="00146748">
        <w:t xml:space="preserve">DE </w:t>
      </w:r>
      <w:r w:rsidR="00BE5B99">
        <w:t>MARÇO</w:t>
      </w:r>
      <w:r w:rsidRPr="00146748">
        <w:t xml:space="preserve"> DE 201</w:t>
      </w:r>
      <w:r w:rsidR="00BE5B99">
        <w:t>7</w:t>
      </w:r>
      <w:r w:rsidRPr="00146748">
        <w:t>.</w:t>
      </w:r>
    </w:p>
    <w:p w:rsidR="0001774F" w:rsidRPr="00146748" w:rsidRDefault="0001774F" w:rsidP="0001774F">
      <w:pPr>
        <w:widowControl w:val="0"/>
        <w:ind w:left="5103"/>
        <w:jc w:val="both"/>
      </w:pPr>
    </w:p>
    <w:p w:rsidR="0001774F" w:rsidRPr="00146748" w:rsidRDefault="0001774F" w:rsidP="0001774F">
      <w:pPr>
        <w:pStyle w:val="Recuodecorpodetexto"/>
        <w:widowControl w:val="0"/>
        <w:ind w:left="5103"/>
        <w:rPr>
          <w:rFonts w:ascii="Times New Roman" w:hAnsi="Times New Roman"/>
          <w:bCs/>
          <w:szCs w:val="24"/>
          <w:lang w:val="pt-BR"/>
        </w:rPr>
      </w:pPr>
      <w:r w:rsidRPr="00146748">
        <w:rPr>
          <w:rFonts w:ascii="Times New Roman" w:hAnsi="Times New Roman"/>
          <w:bCs/>
          <w:szCs w:val="24"/>
        </w:rPr>
        <w:t>Revoga o</w:t>
      </w:r>
      <w:r w:rsidRPr="00146748">
        <w:rPr>
          <w:rFonts w:ascii="Times New Roman" w:hAnsi="Times New Roman"/>
        </w:rPr>
        <w:t xml:space="preserve"> </w:t>
      </w:r>
      <w:r w:rsidR="00BE5B99" w:rsidRPr="00BE5B99">
        <w:rPr>
          <w:rFonts w:ascii="Times New Roman" w:hAnsi="Times New Roman"/>
        </w:rPr>
        <w:t>Decreto nº 15</w:t>
      </w:r>
      <w:r w:rsidR="00807B70">
        <w:rPr>
          <w:rFonts w:ascii="Times New Roman" w:hAnsi="Times New Roman"/>
          <w:lang w:val="pt-BR"/>
        </w:rPr>
        <w:t>.</w:t>
      </w:r>
      <w:r w:rsidR="00BE5B99" w:rsidRPr="00BE5B99">
        <w:rPr>
          <w:rFonts w:ascii="Times New Roman" w:hAnsi="Times New Roman"/>
        </w:rPr>
        <w:t xml:space="preserve">628, de 29 de dezembro de 2010, </w:t>
      </w:r>
      <w:r w:rsidR="00807B70">
        <w:rPr>
          <w:rFonts w:ascii="Times New Roman" w:hAnsi="Times New Roman"/>
          <w:lang w:val="pt-BR"/>
        </w:rPr>
        <w:t>que “</w:t>
      </w:r>
      <w:r w:rsidR="00807B70" w:rsidRPr="00807B70">
        <w:rPr>
          <w:rFonts w:ascii="Times New Roman" w:hAnsi="Times New Roman"/>
        </w:rPr>
        <w:t xml:space="preserve">Afeta área de imóvel pertencente ao </w:t>
      </w:r>
      <w:bookmarkStart w:id="0" w:name="_GoBack"/>
      <w:bookmarkEnd w:id="0"/>
      <w:r w:rsidR="00807B70" w:rsidRPr="00807B70">
        <w:rPr>
          <w:rFonts w:ascii="Times New Roman" w:hAnsi="Times New Roman"/>
        </w:rPr>
        <w:t>Estado de Rondônia no município de Porto Velho, para utilização da Sede da Defensoria Pública do Estado de Rondônia</w:t>
      </w:r>
      <w:r w:rsidRPr="00146748">
        <w:rPr>
          <w:rFonts w:ascii="Times New Roman" w:hAnsi="Times New Roman"/>
          <w:lang w:val="pt-BR"/>
        </w:rPr>
        <w:t>.</w:t>
      </w:r>
      <w:r w:rsidRPr="00146748">
        <w:rPr>
          <w:rFonts w:ascii="Times New Roman" w:hAnsi="Times New Roman"/>
          <w:bCs/>
          <w:szCs w:val="24"/>
        </w:rPr>
        <w:t>”</w:t>
      </w:r>
      <w:r w:rsidRPr="00146748">
        <w:rPr>
          <w:rFonts w:ascii="Times New Roman" w:hAnsi="Times New Roman"/>
          <w:bCs/>
          <w:szCs w:val="24"/>
          <w:lang w:val="pt-BR"/>
        </w:rPr>
        <w:t>.</w:t>
      </w:r>
    </w:p>
    <w:p w:rsidR="0001774F" w:rsidRPr="00146748" w:rsidRDefault="0001774F" w:rsidP="0001774F">
      <w:pPr>
        <w:widowControl w:val="0"/>
        <w:overflowPunct w:val="0"/>
        <w:autoSpaceDE w:val="0"/>
        <w:ind w:firstLine="1276"/>
        <w:jc w:val="center"/>
      </w:pPr>
    </w:p>
    <w:p w:rsidR="007668A0" w:rsidRPr="00146748" w:rsidRDefault="0001774F" w:rsidP="00744E82">
      <w:pPr>
        <w:widowControl w:val="0"/>
        <w:overflowPunct w:val="0"/>
        <w:autoSpaceDE w:val="0"/>
        <w:ind w:firstLine="567"/>
        <w:jc w:val="both"/>
      </w:pPr>
      <w:r w:rsidRPr="00146748">
        <w:t xml:space="preserve">O GOVERNADOR DO ESTADO DE RONDÔNIA, no uso das atribuições que lhe confere o artigo 65, inciso V, da Constituição Estadual, </w:t>
      </w:r>
      <w:r w:rsidR="00744E82">
        <w:t>combinado com o artigo 6</w:t>
      </w:r>
      <w:r w:rsidR="009F115B">
        <w:t>º</w:t>
      </w:r>
      <w:r w:rsidR="00744E82">
        <w:t>, do Decreto-Lei Federal nº 3.365, de 21 de junho de 1941,</w:t>
      </w:r>
      <w:r w:rsidRPr="00146748">
        <w:t xml:space="preserve"> e</w:t>
      </w:r>
      <w:r w:rsidR="00B76EAA">
        <w:t>,</w:t>
      </w:r>
      <w:r w:rsidR="00F447ED">
        <w:t xml:space="preserve"> c</w:t>
      </w:r>
      <w:r w:rsidR="00744E82">
        <w:t xml:space="preserve">onsiderando que a Defensoria Pública do Estado de Rondônia não se encontra </w:t>
      </w:r>
      <w:r w:rsidR="00B76EAA">
        <w:t>de</w:t>
      </w:r>
      <w:r w:rsidR="00744E82">
        <w:t xml:space="preserve"> posse do imóvel que </w:t>
      </w:r>
      <w:r w:rsidR="007D3CE5">
        <w:t xml:space="preserve">lhe </w:t>
      </w:r>
      <w:r w:rsidR="00744E82">
        <w:t>fora</w:t>
      </w:r>
      <w:r w:rsidR="0015164C">
        <w:t xml:space="preserve"> </w:t>
      </w:r>
      <w:r w:rsidR="00744E82">
        <w:t>afetado,</w:t>
      </w:r>
    </w:p>
    <w:p w:rsidR="0001774F" w:rsidRPr="00146748" w:rsidRDefault="0001774F" w:rsidP="0001774F">
      <w:pPr>
        <w:widowControl w:val="0"/>
        <w:overflowPunct w:val="0"/>
        <w:autoSpaceDE w:val="0"/>
        <w:ind w:firstLine="567"/>
        <w:jc w:val="both"/>
      </w:pPr>
    </w:p>
    <w:p w:rsidR="0001774F" w:rsidRPr="00146748" w:rsidRDefault="0001774F" w:rsidP="0001774F">
      <w:pPr>
        <w:widowControl w:val="0"/>
        <w:ind w:firstLine="567"/>
        <w:jc w:val="both"/>
      </w:pPr>
      <w:r w:rsidRPr="00146748">
        <w:rPr>
          <w:u w:val="single"/>
        </w:rPr>
        <w:t>D</w:t>
      </w:r>
      <w:r w:rsidRPr="00146748">
        <w:t xml:space="preserve"> </w:t>
      </w:r>
      <w:r w:rsidRPr="00146748">
        <w:rPr>
          <w:u w:val="single"/>
        </w:rPr>
        <w:t>E</w:t>
      </w:r>
      <w:r w:rsidRPr="00146748">
        <w:t xml:space="preserve"> </w:t>
      </w:r>
      <w:r w:rsidRPr="00146748">
        <w:rPr>
          <w:u w:val="single"/>
        </w:rPr>
        <w:t>C</w:t>
      </w:r>
      <w:r w:rsidRPr="00146748">
        <w:t xml:space="preserve"> </w:t>
      </w:r>
      <w:r w:rsidRPr="00146748">
        <w:rPr>
          <w:u w:val="single"/>
        </w:rPr>
        <w:t>R</w:t>
      </w:r>
      <w:r w:rsidRPr="00146748">
        <w:t xml:space="preserve"> </w:t>
      </w:r>
      <w:r w:rsidRPr="00146748">
        <w:rPr>
          <w:u w:val="single"/>
        </w:rPr>
        <w:t>E</w:t>
      </w:r>
      <w:r w:rsidRPr="00146748">
        <w:t xml:space="preserve"> </w:t>
      </w:r>
      <w:r w:rsidRPr="00146748">
        <w:rPr>
          <w:u w:val="single"/>
        </w:rPr>
        <w:t>T</w:t>
      </w:r>
      <w:r w:rsidRPr="00146748">
        <w:t xml:space="preserve"> </w:t>
      </w:r>
      <w:r w:rsidRPr="00146748">
        <w:rPr>
          <w:u w:val="single"/>
        </w:rPr>
        <w:t>A</w:t>
      </w:r>
      <w:r w:rsidRPr="00146748">
        <w:t>:</w:t>
      </w:r>
    </w:p>
    <w:p w:rsidR="0001774F" w:rsidRPr="00146748" w:rsidRDefault="0001774F" w:rsidP="0001774F">
      <w:pPr>
        <w:widowControl w:val="0"/>
        <w:overflowPunct w:val="0"/>
        <w:autoSpaceDE w:val="0"/>
        <w:jc w:val="both"/>
        <w:rPr>
          <w:lang w:eastAsia="pt-BR"/>
        </w:rPr>
      </w:pPr>
    </w:p>
    <w:p w:rsidR="0001774F" w:rsidRPr="00146748" w:rsidRDefault="0001774F" w:rsidP="0001774F">
      <w:pPr>
        <w:ind w:firstLine="570"/>
        <w:jc w:val="both"/>
        <w:rPr>
          <w:lang w:eastAsia="pt-BR"/>
        </w:rPr>
      </w:pPr>
      <w:r w:rsidRPr="00146748">
        <w:t xml:space="preserve">Art. 1º. </w:t>
      </w:r>
      <w:r w:rsidR="00146748" w:rsidRPr="00146748">
        <w:t>Fica revogado</w:t>
      </w:r>
      <w:r w:rsidR="007668A0" w:rsidRPr="00146748">
        <w:t xml:space="preserve"> o Decreto nº 1</w:t>
      </w:r>
      <w:r w:rsidR="00807B70">
        <w:t>5</w:t>
      </w:r>
      <w:r w:rsidR="007668A0" w:rsidRPr="00146748">
        <w:t>.</w:t>
      </w:r>
      <w:r w:rsidR="00807B70">
        <w:t>628, de 29</w:t>
      </w:r>
      <w:r w:rsidR="007668A0" w:rsidRPr="00146748">
        <w:t xml:space="preserve"> de </w:t>
      </w:r>
      <w:r w:rsidR="00807B70">
        <w:t>dezembro</w:t>
      </w:r>
      <w:r w:rsidR="007668A0" w:rsidRPr="00146748">
        <w:t xml:space="preserve"> de 201</w:t>
      </w:r>
      <w:r w:rsidR="00807B70">
        <w:t>0</w:t>
      </w:r>
      <w:r w:rsidR="007668A0" w:rsidRPr="00146748">
        <w:t>, que “</w:t>
      </w:r>
      <w:r w:rsidR="00807B70">
        <w:t>Afeta área de imóvel pertencente ao Estado de Rondônia no município de Porto Velho, para utilização da Sede da Defensoria Pública do Estado de Rondônia</w:t>
      </w:r>
      <w:r w:rsidRPr="00146748">
        <w:t>.</w:t>
      </w:r>
      <w:r w:rsidRPr="00146748">
        <w:rPr>
          <w:bCs/>
        </w:rPr>
        <w:t>”.</w:t>
      </w:r>
    </w:p>
    <w:p w:rsidR="0001774F" w:rsidRPr="00146748" w:rsidRDefault="0001774F" w:rsidP="0001774F">
      <w:pPr>
        <w:ind w:firstLine="570"/>
        <w:jc w:val="both"/>
      </w:pPr>
    </w:p>
    <w:p w:rsidR="0001774F" w:rsidRPr="00146748" w:rsidRDefault="0001774F" w:rsidP="0001774F">
      <w:pPr>
        <w:widowControl w:val="0"/>
        <w:ind w:firstLine="570"/>
        <w:jc w:val="both"/>
      </w:pPr>
      <w:r w:rsidRPr="00146748">
        <w:t>Art. 2º. Este Decreto entra em vigor na data de sua publicação.</w:t>
      </w:r>
    </w:p>
    <w:p w:rsidR="0001774F" w:rsidRPr="00146748" w:rsidRDefault="0001774F" w:rsidP="0001774F">
      <w:pPr>
        <w:widowControl w:val="0"/>
        <w:overflowPunct w:val="0"/>
        <w:autoSpaceDE w:val="0"/>
        <w:ind w:firstLine="567"/>
        <w:jc w:val="both"/>
      </w:pPr>
    </w:p>
    <w:p w:rsidR="0001774F" w:rsidRPr="00146748" w:rsidRDefault="0001774F" w:rsidP="0001774F">
      <w:pPr>
        <w:widowControl w:val="0"/>
        <w:autoSpaceDE w:val="0"/>
        <w:autoSpaceDN w:val="0"/>
        <w:adjustRightInd w:val="0"/>
        <w:ind w:firstLine="567"/>
        <w:jc w:val="both"/>
      </w:pPr>
      <w:r w:rsidRPr="00146748">
        <w:t>Palácio do Governo do Estado de Rondônia, em</w:t>
      </w:r>
      <w:r w:rsidR="004431B2">
        <w:t xml:space="preserve"> 9 </w:t>
      </w:r>
      <w:r w:rsidRPr="00146748">
        <w:t xml:space="preserve">de </w:t>
      </w:r>
      <w:r w:rsidR="00807B70">
        <w:t>março</w:t>
      </w:r>
      <w:r w:rsidRPr="00146748">
        <w:t xml:space="preserve"> de 201</w:t>
      </w:r>
      <w:r w:rsidR="00807B70">
        <w:t>7</w:t>
      </w:r>
      <w:r w:rsidRPr="00146748">
        <w:t>, 12</w:t>
      </w:r>
      <w:r w:rsidR="00807B70">
        <w:t>9</w:t>
      </w:r>
      <w:r w:rsidRPr="00146748">
        <w:t>º da República.</w:t>
      </w:r>
    </w:p>
    <w:p w:rsidR="0001774F" w:rsidRPr="00146748" w:rsidRDefault="0001774F" w:rsidP="0001774F">
      <w:pPr>
        <w:widowControl w:val="0"/>
        <w:tabs>
          <w:tab w:val="left" w:pos="6120"/>
        </w:tabs>
        <w:jc w:val="center"/>
        <w:rPr>
          <w:b/>
        </w:rPr>
      </w:pPr>
    </w:p>
    <w:p w:rsidR="0001774F" w:rsidRPr="00146748" w:rsidRDefault="0001774F" w:rsidP="0001774F">
      <w:pPr>
        <w:widowControl w:val="0"/>
        <w:tabs>
          <w:tab w:val="left" w:pos="6120"/>
        </w:tabs>
        <w:jc w:val="center"/>
        <w:rPr>
          <w:b/>
        </w:rPr>
      </w:pPr>
    </w:p>
    <w:p w:rsidR="0001774F" w:rsidRPr="00146748" w:rsidRDefault="0001774F" w:rsidP="0001774F">
      <w:pPr>
        <w:widowControl w:val="0"/>
        <w:tabs>
          <w:tab w:val="left" w:pos="6120"/>
        </w:tabs>
        <w:jc w:val="center"/>
        <w:rPr>
          <w:b/>
        </w:rPr>
      </w:pPr>
    </w:p>
    <w:p w:rsidR="0001774F" w:rsidRPr="00146748" w:rsidRDefault="0001774F" w:rsidP="0001774F">
      <w:pPr>
        <w:widowControl w:val="0"/>
        <w:tabs>
          <w:tab w:val="left" w:pos="6120"/>
        </w:tabs>
        <w:jc w:val="center"/>
        <w:rPr>
          <w:b/>
        </w:rPr>
      </w:pPr>
    </w:p>
    <w:p w:rsidR="0001774F" w:rsidRPr="00146748" w:rsidRDefault="0001774F" w:rsidP="0001774F">
      <w:pPr>
        <w:widowControl w:val="0"/>
        <w:tabs>
          <w:tab w:val="left" w:pos="6120"/>
        </w:tabs>
        <w:jc w:val="center"/>
        <w:rPr>
          <w:b/>
        </w:rPr>
      </w:pPr>
      <w:r w:rsidRPr="00146748">
        <w:rPr>
          <w:b/>
        </w:rPr>
        <w:t>CONFÚCIO AIRES MOURA</w:t>
      </w:r>
    </w:p>
    <w:p w:rsidR="0001774F" w:rsidRPr="00146748" w:rsidRDefault="0001774F" w:rsidP="0001774F">
      <w:pPr>
        <w:widowControl w:val="0"/>
        <w:tabs>
          <w:tab w:val="left" w:pos="6120"/>
        </w:tabs>
        <w:jc w:val="center"/>
      </w:pPr>
      <w:r w:rsidRPr="00146748">
        <w:t>Governador</w:t>
      </w:r>
    </w:p>
    <w:p w:rsidR="0001774F" w:rsidRPr="00146748" w:rsidRDefault="0001774F" w:rsidP="0001774F"/>
    <w:p w:rsidR="002B1BC6" w:rsidRPr="00146748" w:rsidRDefault="002B1BC6"/>
    <w:sectPr w:rsidR="002B1BC6" w:rsidRPr="00146748" w:rsidSect="00D462C3">
      <w:headerReference w:type="default" r:id="rId7"/>
      <w:footerReference w:type="default" r:id="rId8"/>
      <w:pgSz w:w="11906" w:h="16838"/>
      <w:pgMar w:top="1134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FF" w:rsidRDefault="00146748">
      <w:r>
        <w:separator/>
      </w:r>
    </w:p>
  </w:endnote>
  <w:endnote w:type="continuationSeparator" w:id="0">
    <w:p w:rsidR="00750FFF" w:rsidRDefault="0014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3" w:rsidRDefault="00D462C3">
    <w:pPr>
      <w:pStyle w:val="Rodap"/>
      <w:jc w:val="right"/>
    </w:pPr>
  </w:p>
  <w:p w:rsidR="00D462C3" w:rsidRDefault="00D462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FF" w:rsidRDefault="00146748">
      <w:r>
        <w:separator/>
      </w:r>
    </w:p>
  </w:footnote>
  <w:footnote w:type="continuationSeparator" w:id="0">
    <w:p w:rsidR="00750FFF" w:rsidRDefault="0014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3" w:rsidRPr="00685C32" w:rsidRDefault="00D462C3" w:rsidP="00D462C3">
    <w:pPr>
      <w:pStyle w:val="Cabealho"/>
      <w:tabs>
        <w:tab w:val="left" w:pos="426"/>
        <w:tab w:val="left" w:pos="1120"/>
      </w:tabs>
      <w:jc w:val="center"/>
    </w:pPr>
    <w:r w:rsidRPr="00685C32">
      <w:object w:dxaOrig="1200" w:dyaOrig="1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81.75pt" o:ole="" filled="t">
          <v:fill color2="black"/>
          <v:imagedata r:id="rId1" o:title=""/>
        </v:shape>
        <o:OLEObject Type="Embed" ProgID="Word.Picture.8" ShapeID="_x0000_i1025" DrawAspect="Content" ObjectID="_1550565087" r:id="rId2"/>
      </w:object>
    </w:r>
  </w:p>
  <w:p w:rsidR="00D462C3" w:rsidRPr="00685C32" w:rsidRDefault="00D462C3" w:rsidP="00D462C3">
    <w:pPr>
      <w:pStyle w:val="Cabealho"/>
      <w:jc w:val="center"/>
      <w:rPr>
        <w:b/>
        <w:bCs/>
      </w:rPr>
    </w:pPr>
    <w:r w:rsidRPr="00685C32">
      <w:rPr>
        <w:b/>
        <w:bCs/>
      </w:rPr>
      <w:t>GOVERNO DO ESTADO DE RONDÔNIA</w:t>
    </w:r>
  </w:p>
  <w:p w:rsidR="00D462C3" w:rsidRPr="00685C32" w:rsidRDefault="00D462C3" w:rsidP="00D462C3">
    <w:pPr>
      <w:pStyle w:val="Ttulo4"/>
      <w:numPr>
        <w:ilvl w:val="3"/>
        <w:numId w:val="1"/>
      </w:numPr>
    </w:pPr>
    <w:r w:rsidRPr="00685C32">
      <w:t>GOVERNADORIA</w:t>
    </w:r>
  </w:p>
  <w:p w:rsidR="00D462C3" w:rsidRDefault="00D462C3" w:rsidP="00D462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4F"/>
    <w:rsid w:val="0001774F"/>
    <w:rsid w:val="00146748"/>
    <w:rsid w:val="0015164C"/>
    <w:rsid w:val="00207BA7"/>
    <w:rsid w:val="00273030"/>
    <w:rsid w:val="002B0195"/>
    <w:rsid w:val="002B1BC6"/>
    <w:rsid w:val="00395C0D"/>
    <w:rsid w:val="004431B2"/>
    <w:rsid w:val="00453465"/>
    <w:rsid w:val="005950EA"/>
    <w:rsid w:val="00656DB7"/>
    <w:rsid w:val="00744E82"/>
    <w:rsid w:val="00750FFF"/>
    <w:rsid w:val="007668A0"/>
    <w:rsid w:val="007D3CE5"/>
    <w:rsid w:val="00807B70"/>
    <w:rsid w:val="009F115B"/>
    <w:rsid w:val="00B75D9C"/>
    <w:rsid w:val="00B76EAA"/>
    <w:rsid w:val="00BE5B99"/>
    <w:rsid w:val="00C54686"/>
    <w:rsid w:val="00CA02CF"/>
    <w:rsid w:val="00D462C3"/>
    <w:rsid w:val="00EC7FA0"/>
    <w:rsid w:val="00F447ED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docId w15:val="{82991302-2A94-4B5B-A812-AC08204D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01774F"/>
    <w:pPr>
      <w:keepNext/>
      <w:tabs>
        <w:tab w:val="num" w:pos="360"/>
      </w:tabs>
      <w:jc w:val="center"/>
      <w:outlineLvl w:val="3"/>
    </w:pPr>
    <w:rPr>
      <w:rFonts w:eastAsia="Calibri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01774F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01774F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1774F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01774F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1774F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01774F"/>
    <w:pPr>
      <w:suppressAutoHyphens w:val="0"/>
      <w:ind w:left="3686"/>
      <w:jc w:val="both"/>
    </w:pPr>
    <w:rPr>
      <w:rFonts w:ascii="Arial" w:hAnsi="Arial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1774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C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C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14</cp:revision>
  <cp:lastPrinted>2017-03-07T13:25:00Z</cp:lastPrinted>
  <dcterms:created xsi:type="dcterms:W3CDTF">2017-03-06T17:24:00Z</dcterms:created>
  <dcterms:modified xsi:type="dcterms:W3CDTF">2017-03-09T15:45:00Z</dcterms:modified>
</cp:coreProperties>
</file>