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8C" w:rsidRPr="00B603CA" w:rsidRDefault="0042278C" w:rsidP="00854102">
      <w:pPr>
        <w:tabs>
          <w:tab w:val="left" w:pos="9923"/>
        </w:tabs>
        <w:ind w:right="139"/>
        <w:jc w:val="center"/>
        <w:rPr>
          <w:color w:val="auto"/>
          <w:sz w:val="24"/>
          <w:szCs w:val="24"/>
        </w:rPr>
      </w:pPr>
    </w:p>
    <w:p w:rsidR="009C5C10" w:rsidRPr="00B603CA" w:rsidRDefault="006206FE" w:rsidP="009558A1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DECRETO N</w:t>
      </w:r>
      <w:r w:rsidR="00C64F1A">
        <w:rPr>
          <w:color w:val="auto"/>
          <w:sz w:val="24"/>
          <w:szCs w:val="24"/>
        </w:rPr>
        <w:t xml:space="preserve">. </w:t>
      </w:r>
      <w:r w:rsidR="00953FE4">
        <w:rPr>
          <w:color w:val="auto"/>
          <w:sz w:val="24"/>
          <w:szCs w:val="24"/>
        </w:rPr>
        <w:t>21.679</w:t>
      </w:r>
      <w:r w:rsidR="00C64F1A">
        <w:rPr>
          <w:color w:val="auto"/>
          <w:sz w:val="24"/>
          <w:szCs w:val="24"/>
        </w:rPr>
        <w:t xml:space="preserve">, </w:t>
      </w:r>
      <w:r w:rsidRPr="00B603CA">
        <w:rPr>
          <w:color w:val="auto"/>
          <w:sz w:val="24"/>
          <w:szCs w:val="24"/>
        </w:rPr>
        <w:t>DE</w:t>
      </w:r>
      <w:r w:rsidR="00953FE4">
        <w:rPr>
          <w:color w:val="auto"/>
          <w:sz w:val="24"/>
          <w:szCs w:val="24"/>
        </w:rPr>
        <w:t xml:space="preserve"> </w:t>
      </w:r>
      <w:proofErr w:type="gramStart"/>
      <w:r w:rsidR="00953FE4">
        <w:rPr>
          <w:color w:val="auto"/>
          <w:sz w:val="24"/>
          <w:szCs w:val="24"/>
        </w:rPr>
        <w:t>3</w:t>
      </w:r>
      <w:proofErr w:type="gramEnd"/>
      <w:r w:rsidR="00953FE4">
        <w:rPr>
          <w:color w:val="auto"/>
          <w:sz w:val="24"/>
          <w:szCs w:val="24"/>
        </w:rPr>
        <w:t xml:space="preserve"> </w:t>
      </w:r>
      <w:r w:rsidRPr="00B603CA">
        <w:rPr>
          <w:color w:val="auto"/>
          <w:sz w:val="24"/>
          <w:szCs w:val="24"/>
        </w:rPr>
        <w:t xml:space="preserve">DE </w:t>
      </w:r>
      <w:r w:rsidR="00953FE4">
        <w:rPr>
          <w:color w:val="auto"/>
          <w:sz w:val="24"/>
          <w:szCs w:val="24"/>
        </w:rPr>
        <w:t>MARÇO</w:t>
      </w:r>
      <w:r w:rsidR="00C64F1A">
        <w:rPr>
          <w:color w:val="auto"/>
          <w:sz w:val="24"/>
          <w:szCs w:val="24"/>
        </w:rPr>
        <w:t xml:space="preserve"> DE </w:t>
      </w:r>
      <w:r w:rsidRPr="00B603CA">
        <w:rPr>
          <w:color w:val="auto"/>
          <w:sz w:val="24"/>
          <w:szCs w:val="24"/>
        </w:rPr>
        <w:t>201</w:t>
      </w:r>
      <w:r w:rsidR="00112EC7">
        <w:rPr>
          <w:color w:val="auto"/>
          <w:sz w:val="24"/>
          <w:szCs w:val="24"/>
        </w:rPr>
        <w:t>7</w:t>
      </w:r>
      <w:r w:rsidR="00C64F1A">
        <w:rPr>
          <w:color w:val="auto"/>
          <w:sz w:val="24"/>
          <w:szCs w:val="24"/>
        </w:rPr>
        <w:t>.</w:t>
      </w:r>
    </w:p>
    <w:p w:rsidR="009C5C10" w:rsidRPr="00B603CA" w:rsidRDefault="009C5C10" w:rsidP="009558A1">
      <w:pPr>
        <w:tabs>
          <w:tab w:val="left" w:pos="9923"/>
        </w:tabs>
        <w:ind w:right="139"/>
        <w:jc w:val="both"/>
        <w:rPr>
          <w:color w:val="auto"/>
          <w:sz w:val="24"/>
          <w:szCs w:val="24"/>
        </w:rPr>
      </w:pPr>
    </w:p>
    <w:p w:rsidR="00854102" w:rsidRPr="00B603CA" w:rsidRDefault="002A2FF0" w:rsidP="009558A1">
      <w:pPr>
        <w:pStyle w:val="Recuodecorpodetexto"/>
        <w:tabs>
          <w:tab w:val="left" w:pos="9923"/>
        </w:tabs>
        <w:ind w:left="5103" w:right="-2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Designa Oficiais e Praças</w:t>
      </w:r>
      <w:r w:rsidR="006206FE" w:rsidRPr="00B603CA">
        <w:rPr>
          <w:color w:val="auto"/>
          <w:sz w:val="24"/>
          <w:szCs w:val="24"/>
        </w:rPr>
        <w:t xml:space="preserve"> da Polícia Militar do Estado de Rondônia e dá outras providências.</w:t>
      </w:r>
    </w:p>
    <w:p w:rsidR="00854102" w:rsidRPr="00B603CA" w:rsidRDefault="00854102" w:rsidP="009558A1">
      <w:pPr>
        <w:pStyle w:val="Recuodecorpodetexto"/>
        <w:tabs>
          <w:tab w:val="left" w:pos="9923"/>
        </w:tabs>
        <w:ind w:right="-2" w:firstLine="0"/>
        <w:rPr>
          <w:color w:val="auto"/>
          <w:sz w:val="24"/>
          <w:szCs w:val="24"/>
        </w:rPr>
      </w:pPr>
    </w:p>
    <w:p w:rsidR="009558A1" w:rsidRPr="00986098" w:rsidRDefault="009558A1" w:rsidP="009558A1">
      <w:pPr>
        <w:pStyle w:val="Recuodecorpodetexto"/>
        <w:tabs>
          <w:tab w:val="left" w:pos="9923"/>
        </w:tabs>
        <w:ind w:right="-2" w:firstLine="567"/>
        <w:rPr>
          <w:color w:val="auto"/>
          <w:sz w:val="24"/>
          <w:szCs w:val="24"/>
        </w:rPr>
      </w:pPr>
      <w:r w:rsidRPr="00304A7A">
        <w:rPr>
          <w:sz w:val="24"/>
          <w:szCs w:val="24"/>
        </w:rPr>
        <w:t>O GOVERNADOR DO ESTADO DE RONDÔNIA, no uso das atribuições que lhe confere o artigo 65, inciso V, da Constituição Estadual</w:t>
      </w:r>
      <w:r>
        <w:rPr>
          <w:sz w:val="24"/>
          <w:szCs w:val="24"/>
        </w:rPr>
        <w:t>,</w:t>
      </w:r>
      <w:r w:rsidRPr="007946D7">
        <w:rPr>
          <w:color w:val="auto"/>
          <w:sz w:val="24"/>
          <w:szCs w:val="24"/>
        </w:rPr>
        <w:t xml:space="preserve"> e ainda, o</w:t>
      </w:r>
      <w:r>
        <w:rPr>
          <w:color w:val="auto"/>
          <w:sz w:val="24"/>
          <w:szCs w:val="24"/>
        </w:rPr>
        <w:t xml:space="preserve"> disposto</w:t>
      </w:r>
      <w:r w:rsidRPr="007946D7">
        <w:rPr>
          <w:color w:val="auto"/>
          <w:sz w:val="24"/>
          <w:szCs w:val="24"/>
        </w:rPr>
        <w:t xml:space="preserve"> </w:t>
      </w:r>
      <w:r w:rsidR="00C525A8">
        <w:rPr>
          <w:color w:val="auto"/>
          <w:sz w:val="24"/>
          <w:szCs w:val="24"/>
        </w:rPr>
        <w:t>no a</w:t>
      </w:r>
      <w:r w:rsidR="00C525A8" w:rsidRPr="007946D7">
        <w:rPr>
          <w:color w:val="auto"/>
          <w:sz w:val="24"/>
          <w:szCs w:val="24"/>
        </w:rPr>
        <w:t xml:space="preserve">rtigo 13, </w:t>
      </w:r>
      <w:r>
        <w:rPr>
          <w:color w:val="auto"/>
          <w:sz w:val="24"/>
          <w:szCs w:val="24"/>
        </w:rPr>
        <w:t xml:space="preserve">inciso I, </w:t>
      </w:r>
      <w:r w:rsidR="00C525A8" w:rsidRPr="007946D7">
        <w:rPr>
          <w:color w:val="auto"/>
          <w:sz w:val="24"/>
          <w:szCs w:val="24"/>
        </w:rPr>
        <w:t xml:space="preserve">alínea “a”, </w:t>
      </w:r>
      <w:r w:rsidRPr="007946D7">
        <w:rPr>
          <w:color w:val="auto"/>
          <w:sz w:val="24"/>
          <w:szCs w:val="24"/>
        </w:rPr>
        <w:t>do Regulamento de Movimentação de Oficiais e Praças da Polícia Militar do Estado de Rondônia</w:t>
      </w:r>
      <w:r>
        <w:rPr>
          <w:color w:val="auto"/>
          <w:sz w:val="24"/>
          <w:szCs w:val="24"/>
        </w:rPr>
        <w:t>,</w:t>
      </w:r>
    </w:p>
    <w:p w:rsidR="009C5C10" w:rsidRPr="00B603CA" w:rsidRDefault="009C5C10" w:rsidP="009558A1">
      <w:pPr>
        <w:tabs>
          <w:tab w:val="left" w:pos="9923"/>
        </w:tabs>
        <w:ind w:right="-2" w:firstLine="1418"/>
        <w:jc w:val="both"/>
        <w:rPr>
          <w:color w:val="auto"/>
          <w:sz w:val="24"/>
          <w:szCs w:val="24"/>
        </w:rPr>
      </w:pPr>
    </w:p>
    <w:p w:rsidR="009558A1" w:rsidRPr="00EB6D3A" w:rsidRDefault="009558A1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  <w:r w:rsidRPr="00EB6D3A">
        <w:rPr>
          <w:color w:val="auto"/>
          <w:sz w:val="24"/>
          <w:szCs w:val="24"/>
          <w:u w:val="words"/>
        </w:rPr>
        <w:t>D E C R E T A</w:t>
      </w:r>
      <w:r w:rsidRPr="00EB6D3A">
        <w:rPr>
          <w:color w:val="auto"/>
          <w:sz w:val="24"/>
          <w:szCs w:val="24"/>
        </w:rPr>
        <w:t>:</w:t>
      </w:r>
    </w:p>
    <w:p w:rsidR="00854102" w:rsidRPr="00B603CA" w:rsidRDefault="00854102" w:rsidP="009558A1">
      <w:pPr>
        <w:tabs>
          <w:tab w:val="left" w:pos="9923"/>
        </w:tabs>
        <w:ind w:right="-2"/>
        <w:jc w:val="both"/>
        <w:rPr>
          <w:color w:val="auto"/>
          <w:sz w:val="24"/>
          <w:szCs w:val="24"/>
        </w:rPr>
      </w:pPr>
    </w:p>
    <w:p w:rsidR="009C5C10" w:rsidRDefault="006206FE" w:rsidP="00C525A8">
      <w:pPr>
        <w:ind w:right="-2"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1º</w:t>
      </w:r>
      <w:r w:rsidR="009558A1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</w:t>
      </w:r>
      <w:r w:rsidR="004C7F32" w:rsidRPr="00B603CA">
        <w:rPr>
          <w:color w:val="auto"/>
          <w:sz w:val="24"/>
          <w:szCs w:val="24"/>
        </w:rPr>
        <w:t>Fica</w:t>
      </w:r>
      <w:r w:rsidR="00865615">
        <w:rPr>
          <w:color w:val="auto"/>
          <w:sz w:val="24"/>
          <w:szCs w:val="24"/>
        </w:rPr>
        <w:t>m</w:t>
      </w:r>
      <w:r w:rsidR="004C7F32" w:rsidRPr="00B603CA">
        <w:rPr>
          <w:color w:val="auto"/>
          <w:sz w:val="24"/>
          <w:szCs w:val="24"/>
        </w:rPr>
        <w:t xml:space="preserve"> designado</w:t>
      </w:r>
      <w:r w:rsidR="00865615">
        <w:rPr>
          <w:color w:val="auto"/>
          <w:sz w:val="24"/>
          <w:szCs w:val="24"/>
        </w:rPr>
        <w:t>s</w:t>
      </w:r>
      <w:r w:rsidRPr="00B603CA">
        <w:rPr>
          <w:color w:val="auto"/>
          <w:sz w:val="24"/>
          <w:szCs w:val="24"/>
        </w:rPr>
        <w:t xml:space="preserve">, </w:t>
      </w:r>
      <w:r w:rsidR="00865615">
        <w:rPr>
          <w:color w:val="auto"/>
          <w:sz w:val="24"/>
          <w:szCs w:val="24"/>
        </w:rPr>
        <w:t xml:space="preserve">os </w:t>
      </w:r>
      <w:r w:rsidR="007F4030">
        <w:rPr>
          <w:color w:val="auto"/>
          <w:sz w:val="24"/>
          <w:szCs w:val="24"/>
        </w:rPr>
        <w:t xml:space="preserve">Policiais Militares </w:t>
      </w:r>
      <w:r w:rsidR="00865615">
        <w:rPr>
          <w:color w:val="auto"/>
          <w:sz w:val="24"/>
          <w:szCs w:val="24"/>
        </w:rPr>
        <w:t>abaixo relacionados</w:t>
      </w:r>
      <w:r w:rsidRPr="00B603CA">
        <w:rPr>
          <w:color w:val="auto"/>
          <w:sz w:val="24"/>
          <w:szCs w:val="24"/>
        </w:rPr>
        <w:t xml:space="preserve">, para </w:t>
      </w:r>
      <w:r w:rsidR="001F60AD" w:rsidRPr="00B603CA">
        <w:rPr>
          <w:color w:val="auto"/>
          <w:sz w:val="24"/>
          <w:szCs w:val="24"/>
        </w:rPr>
        <w:t>desempenhar</w:t>
      </w:r>
      <w:r w:rsidR="00865615">
        <w:rPr>
          <w:color w:val="auto"/>
          <w:sz w:val="24"/>
          <w:szCs w:val="24"/>
        </w:rPr>
        <w:t>em</w:t>
      </w:r>
      <w:r w:rsidR="001F60AD" w:rsidRPr="00B603CA">
        <w:rPr>
          <w:color w:val="auto"/>
          <w:sz w:val="24"/>
          <w:szCs w:val="24"/>
        </w:rPr>
        <w:t xml:space="preserve"> suas </w:t>
      </w:r>
      <w:r w:rsidRPr="00B603CA">
        <w:rPr>
          <w:color w:val="auto"/>
          <w:sz w:val="24"/>
          <w:szCs w:val="24"/>
        </w:rPr>
        <w:t xml:space="preserve">funções </w:t>
      </w:r>
      <w:r w:rsidR="001F60AD" w:rsidRPr="00B603CA">
        <w:rPr>
          <w:color w:val="auto"/>
          <w:sz w:val="24"/>
          <w:szCs w:val="24"/>
        </w:rPr>
        <w:t xml:space="preserve">na Assessoria </w:t>
      </w:r>
      <w:r w:rsidR="00562333" w:rsidRPr="00B603CA">
        <w:rPr>
          <w:color w:val="auto"/>
          <w:sz w:val="24"/>
          <w:szCs w:val="24"/>
        </w:rPr>
        <w:t xml:space="preserve">Militar </w:t>
      </w:r>
      <w:r w:rsidR="00C22641">
        <w:rPr>
          <w:color w:val="auto"/>
          <w:sz w:val="24"/>
          <w:szCs w:val="24"/>
        </w:rPr>
        <w:t>do</w:t>
      </w:r>
      <w:r w:rsidR="00F811BB" w:rsidRPr="00B603CA">
        <w:rPr>
          <w:color w:val="auto"/>
          <w:sz w:val="24"/>
          <w:szCs w:val="24"/>
        </w:rPr>
        <w:t xml:space="preserve"> </w:t>
      </w:r>
      <w:r w:rsidR="000750C0" w:rsidRPr="00B603CA">
        <w:rPr>
          <w:color w:val="auto"/>
          <w:sz w:val="24"/>
          <w:szCs w:val="24"/>
        </w:rPr>
        <w:t xml:space="preserve">Tribunal de </w:t>
      </w:r>
      <w:r w:rsidR="00D67218">
        <w:rPr>
          <w:color w:val="auto"/>
          <w:sz w:val="24"/>
          <w:szCs w:val="24"/>
        </w:rPr>
        <w:t>Justiça</w:t>
      </w:r>
      <w:r w:rsidR="000750C0" w:rsidRPr="00B603CA">
        <w:rPr>
          <w:color w:val="auto"/>
          <w:sz w:val="24"/>
          <w:szCs w:val="24"/>
        </w:rPr>
        <w:t xml:space="preserve"> do Estado de </w:t>
      </w:r>
      <w:r w:rsidRPr="00B603CA">
        <w:rPr>
          <w:color w:val="auto"/>
          <w:sz w:val="24"/>
          <w:szCs w:val="24"/>
        </w:rPr>
        <w:t>Rondônia</w:t>
      </w:r>
      <w:r w:rsidR="00752B94" w:rsidRPr="00B603CA">
        <w:rPr>
          <w:color w:val="auto"/>
          <w:sz w:val="24"/>
          <w:szCs w:val="24"/>
        </w:rPr>
        <w:t xml:space="preserve"> - </w:t>
      </w:r>
      <w:r w:rsidR="00D67218">
        <w:rPr>
          <w:color w:val="auto"/>
          <w:sz w:val="24"/>
          <w:szCs w:val="24"/>
        </w:rPr>
        <w:t>TJ</w:t>
      </w:r>
      <w:r w:rsidR="00752B94" w:rsidRPr="00B603CA">
        <w:rPr>
          <w:color w:val="auto"/>
          <w:sz w:val="24"/>
          <w:szCs w:val="24"/>
        </w:rPr>
        <w:t>/RO</w:t>
      </w:r>
      <w:r w:rsidRPr="00B603CA">
        <w:rPr>
          <w:color w:val="auto"/>
          <w:sz w:val="24"/>
          <w:szCs w:val="24"/>
        </w:rPr>
        <w:t>,</w:t>
      </w:r>
      <w:r w:rsidR="002768D0">
        <w:rPr>
          <w:color w:val="auto"/>
          <w:sz w:val="24"/>
          <w:szCs w:val="24"/>
        </w:rPr>
        <w:t xml:space="preserve"> </w:t>
      </w:r>
      <w:r w:rsidR="002768D0" w:rsidRPr="00CF4B7B">
        <w:rPr>
          <w:color w:val="auto"/>
          <w:sz w:val="24"/>
          <w:szCs w:val="23"/>
          <w:shd w:val="clear" w:color="auto" w:fill="FFFFFF"/>
        </w:rPr>
        <w:t xml:space="preserve">com ônus para o </w:t>
      </w:r>
      <w:r w:rsidR="009558A1">
        <w:rPr>
          <w:color w:val="auto"/>
          <w:sz w:val="24"/>
          <w:szCs w:val="23"/>
          <w:shd w:val="clear" w:color="auto" w:fill="FFFFFF"/>
        </w:rPr>
        <w:t>Ó</w:t>
      </w:r>
      <w:r w:rsidR="002768D0" w:rsidRPr="00CF4B7B">
        <w:rPr>
          <w:color w:val="auto"/>
          <w:sz w:val="24"/>
          <w:szCs w:val="23"/>
          <w:shd w:val="clear" w:color="auto" w:fill="FFFFFF"/>
        </w:rPr>
        <w:t xml:space="preserve">rgão de </w:t>
      </w:r>
      <w:r w:rsidR="00612ED2">
        <w:rPr>
          <w:color w:val="auto"/>
          <w:sz w:val="24"/>
          <w:szCs w:val="23"/>
          <w:shd w:val="clear" w:color="auto" w:fill="FFFFFF"/>
        </w:rPr>
        <w:t>origem</w:t>
      </w:r>
      <w:r w:rsidR="002768D0">
        <w:rPr>
          <w:color w:val="auto"/>
          <w:sz w:val="24"/>
          <w:szCs w:val="24"/>
        </w:rPr>
        <w:t xml:space="preserve">, </w:t>
      </w:r>
      <w:r w:rsidR="00C525A8">
        <w:rPr>
          <w:color w:val="auto"/>
          <w:sz w:val="24"/>
          <w:szCs w:val="24"/>
        </w:rPr>
        <w:t xml:space="preserve">no período </w:t>
      </w:r>
      <w:r w:rsidR="009558A1">
        <w:rPr>
          <w:color w:val="auto"/>
          <w:sz w:val="24"/>
          <w:szCs w:val="24"/>
        </w:rPr>
        <w:t>de 1º</w:t>
      </w:r>
      <w:r w:rsidR="004C7F32" w:rsidRPr="00B603CA">
        <w:rPr>
          <w:color w:val="auto"/>
          <w:sz w:val="24"/>
          <w:szCs w:val="24"/>
        </w:rPr>
        <w:t xml:space="preserve"> de janeiro a 31 de dezembro de 201</w:t>
      </w:r>
      <w:r w:rsidR="00A06717">
        <w:rPr>
          <w:color w:val="auto"/>
          <w:sz w:val="24"/>
          <w:szCs w:val="24"/>
        </w:rPr>
        <w:t>7</w:t>
      </w:r>
      <w:r w:rsidR="004C7F32" w:rsidRPr="00B603CA">
        <w:rPr>
          <w:color w:val="auto"/>
          <w:sz w:val="24"/>
          <w:szCs w:val="24"/>
        </w:rPr>
        <w:t>,</w:t>
      </w:r>
      <w:r w:rsidRPr="00B603CA">
        <w:rPr>
          <w:color w:val="auto"/>
          <w:sz w:val="24"/>
          <w:szCs w:val="24"/>
        </w:rPr>
        <w:t xml:space="preserve"> </w:t>
      </w:r>
      <w:r w:rsidR="00C02BD7">
        <w:rPr>
          <w:color w:val="auto"/>
          <w:sz w:val="24"/>
          <w:szCs w:val="24"/>
        </w:rPr>
        <w:t>conforme</w:t>
      </w:r>
      <w:r w:rsidR="00C02BD7" w:rsidRPr="00B603CA">
        <w:rPr>
          <w:color w:val="auto"/>
          <w:sz w:val="24"/>
          <w:szCs w:val="24"/>
        </w:rPr>
        <w:t xml:space="preserve"> </w:t>
      </w:r>
      <w:r w:rsidR="008C5531">
        <w:rPr>
          <w:color w:val="auto"/>
          <w:sz w:val="24"/>
          <w:szCs w:val="24"/>
        </w:rPr>
        <w:t xml:space="preserve">dispõe </w:t>
      </w:r>
      <w:r w:rsidR="00C02BD7" w:rsidRPr="00B603CA">
        <w:rPr>
          <w:color w:val="auto"/>
          <w:sz w:val="24"/>
          <w:szCs w:val="24"/>
        </w:rPr>
        <w:t>o</w:t>
      </w:r>
      <w:r w:rsidR="009558A1">
        <w:rPr>
          <w:color w:val="auto"/>
          <w:sz w:val="24"/>
          <w:szCs w:val="24"/>
        </w:rPr>
        <w:t xml:space="preserve"> </w:t>
      </w:r>
      <w:r w:rsidR="00C525A8">
        <w:rPr>
          <w:color w:val="auto"/>
          <w:sz w:val="24"/>
          <w:szCs w:val="24"/>
        </w:rPr>
        <w:t xml:space="preserve">artigo 17, </w:t>
      </w:r>
      <w:r w:rsidR="009558A1">
        <w:rPr>
          <w:color w:val="auto"/>
          <w:sz w:val="24"/>
          <w:szCs w:val="24"/>
        </w:rPr>
        <w:t xml:space="preserve">inciso VI, </w:t>
      </w:r>
      <w:r w:rsidR="00C02BD7" w:rsidRPr="00B603CA">
        <w:rPr>
          <w:color w:val="auto"/>
          <w:sz w:val="24"/>
          <w:szCs w:val="24"/>
        </w:rPr>
        <w:t>do Regulamento de Movimentação de Oficiais e Praças da Polícia Militar do Estado de Rondônia, aprovado pelo Decreto nº 8.</w:t>
      </w:r>
      <w:r w:rsidR="00C02BD7">
        <w:rPr>
          <w:color w:val="auto"/>
          <w:sz w:val="24"/>
          <w:szCs w:val="24"/>
        </w:rPr>
        <w:t>1</w:t>
      </w:r>
      <w:r w:rsidR="009558A1">
        <w:rPr>
          <w:color w:val="auto"/>
          <w:sz w:val="24"/>
          <w:szCs w:val="24"/>
        </w:rPr>
        <w:t xml:space="preserve">34, de 18 de dezembro de 1997, </w:t>
      </w:r>
      <w:r w:rsidR="00C525A8">
        <w:rPr>
          <w:color w:val="auto"/>
          <w:sz w:val="24"/>
          <w:szCs w:val="24"/>
        </w:rPr>
        <w:t xml:space="preserve">combinado com o </w:t>
      </w:r>
      <w:r w:rsidR="009558A1">
        <w:rPr>
          <w:color w:val="auto"/>
          <w:sz w:val="24"/>
          <w:szCs w:val="24"/>
        </w:rPr>
        <w:t xml:space="preserve">artigo 1º, </w:t>
      </w:r>
      <w:r w:rsidR="00C525A8">
        <w:rPr>
          <w:color w:val="auto"/>
          <w:sz w:val="24"/>
          <w:szCs w:val="24"/>
        </w:rPr>
        <w:t xml:space="preserve">inciso VI, </w:t>
      </w:r>
      <w:r w:rsidR="00C02BD7">
        <w:rPr>
          <w:color w:val="auto"/>
          <w:sz w:val="24"/>
          <w:szCs w:val="24"/>
        </w:rPr>
        <w:t>da Lei Complementar</w:t>
      </w:r>
      <w:r w:rsidR="009558A1">
        <w:rPr>
          <w:color w:val="auto"/>
          <w:sz w:val="24"/>
          <w:szCs w:val="24"/>
        </w:rPr>
        <w:t xml:space="preserve"> nº</w:t>
      </w:r>
      <w:r w:rsidR="00C02BD7">
        <w:rPr>
          <w:color w:val="auto"/>
          <w:sz w:val="24"/>
          <w:szCs w:val="24"/>
        </w:rPr>
        <w:t xml:space="preserve"> 606, de 10 de janeiro de 2011</w:t>
      </w:r>
      <w:r w:rsidR="00C02BD7">
        <w:rPr>
          <w:sz w:val="24"/>
        </w:rPr>
        <w:t>.</w:t>
      </w:r>
    </w:p>
    <w:p w:rsidR="003B5052" w:rsidRDefault="003B5052" w:rsidP="009558A1">
      <w:pPr>
        <w:tabs>
          <w:tab w:val="left" w:pos="9923"/>
        </w:tabs>
        <w:ind w:right="-2" w:firstLine="709"/>
        <w:jc w:val="both"/>
        <w:rPr>
          <w:color w:val="auto"/>
          <w:sz w:val="24"/>
          <w:szCs w:val="24"/>
        </w:rPr>
      </w:pP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1417"/>
        <w:gridCol w:w="992"/>
        <w:gridCol w:w="5216"/>
        <w:gridCol w:w="1520"/>
      </w:tblGrid>
      <w:tr w:rsidR="003B5052" w:rsidRPr="00703712" w:rsidTr="005158E0">
        <w:trPr>
          <w:jc w:val="center"/>
        </w:trPr>
        <w:tc>
          <w:tcPr>
            <w:tcW w:w="927" w:type="dxa"/>
            <w:shd w:val="clear" w:color="auto" w:fill="BFBFBF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703712">
              <w:rPr>
                <w:b/>
                <w:sz w:val="20"/>
                <w:szCs w:val="20"/>
              </w:rPr>
              <w:t>ORD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703712">
              <w:rPr>
                <w:b/>
                <w:sz w:val="20"/>
                <w:szCs w:val="20"/>
              </w:rPr>
              <w:t>GRAD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703712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5216" w:type="dxa"/>
            <w:shd w:val="clear" w:color="auto" w:fill="BFBFBF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b/>
                <w:sz w:val="20"/>
                <w:szCs w:val="20"/>
              </w:rPr>
            </w:pPr>
            <w:r w:rsidRPr="0070371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20" w:type="dxa"/>
            <w:shd w:val="clear" w:color="auto" w:fill="BFBFBF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703712">
              <w:rPr>
                <w:b/>
                <w:sz w:val="20"/>
                <w:szCs w:val="20"/>
              </w:rPr>
              <w:t>OPM</w:t>
            </w:r>
          </w:p>
        </w:tc>
      </w:tr>
      <w:tr w:rsidR="00861DB8" w:rsidRPr="00703712" w:rsidTr="005158E0">
        <w:trPr>
          <w:jc w:val="center"/>
        </w:trPr>
        <w:tc>
          <w:tcPr>
            <w:tcW w:w="927" w:type="dxa"/>
            <w:vAlign w:val="center"/>
          </w:tcPr>
          <w:p w:rsidR="00861DB8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61DB8" w:rsidRPr="00703712" w:rsidRDefault="00861DB8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CEL PM</w:t>
            </w:r>
          </w:p>
        </w:tc>
        <w:tc>
          <w:tcPr>
            <w:tcW w:w="992" w:type="dxa"/>
            <w:vAlign w:val="center"/>
          </w:tcPr>
          <w:p w:rsidR="00861DB8" w:rsidRPr="00703712" w:rsidRDefault="00861DB8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06126-2</w:t>
            </w:r>
          </w:p>
        </w:tc>
        <w:tc>
          <w:tcPr>
            <w:tcW w:w="5216" w:type="dxa"/>
            <w:vAlign w:val="center"/>
          </w:tcPr>
          <w:p w:rsidR="00861DB8" w:rsidRPr="00703712" w:rsidRDefault="00861DB8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MAURO RONALDO FLÔRES CORRÊA</w:t>
            </w:r>
          </w:p>
        </w:tc>
        <w:tc>
          <w:tcPr>
            <w:tcW w:w="1520" w:type="dxa"/>
            <w:vAlign w:val="center"/>
          </w:tcPr>
          <w:p w:rsidR="00861DB8" w:rsidRPr="00703712" w:rsidRDefault="00861DB8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DP</w:t>
            </w:r>
          </w:p>
        </w:tc>
      </w:tr>
      <w:tr w:rsidR="00861DB8" w:rsidRPr="00703712" w:rsidTr="005158E0">
        <w:trPr>
          <w:jc w:val="center"/>
        </w:trPr>
        <w:tc>
          <w:tcPr>
            <w:tcW w:w="927" w:type="dxa"/>
            <w:vAlign w:val="center"/>
          </w:tcPr>
          <w:p w:rsidR="00861DB8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61DB8" w:rsidRPr="00703712" w:rsidRDefault="00733D71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CEL</w:t>
            </w:r>
            <w:r w:rsidR="00861DB8" w:rsidRPr="00703712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992" w:type="dxa"/>
            <w:vAlign w:val="center"/>
          </w:tcPr>
          <w:p w:rsidR="00861DB8" w:rsidRPr="00703712" w:rsidRDefault="00861DB8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06130-3</w:t>
            </w:r>
          </w:p>
        </w:tc>
        <w:tc>
          <w:tcPr>
            <w:tcW w:w="5216" w:type="dxa"/>
            <w:vAlign w:val="center"/>
          </w:tcPr>
          <w:p w:rsidR="00861DB8" w:rsidRPr="00703712" w:rsidRDefault="00861DB8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HILTON JOSÉ DE SANTANA PINTO</w:t>
            </w:r>
          </w:p>
        </w:tc>
        <w:tc>
          <w:tcPr>
            <w:tcW w:w="1520" w:type="dxa"/>
            <w:vAlign w:val="center"/>
          </w:tcPr>
          <w:p w:rsidR="00861DB8" w:rsidRPr="00703712" w:rsidRDefault="00861DB8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DP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507CC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</w:t>
            </w:r>
            <w:r w:rsidR="005507CC" w:rsidRPr="00703712">
              <w:rPr>
                <w:sz w:val="20"/>
                <w:szCs w:val="20"/>
              </w:rPr>
              <w:t>º</w:t>
            </w:r>
            <w:r w:rsidRPr="00703712">
              <w:rPr>
                <w:sz w:val="20"/>
                <w:szCs w:val="20"/>
              </w:rPr>
              <w:t xml:space="preserve"> SGT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07226-1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RÂMESON AMAZÔNAS DOS SANTOS AZEVÊDO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COE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507CC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3</w:t>
            </w:r>
            <w:r w:rsidR="005507CC" w:rsidRPr="00703712">
              <w:rPr>
                <w:sz w:val="20"/>
                <w:szCs w:val="20"/>
              </w:rPr>
              <w:t>º</w:t>
            </w:r>
            <w:r w:rsidRPr="00703712">
              <w:rPr>
                <w:sz w:val="20"/>
                <w:szCs w:val="20"/>
              </w:rPr>
              <w:t xml:space="preserve"> SGT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04955-1</w:t>
            </w:r>
          </w:p>
        </w:tc>
        <w:tc>
          <w:tcPr>
            <w:tcW w:w="5216" w:type="dxa"/>
            <w:vAlign w:val="center"/>
          </w:tcPr>
          <w:p w:rsidR="003B5052" w:rsidRPr="00703712" w:rsidRDefault="00C525A8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ANTÔ</w:t>
            </w:r>
            <w:r w:rsidR="003B5052" w:rsidRPr="00703712">
              <w:rPr>
                <w:sz w:val="20"/>
                <w:szCs w:val="20"/>
              </w:rPr>
              <w:t>NIO JORGE JUREMA DA SILVA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DE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05617-6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FRANCISCO EDUARDO DE MEDEIROS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COE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05988-1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NILMON FRAZÃO DE ALMEIDA PAES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TRAN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06428-8</w:t>
            </w:r>
          </w:p>
        </w:tc>
        <w:tc>
          <w:tcPr>
            <w:tcW w:w="5216" w:type="dxa"/>
            <w:vAlign w:val="center"/>
          </w:tcPr>
          <w:p w:rsidR="003B5052" w:rsidRPr="00703712" w:rsidRDefault="00C525A8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MARCO ANTÔ</w:t>
            </w:r>
            <w:r w:rsidR="003B5052" w:rsidRPr="00703712">
              <w:rPr>
                <w:sz w:val="20"/>
                <w:szCs w:val="20"/>
              </w:rPr>
              <w:t>NIO VALLE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GUARDA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06263-2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CHEILA REGINA NOGUEIRA DO NASCIMENTO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AJ. GERAL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06523-2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UILSON MARQUES DOS SANTOS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AJ. GERAL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06342-8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GENILCE MENDES CHAVES DE CASTRO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GUARDA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06484-8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ROZICLEIDE MÁXIMO MARTINS PINHEIRO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GUARDA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06250-3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ANTÔNIO EDEVALDO DE SOUZA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1º BPM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06458-7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PAULO HENRIQUE CORREIA DE OLIVEIRA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GUARDA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06373-9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JEFERSON LEANDRO FERREIRA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DE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06870-3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ISAC BORGES VITORINO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SESDEC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06860-0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FERNANDA NUNES PIMENTA DA SILVA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GUARDA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07178-6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DEIVSON LOPES BARBOSA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COE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07227-3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REGIANE DE SOUZA SANTOS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AJ. GERAL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06991-5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LEWINSTONE SILVA ROCHA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GUARDA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07179-8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EDSON SOARES VITERBO NETO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AJ. GERAL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07011-0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MICHEL DAVEIS GALEAZZI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AJ. GERAL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06996-5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LUIZ CARLOS DA SILVA TEIXEIRA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BPA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07641-1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ARYSSON CLEBIO MENDES CAMINHA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TRÂN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CB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06798-1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SILVANO APARECIDO DA ROCHA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842CA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5</w:t>
            </w:r>
            <w:r w:rsidR="00287261" w:rsidRPr="00703712">
              <w:rPr>
                <w:sz w:val="20"/>
                <w:szCs w:val="20"/>
              </w:rPr>
              <w:t>º</w:t>
            </w:r>
            <w:r w:rsidRPr="00703712">
              <w:rPr>
                <w:sz w:val="20"/>
                <w:szCs w:val="20"/>
              </w:rPr>
              <w:t xml:space="preserve"> BPM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SD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08687-5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MARCELO VIEIRA MARINHO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AJ. GERAL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SD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08257-7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JHONATHAN VON RONDON ANDRADE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GUARDA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SD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08154-2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ELISEU MENEZES DA SILVA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AJ. GERAL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SD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09183-5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DAYLLON DOS SANTOS DANTAS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COE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SD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09231-2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EVANDRO DE SOUZA SILVA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CIA TRÂN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SD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09412-8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FERNANDO DE AZEVEDO RODRIGUES CORDEIRO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COE</w:t>
            </w:r>
          </w:p>
        </w:tc>
      </w:tr>
      <w:tr w:rsidR="003B5052" w:rsidRPr="00703712" w:rsidTr="005158E0">
        <w:trPr>
          <w:jc w:val="center"/>
        </w:trPr>
        <w:tc>
          <w:tcPr>
            <w:tcW w:w="927" w:type="dxa"/>
            <w:vAlign w:val="center"/>
          </w:tcPr>
          <w:p w:rsidR="003B5052" w:rsidRPr="00703712" w:rsidRDefault="000719A3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SD PM</w:t>
            </w:r>
          </w:p>
        </w:tc>
        <w:tc>
          <w:tcPr>
            <w:tcW w:w="992" w:type="dxa"/>
            <w:vAlign w:val="center"/>
          </w:tcPr>
          <w:p w:rsidR="003B5052" w:rsidRPr="00703712" w:rsidRDefault="003B5052" w:rsidP="005158E0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09451-7</w:t>
            </w:r>
          </w:p>
        </w:tc>
        <w:tc>
          <w:tcPr>
            <w:tcW w:w="5216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SÁVIO TEIXEIRA MAIA</w:t>
            </w:r>
          </w:p>
        </w:tc>
        <w:tc>
          <w:tcPr>
            <w:tcW w:w="1520" w:type="dxa"/>
            <w:vAlign w:val="center"/>
          </w:tcPr>
          <w:p w:rsidR="003B5052" w:rsidRPr="00703712" w:rsidRDefault="003B5052" w:rsidP="00C525A8">
            <w:pPr>
              <w:pStyle w:val="western"/>
              <w:spacing w:before="0" w:beforeAutospacing="0" w:after="0"/>
              <w:ind w:right="-2"/>
              <w:jc w:val="center"/>
              <w:rPr>
                <w:sz w:val="20"/>
                <w:szCs w:val="20"/>
              </w:rPr>
            </w:pPr>
            <w:r w:rsidRPr="00703712">
              <w:rPr>
                <w:sz w:val="20"/>
                <w:szCs w:val="20"/>
              </w:rPr>
              <w:t>5º BPM</w:t>
            </w:r>
          </w:p>
        </w:tc>
      </w:tr>
    </w:tbl>
    <w:p w:rsidR="001E7956" w:rsidRDefault="001E7956" w:rsidP="009558A1">
      <w:pPr>
        <w:tabs>
          <w:tab w:val="left" w:pos="9923"/>
        </w:tabs>
        <w:ind w:right="-2" w:firstLine="709"/>
        <w:jc w:val="both"/>
        <w:rPr>
          <w:color w:val="auto"/>
          <w:sz w:val="24"/>
          <w:szCs w:val="24"/>
        </w:rPr>
      </w:pPr>
    </w:p>
    <w:p w:rsidR="00EA26C5" w:rsidRPr="00B603CA" w:rsidRDefault="00332EA9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Parágrafo único. Os </w:t>
      </w:r>
      <w:r w:rsidR="007F4030">
        <w:rPr>
          <w:color w:val="auto"/>
          <w:sz w:val="24"/>
          <w:szCs w:val="24"/>
        </w:rPr>
        <w:t xml:space="preserve">Policiais Militares </w:t>
      </w:r>
      <w:r w:rsidR="000C60EC">
        <w:rPr>
          <w:color w:val="auto"/>
          <w:sz w:val="24"/>
          <w:szCs w:val="24"/>
        </w:rPr>
        <w:t>poderão, quando necessário e devidamente requisitados pelo Comandante</w:t>
      </w:r>
      <w:r w:rsidR="009558A1">
        <w:rPr>
          <w:color w:val="auto"/>
          <w:sz w:val="24"/>
          <w:szCs w:val="24"/>
        </w:rPr>
        <w:t>-</w:t>
      </w:r>
      <w:r w:rsidR="000C60EC">
        <w:rPr>
          <w:color w:val="auto"/>
          <w:sz w:val="24"/>
          <w:szCs w:val="24"/>
        </w:rPr>
        <w:t>Geral da PMRO, atuar em policiamentos extraordinário</w:t>
      </w:r>
      <w:r>
        <w:rPr>
          <w:color w:val="auto"/>
          <w:sz w:val="24"/>
          <w:szCs w:val="24"/>
        </w:rPr>
        <w:t>s</w:t>
      </w:r>
      <w:r w:rsidR="000C60EC">
        <w:rPr>
          <w:color w:val="auto"/>
          <w:sz w:val="24"/>
          <w:szCs w:val="24"/>
        </w:rPr>
        <w:t>, especia</w:t>
      </w:r>
      <w:r>
        <w:rPr>
          <w:color w:val="auto"/>
          <w:sz w:val="24"/>
          <w:szCs w:val="24"/>
        </w:rPr>
        <w:t>is</w:t>
      </w:r>
      <w:r w:rsidR="000C60EC">
        <w:rPr>
          <w:color w:val="auto"/>
          <w:sz w:val="24"/>
          <w:szCs w:val="24"/>
        </w:rPr>
        <w:t>, em grandes eventos,</w:t>
      </w:r>
      <w:r w:rsidR="002D5A2F">
        <w:rPr>
          <w:color w:val="auto"/>
          <w:sz w:val="24"/>
          <w:szCs w:val="24"/>
        </w:rPr>
        <w:t xml:space="preserve"> compor comissões e instruir procedimentos apuratórios no âmbito da Corporação,</w:t>
      </w:r>
      <w:r w:rsidR="000C60EC">
        <w:rPr>
          <w:color w:val="auto"/>
          <w:sz w:val="24"/>
          <w:szCs w:val="24"/>
        </w:rPr>
        <w:t xml:space="preserve"> </w:t>
      </w:r>
      <w:r w:rsidR="00973072">
        <w:rPr>
          <w:color w:val="auto"/>
          <w:sz w:val="24"/>
          <w:szCs w:val="24"/>
        </w:rPr>
        <w:t xml:space="preserve">além de </w:t>
      </w:r>
      <w:r w:rsidR="000C60EC">
        <w:rPr>
          <w:color w:val="auto"/>
          <w:sz w:val="24"/>
          <w:szCs w:val="24"/>
        </w:rPr>
        <w:t xml:space="preserve">concorrerem em escalas de serviço compatíveis com as atividades desempenhadas no </w:t>
      </w:r>
      <w:r w:rsidR="00FE5FF9">
        <w:rPr>
          <w:color w:val="auto"/>
          <w:sz w:val="24"/>
          <w:szCs w:val="24"/>
        </w:rPr>
        <w:t>Ó</w:t>
      </w:r>
      <w:r w:rsidR="000C60EC">
        <w:rPr>
          <w:color w:val="auto"/>
          <w:sz w:val="24"/>
          <w:szCs w:val="24"/>
        </w:rPr>
        <w:t>rgão cessionário.</w:t>
      </w:r>
      <w:r w:rsidR="005C2242">
        <w:rPr>
          <w:color w:val="auto"/>
          <w:sz w:val="24"/>
          <w:szCs w:val="24"/>
        </w:rPr>
        <w:t xml:space="preserve"> </w:t>
      </w:r>
    </w:p>
    <w:p w:rsidR="009C5C10" w:rsidRPr="00B603CA" w:rsidRDefault="009C5C10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</w:p>
    <w:p w:rsidR="00411EE7" w:rsidRPr="00B603CA" w:rsidRDefault="00411EE7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2º</w:t>
      </w:r>
      <w:r w:rsidR="009558A1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Fica</w:t>
      </w:r>
      <w:r>
        <w:rPr>
          <w:color w:val="auto"/>
          <w:sz w:val="24"/>
          <w:szCs w:val="24"/>
        </w:rPr>
        <w:t>m</w:t>
      </w:r>
      <w:r w:rsidRPr="00B603CA">
        <w:rPr>
          <w:color w:val="auto"/>
          <w:sz w:val="24"/>
          <w:szCs w:val="24"/>
        </w:rPr>
        <w:t xml:space="preserve"> agregado</w:t>
      </w:r>
      <w:r>
        <w:rPr>
          <w:color w:val="auto"/>
          <w:sz w:val="24"/>
          <w:szCs w:val="24"/>
        </w:rPr>
        <w:t>s</w:t>
      </w:r>
      <w:r w:rsidRPr="00B603CA">
        <w:rPr>
          <w:color w:val="auto"/>
          <w:sz w:val="24"/>
          <w:szCs w:val="24"/>
        </w:rPr>
        <w:t>, ao Quadro de Oficiais</w:t>
      </w:r>
      <w:r>
        <w:rPr>
          <w:color w:val="auto"/>
          <w:sz w:val="24"/>
          <w:szCs w:val="24"/>
        </w:rPr>
        <w:t xml:space="preserve"> e Praças</w:t>
      </w:r>
      <w:r w:rsidRPr="00B603CA">
        <w:rPr>
          <w:color w:val="auto"/>
          <w:sz w:val="24"/>
          <w:szCs w:val="24"/>
        </w:rPr>
        <w:t xml:space="preserve"> da Polícia Militar do Estado de Rondônia, por passar</w:t>
      </w:r>
      <w:r>
        <w:rPr>
          <w:color w:val="auto"/>
          <w:sz w:val="24"/>
          <w:szCs w:val="24"/>
        </w:rPr>
        <w:t>em</w:t>
      </w:r>
      <w:r w:rsidR="00611131">
        <w:rPr>
          <w:color w:val="auto"/>
          <w:sz w:val="24"/>
          <w:szCs w:val="24"/>
        </w:rPr>
        <w:t xml:space="preserve"> a exercer função P</w:t>
      </w:r>
      <w:r w:rsidRPr="00B603CA">
        <w:rPr>
          <w:color w:val="auto"/>
          <w:sz w:val="24"/>
          <w:szCs w:val="24"/>
        </w:rPr>
        <w:t>olicial</w:t>
      </w:r>
      <w:r w:rsidR="00611131">
        <w:rPr>
          <w:color w:val="auto"/>
          <w:sz w:val="24"/>
          <w:szCs w:val="24"/>
        </w:rPr>
        <w:t>-M</w:t>
      </w:r>
      <w:r w:rsidRPr="00B603CA">
        <w:rPr>
          <w:color w:val="auto"/>
          <w:sz w:val="24"/>
          <w:szCs w:val="24"/>
        </w:rPr>
        <w:t xml:space="preserve">ilitar </w:t>
      </w:r>
      <w:r>
        <w:rPr>
          <w:color w:val="auto"/>
          <w:sz w:val="24"/>
          <w:szCs w:val="24"/>
        </w:rPr>
        <w:t xml:space="preserve">na </w:t>
      </w:r>
      <w:r w:rsidR="009558A1" w:rsidRPr="00B603CA">
        <w:rPr>
          <w:color w:val="auto"/>
          <w:sz w:val="24"/>
          <w:szCs w:val="24"/>
        </w:rPr>
        <w:t xml:space="preserve">Assessoria Militar </w:t>
      </w:r>
      <w:r w:rsidR="009558A1">
        <w:rPr>
          <w:color w:val="auto"/>
          <w:sz w:val="24"/>
          <w:szCs w:val="24"/>
        </w:rPr>
        <w:t>do</w:t>
      </w:r>
      <w:r w:rsidR="009558A1" w:rsidRPr="00B603CA">
        <w:rPr>
          <w:color w:val="auto"/>
          <w:sz w:val="24"/>
          <w:szCs w:val="24"/>
        </w:rPr>
        <w:t xml:space="preserve"> Tribunal de </w:t>
      </w:r>
      <w:r w:rsidR="009558A1">
        <w:rPr>
          <w:color w:val="auto"/>
          <w:sz w:val="24"/>
          <w:szCs w:val="24"/>
        </w:rPr>
        <w:t>Justiça</w:t>
      </w:r>
      <w:r w:rsidR="009558A1" w:rsidRPr="00B603CA">
        <w:rPr>
          <w:color w:val="auto"/>
          <w:sz w:val="24"/>
          <w:szCs w:val="24"/>
        </w:rPr>
        <w:t xml:space="preserve"> do Estado de Rondônia - </w:t>
      </w:r>
      <w:r w:rsidR="009558A1">
        <w:rPr>
          <w:color w:val="auto"/>
          <w:sz w:val="24"/>
          <w:szCs w:val="24"/>
        </w:rPr>
        <w:t>TJ</w:t>
      </w:r>
      <w:r w:rsidR="009558A1" w:rsidRPr="00B603CA">
        <w:rPr>
          <w:color w:val="auto"/>
          <w:sz w:val="24"/>
          <w:szCs w:val="24"/>
        </w:rPr>
        <w:t>/RO</w:t>
      </w:r>
      <w:r w:rsidRPr="00B603CA">
        <w:rPr>
          <w:color w:val="auto"/>
          <w:sz w:val="24"/>
          <w:szCs w:val="24"/>
        </w:rPr>
        <w:t xml:space="preserve">, a contar da mesma data, de acordo com o </w:t>
      </w:r>
      <w:r w:rsidR="009558A1">
        <w:rPr>
          <w:color w:val="auto"/>
          <w:sz w:val="24"/>
          <w:szCs w:val="24"/>
        </w:rPr>
        <w:t xml:space="preserve">artigo 24, </w:t>
      </w:r>
      <w:r w:rsidR="002162DE">
        <w:rPr>
          <w:color w:val="auto"/>
          <w:sz w:val="24"/>
          <w:szCs w:val="24"/>
        </w:rPr>
        <w:t xml:space="preserve">§ 2º, </w:t>
      </w:r>
      <w:r w:rsidR="002162DE" w:rsidRPr="00B603CA">
        <w:rPr>
          <w:color w:val="auto"/>
          <w:sz w:val="24"/>
          <w:szCs w:val="24"/>
        </w:rPr>
        <w:t>inciso IV</w:t>
      </w:r>
      <w:r w:rsidR="002162DE">
        <w:rPr>
          <w:color w:val="auto"/>
          <w:sz w:val="24"/>
          <w:szCs w:val="24"/>
        </w:rPr>
        <w:t xml:space="preserve">, </w:t>
      </w:r>
      <w:r w:rsidRPr="00B603CA">
        <w:rPr>
          <w:color w:val="auto"/>
          <w:sz w:val="24"/>
          <w:szCs w:val="24"/>
        </w:rPr>
        <w:t xml:space="preserve">combinado com o </w:t>
      </w:r>
      <w:r w:rsidR="009558A1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>rt</w:t>
      </w:r>
      <w:r w:rsidR="009558A1">
        <w:rPr>
          <w:color w:val="auto"/>
          <w:sz w:val="24"/>
          <w:szCs w:val="24"/>
        </w:rPr>
        <w:t>igo</w:t>
      </w:r>
      <w:r>
        <w:rPr>
          <w:color w:val="auto"/>
          <w:sz w:val="24"/>
          <w:szCs w:val="24"/>
        </w:rPr>
        <w:t xml:space="preserve"> 79, §</w:t>
      </w:r>
      <w:r w:rsidR="009558A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1º, </w:t>
      </w:r>
      <w:r w:rsidRPr="00B603CA">
        <w:rPr>
          <w:color w:val="auto"/>
          <w:sz w:val="24"/>
          <w:szCs w:val="24"/>
        </w:rPr>
        <w:t>inciso I</w:t>
      </w:r>
      <w:r w:rsidR="002162DE">
        <w:rPr>
          <w:color w:val="auto"/>
          <w:sz w:val="24"/>
          <w:szCs w:val="24"/>
        </w:rPr>
        <w:t xml:space="preserve">, </w:t>
      </w:r>
      <w:r w:rsidRPr="00B603CA">
        <w:rPr>
          <w:color w:val="auto"/>
          <w:sz w:val="24"/>
          <w:szCs w:val="24"/>
        </w:rPr>
        <w:t>todos do Decreto</w:t>
      </w:r>
      <w:r w:rsidR="002162DE">
        <w:rPr>
          <w:color w:val="auto"/>
          <w:sz w:val="24"/>
          <w:szCs w:val="24"/>
        </w:rPr>
        <w:t>-</w:t>
      </w:r>
      <w:r w:rsidRPr="00B603CA">
        <w:rPr>
          <w:color w:val="auto"/>
          <w:sz w:val="24"/>
          <w:szCs w:val="24"/>
        </w:rPr>
        <w:t xml:space="preserve">Lei nº 09-A, de 9 de março de 1982. </w:t>
      </w:r>
    </w:p>
    <w:p w:rsidR="00411EE7" w:rsidRPr="00B603CA" w:rsidRDefault="00411EE7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</w:p>
    <w:p w:rsidR="009C5C10" w:rsidRPr="00B603CA" w:rsidRDefault="00411EE7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3º</w:t>
      </w:r>
      <w:r w:rsidR="00611131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Fic</w:t>
      </w:r>
      <w:r>
        <w:rPr>
          <w:color w:val="auto"/>
          <w:sz w:val="24"/>
          <w:szCs w:val="24"/>
        </w:rPr>
        <w:t>am</w:t>
      </w:r>
      <w:r w:rsidRPr="00B603C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adidos</w:t>
      </w:r>
      <w:r w:rsidRPr="00B603CA">
        <w:rPr>
          <w:color w:val="auto"/>
          <w:sz w:val="24"/>
          <w:szCs w:val="24"/>
        </w:rPr>
        <w:t xml:space="preserve"> </w:t>
      </w:r>
      <w:r w:rsidRPr="001F74BC">
        <w:rPr>
          <w:rFonts w:cs="Arial"/>
          <w:color w:val="auto"/>
          <w:sz w:val="24"/>
        </w:rPr>
        <w:t xml:space="preserve">às suas respectivas </w:t>
      </w:r>
      <w:r>
        <w:rPr>
          <w:rFonts w:cs="Arial"/>
          <w:color w:val="auto"/>
          <w:sz w:val="24"/>
        </w:rPr>
        <w:t>Organizações Policiais Militares</w:t>
      </w:r>
      <w:r w:rsidRPr="001F74BC">
        <w:rPr>
          <w:rFonts w:cs="Arial"/>
          <w:color w:val="auto"/>
          <w:sz w:val="24"/>
        </w:rPr>
        <w:t>, a contar da mesma data, em conformidade com o inciso X</w:t>
      </w:r>
      <w:r w:rsidR="00611131">
        <w:rPr>
          <w:rFonts w:cs="Arial"/>
          <w:color w:val="auto"/>
          <w:sz w:val="24"/>
        </w:rPr>
        <w:t>,</w:t>
      </w:r>
      <w:r w:rsidRPr="001F74BC">
        <w:rPr>
          <w:rFonts w:cs="Arial"/>
          <w:color w:val="auto"/>
          <w:sz w:val="24"/>
        </w:rPr>
        <w:t xml:space="preserve"> do art</w:t>
      </w:r>
      <w:r w:rsidR="00611131">
        <w:rPr>
          <w:rFonts w:cs="Arial"/>
          <w:color w:val="auto"/>
          <w:sz w:val="24"/>
        </w:rPr>
        <w:t>igo</w:t>
      </w:r>
      <w:r w:rsidRPr="001F74BC">
        <w:rPr>
          <w:rFonts w:cs="Arial"/>
          <w:color w:val="auto"/>
          <w:sz w:val="24"/>
        </w:rPr>
        <w:t xml:space="preserve"> 26</w:t>
      </w:r>
      <w:r w:rsidR="00611131">
        <w:rPr>
          <w:rFonts w:cs="Arial"/>
          <w:color w:val="auto"/>
          <w:sz w:val="24"/>
        </w:rPr>
        <w:t xml:space="preserve">, </w:t>
      </w:r>
      <w:r w:rsidRPr="001F74BC">
        <w:rPr>
          <w:rFonts w:cs="Arial"/>
          <w:color w:val="auto"/>
          <w:sz w:val="24"/>
        </w:rPr>
        <w:t>do R-1</w:t>
      </w:r>
      <w:r w:rsidR="00611131">
        <w:rPr>
          <w:rFonts w:cs="Arial"/>
          <w:color w:val="auto"/>
          <w:sz w:val="24"/>
        </w:rPr>
        <w:t>-</w:t>
      </w:r>
      <w:r w:rsidRPr="001F74BC">
        <w:rPr>
          <w:rFonts w:cs="Arial"/>
          <w:color w:val="auto"/>
          <w:sz w:val="24"/>
        </w:rPr>
        <w:t>PM, para fins de controle e escrituração de alterações</w:t>
      </w:r>
      <w:r w:rsidRPr="00B603CA">
        <w:rPr>
          <w:color w:val="auto"/>
          <w:sz w:val="24"/>
          <w:szCs w:val="24"/>
        </w:rPr>
        <w:t>.</w:t>
      </w:r>
    </w:p>
    <w:p w:rsidR="009C5C10" w:rsidRPr="00B603CA" w:rsidRDefault="009C5C10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</w:p>
    <w:p w:rsidR="009C5C10" w:rsidRPr="00B603CA" w:rsidRDefault="006206FE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  <w:r w:rsidRPr="00B603CA">
        <w:rPr>
          <w:rFonts w:ascii="Times New Roman" w:hAnsi="Times New Roman"/>
          <w:color w:val="auto"/>
          <w:sz w:val="24"/>
          <w:szCs w:val="24"/>
        </w:rPr>
        <w:t>Art. 4º</w:t>
      </w:r>
      <w:r w:rsidR="002D03E9">
        <w:rPr>
          <w:rFonts w:ascii="Times New Roman" w:hAnsi="Times New Roman"/>
          <w:color w:val="auto"/>
          <w:sz w:val="24"/>
          <w:szCs w:val="24"/>
        </w:rPr>
        <w:t>.</w:t>
      </w:r>
      <w:r w:rsidRPr="00B603CA">
        <w:rPr>
          <w:rFonts w:ascii="Times New Roman" w:hAnsi="Times New Roman"/>
          <w:color w:val="auto"/>
          <w:sz w:val="24"/>
          <w:szCs w:val="24"/>
        </w:rPr>
        <w:t xml:space="preserve"> Este Decreto entra em vigor na data de sua publicação.</w:t>
      </w:r>
    </w:p>
    <w:p w:rsidR="009C5C10" w:rsidRPr="00B603CA" w:rsidRDefault="009C5C10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</w:p>
    <w:p w:rsidR="009C5C10" w:rsidRPr="00B603CA" w:rsidRDefault="006206FE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  <w:r w:rsidRPr="00B603CA">
        <w:rPr>
          <w:rFonts w:ascii="Times New Roman" w:hAnsi="Times New Roman"/>
          <w:color w:val="auto"/>
          <w:sz w:val="24"/>
          <w:szCs w:val="24"/>
        </w:rPr>
        <w:t xml:space="preserve">Palácio do Governo do Estado de Rondônia, em </w:t>
      </w:r>
      <w:r w:rsidR="00953FE4">
        <w:rPr>
          <w:rFonts w:ascii="Times New Roman" w:hAnsi="Times New Roman"/>
          <w:color w:val="auto"/>
          <w:sz w:val="24"/>
          <w:szCs w:val="24"/>
        </w:rPr>
        <w:t xml:space="preserve"> 3</w:t>
      </w:r>
      <w:bookmarkStart w:id="0" w:name="_GoBack"/>
      <w:bookmarkEnd w:id="0"/>
      <w:r w:rsidR="00953FE4">
        <w:rPr>
          <w:rFonts w:ascii="Times New Roman" w:hAnsi="Times New Roman"/>
          <w:color w:val="auto"/>
          <w:sz w:val="24"/>
          <w:szCs w:val="24"/>
        </w:rPr>
        <w:t xml:space="preserve"> de março</w:t>
      </w:r>
      <w:r w:rsidR="002D03E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603CA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8C7285" w:rsidRPr="00B603CA">
        <w:rPr>
          <w:rFonts w:ascii="Times New Roman" w:hAnsi="Times New Roman"/>
          <w:color w:val="auto"/>
          <w:sz w:val="24"/>
          <w:szCs w:val="24"/>
        </w:rPr>
        <w:t>201</w:t>
      </w:r>
      <w:r w:rsidR="003202C2">
        <w:rPr>
          <w:rFonts w:ascii="Times New Roman" w:hAnsi="Times New Roman"/>
          <w:color w:val="auto"/>
          <w:sz w:val="24"/>
          <w:szCs w:val="24"/>
        </w:rPr>
        <w:t>7</w:t>
      </w:r>
      <w:r w:rsidRPr="00B603CA">
        <w:rPr>
          <w:rFonts w:ascii="Times New Roman" w:hAnsi="Times New Roman"/>
          <w:color w:val="auto"/>
          <w:sz w:val="24"/>
          <w:szCs w:val="24"/>
        </w:rPr>
        <w:t>, 12</w:t>
      </w:r>
      <w:r w:rsidR="00112EC7">
        <w:rPr>
          <w:rFonts w:ascii="Times New Roman" w:hAnsi="Times New Roman"/>
          <w:color w:val="auto"/>
          <w:sz w:val="24"/>
          <w:szCs w:val="24"/>
        </w:rPr>
        <w:t>9</w:t>
      </w:r>
      <w:r w:rsidRPr="00B603CA">
        <w:rPr>
          <w:rFonts w:ascii="Times New Roman" w:hAnsi="Times New Roman"/>
          <w:color w:val="auto"/>
          <w:sz w:val="24"/>
          <w:szCs w:val="24"/>
        </w:rPr>
        <w:t xml:space="preserve">º da República. </w:t>
      </w:r>
    </w:p>
    <w:p w:rsidR="0042278C" w:rsidRPr="00B603CA" w:rsidRDefault="0042278C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</w:p>
    <w:p w:rsidR="00241085" w:rsidRDefault="00241085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</w:p>
    <w:p w:rsidR="008205AD" w:rsidRPr="00B603CA" w:rsidRDefault="008205AD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</w:p>
    <w:p w:rsidR="009C5C10" w:rsidRPr="002D03E9" w:rsidRDefault="00C36590" w:rsidP="009558A1">
      <w:pPr>
        <w:pStyle w:val="Ttulo2"/>
        <w:numPr>
          <w:ilvl w:val="0"/>
          <w:numId w:val="0"/>
        </w:numPr>
        <w:tabs>
          <w:tab w:val="left" w:pos="0"/>
          <w:tab w:val="left" w:pos="9923"/>
        </w:tabs>
        <w:ind w:right="-2"/>
        <w:jc w:val="center"/>
        <w:rPr>
          <w:color w:val="auto"/>
          <w:sz w:val="24"/>
          <w:szCs w:val="24"/>
        </w:rPr>
      </w:pPr>
      <w:r w:rsidRPr="002D03E9">
        <w:rPr>
          <w:color w:val="auto"/>
          <w:sz w:val="24"/>
          <w:szCs w:val="24"/>
        </w:rPr>
        <w:t>CONFÚCIO AIRES MOURA</w:t>
      </w:r>
    </w:p>
    <w:p w:rsidR="009C5C10" w:rsidRPr="00B603CA" w:rsidRDefault="006206FE" w:rsidP="009558A1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ind w:right="-2"/>
        <w:jc w:val="center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Governador</w:t>
      </w:r>
    </w:p>
    <w:p w:rsidR="009558A1" w:rsidRDefault="009558A1" w:rsidP="009558A1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p w:rsidR="009C5C10" w:rsidRPr="009558A1" w:rsidRDefault="009558A1" w:rsidP="009558A1">
      <w:r>
        <w:tab/>
      </w:r>
    </w:p>
    <w:sectPr w:rsidR="009C5C10" w:rsidRPr="009558A1" w:rsidSect="009558A1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6E" w:rsidRDefault="00F5366E" w:rsidP="00854102">
      <w:r>
        <w:separator/>
      </w:r>
    </w:p>
  </w:endnote>
  <w:endnote w:type="continuationSeparator" w:id="0">
    <w:p w:rsidR="00F5366E" w:rsidRDefault="00F5366E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6E" w:rsidRDefault="00F5366E" w:rsidP="00854102">
      <w:r>
        <w:separator/>
      </w:r>
    </w:p>
  </w:footnote>
  <w:footnote w:type="continuationSeparator" w:id="0">
    <w:p w:rsidR="00F5366E" w:rsidRDefault="00F5366E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C1" w:rsidRDefault="00D676C1" w:rsidP="00D676C1">
    <w:pPr>
      <w:pStyle w:val="Cabealho"/>
    </w:pPr>
    <w:r w:rsidRPr="00AD618C">
      <w:rPr>
        <w:rFonts w:ascii="Arial" w:hAnsi="Arial"/>
        <w:b/>
        <w:noProof/>
        <w:sz w:val="23"/>
        <w:szCs w:val="23"/>
      </w:rPr>
      <w:drawing>
        <wp:anchor distT="0" distB="0" distL="0" distR="0" simplePos="0" relativeHeight="251659264" behindDoc="1" locked="0" layoutInCell="1" allowOverlap="0" wp14:anchorId="332EDA40" wp14:editId="2777875E">
          <wp:simplePos x="0" y="0"/>
          <wp:positionH relativeFrom="page">
            <wp:posOffset>3665855</wp:posOffset>
          </wp:positionH>
          <wp:positionV relativeFrom="page">
            <wp:posOffset>410210</wp:posOffset>
          </wp:positionV>
          <wp:extent cx="755650" cy="895985"/>
          <wp:effectExtent l="0" t="0" r="635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95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76C1" w:rsidRDefault="00D676C1" w:rsidP="00D676C1">
    <w:pPr>
      <w:pStyle w:val="Cabealho"/>
    </w:pPr>
  </w:p>
  <w:p w:rsidR="00D676C1" w:rsidRDefault="00D676C1" w:rsidP="00D676C1">
    <w:pPr>
      <w:pStyle w:val="Cabealho"/>
    </w:pPr>
  </w:p>
  <w:p w:rsidR="00D676C1" w:rsidRDefault="00D676C1" w:rsidP="00D676C1">
    <w:pPr>
      <w:pStyle w:val="Cabealho"/>
    </w:pPr>
  </w:p>
  <w:p w:rsidR="00D676C1" w:rsidRDefault="00D676C1" w:rsidP="00D676C1">
    <w:pPr>
      <w:jc w:val="center"/>
      <w:rPr>
        <w:b/>
      </w:rPr>
    </w:pPr>
  </w:p>
  <w:p w:rsidR="00D676C1" w:rsidRDefault="00D676C1" w:rsidP="00D676C1">
    <w:pPr>
      <w:jc w:val="center"/>
      <w:rPr>
        <w:b/>
      </w:rPr>
    </w:pPr>
  </w:p>
  <w:p w:rsidR="00D676C1" w:rsidRPr="001739EF" w:rsidRDefault="00D676C1" w:rsidP="00D676C1">
    <w:pPr>
      <w:jc w:val="center"/>
      <w:rPr>
        <w:b/>
        <w:sz w:val="24"/>
      </w:rPr>
    </w:pPr>
    <w:r w:rsidRPr="001739EF">
      <w:rPr>
        <w:b/>
        <w:sz w:val="24"/>
      </w:rPr>
      <w:t>GOVERNO DO ESTADO DE RONDÔNIA</w:t>
    </w:r>
  </w:p>
  <w:p w:rsidR="00854102" w:rsidRDefault="00D676C1" w:rsidP="00D676C1">
    <w:pPr>
      <w:pStyle w:val="Cabealho"/>
      <w:jc w:val="center"/>
    </w:pPr>
    <w:r>
      <w:rPr>
        <w:b/>
        <w:sz w:val="24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0944"/>
    <w:rsid w:val="00030DDA"/>
    <w:rsid w:val="00037937"/>
    <w:rsid w:val="00047A08"/>
    <w:rsid w:val="00047D10"/>
    <w:rsid w:val="00051606"/>
    <w:rsid w:val="00067AB3"/>
    <w:rsid w:val="000719A3"/>
    <w:rsid w:val="000750C0"/>
    <w:rsid w:val="00080434"/>
    <w:rsid w:val="0008798E"/>
    <w:rsid w:val="0009047B"/>
    <w:rsid w:val="000C60EC"/>
    <w:rsid w:val="000D65BA"/>
    <w:rsid w:val="00112EC7"/>
    <w:rsid w:val="001236AC"/>
    <w:rsid w:val="00136872"/>
    <w:rsid w:val="001448B7"/>
    <w:rsid w:val="0018134A"/>
    <w:rsid w:val="00185BF6"/>
    <w:rsid w:val="00197D02"/>
    <w:rsid w:val="001D4C83"/>
    <w:rsid w:val="001D735F"/>
    <w:rsid w:val="001E59CB"/>
    <w:rsid w:val="001E7956"/>
    <w:rsid w:val="001F60AD"/>
    <w:rsid w:val="0020327F"/>
    <w:rsid w:val="002162DE"/>
    <w:rsid w:val="00241085"/>
    <w:rsid w:val="00247DE5"/>
    <w:rsid w:val="00254117"/>
    <w:rsid w:val="00265C9D"/>
    <w:rsid w:val="002768D0"/>
    <w:rsid w:val="002778AD"/>
    <w:rsid w:val="00287261"/>
    <w:rsid w:val="00293FAB"/>
    <w:rsid w:val="002A2FF0"/>
    <w:rsid w:val="002A6B94"/>
    <w:rsid w:val="002B2ACE"/>
    <w:rsid w:val="002C3665"/>
    <w:rsid w:val="002D03E9"/>
    <w:rsid w:val="002D5A2F"/>
    <w:rsid w:val="002F1F82"/>
    <w:rsid w:val="002F5822"/>
    <w:rsid w:val="00314F4B"/>
    <w:rsid w:val="003202C2"/>
    <w:rsid w:val="00330CE9"/>
    <w:rsid w:val="00332EA9"/>
    <w:rsid w:val="003362F5"/>
    <w:rsid w:val="00357227"/>
    <w:rsid w:val="00361DA7"/>
    <w:rsid w:val="003719AB"/>
    <w:rsid w:val="003776CB"/>
    <w:rsid w:val="00383F1B"/>
    <w:rsid w:val="003B5052"/>
    <w:rsid w:val="003D5C8A"/>
    <w:rsid w:val="003E1821"/>
    <w:rsid w:val="004063AD"/>
    <w:rsid w:val="00411EE7"/>
    <w:rsid w:val="004209E9"/>
    <w:rsid w:val="0042278C"/>
    <w:rsid w:val="00427F66"/>
    <w:rsid w:val="00455507"/>
    <w:rsid w:val="00467302"/>
    <w:rsid w:val="00485DFC"/>
    <w:rsid w:val="004A21B9"/>
    <w:rsid w:val="004C7F32"/>
    <w:rsid w:val="004D1DAF"/>
    <w:rsid w:val="004E4942"/>
    <w:rsid w:val="005040CD"/>
    <w:rsid w:val="005158E0"/>
    <w:rsid w:val="0051766F"/>
    <w:rsid w:val="00540FDD"/>
    <w:rsid w:val="005507CC"/>
    <w:rsid w:val="00562333"/>
    <w:rsid w:val="00565F4C"/>
    <w:rsid w:val="005718E6"/>
    <w:rsid w:val="005C2242"/>
    <w:rsid w:val="005E4925"/>
    <w:rsid w:val="005E6CB9"/>
    <w:rsid w:val="005E7B4A"/>
    <w:rsid w:val="00611131"/>
    <w:rsid w:val="00612ED2"/>
    <w:rsid w:val="006206FE"/>
    <w:rsid w:val="0067409D"/>
    <w:rsid w:val="006906C2"/>
    <w:rsid w:val="006A2089"/>
    <w:rsid w:val="006B2E48"/>
    <w:rsid w:val="006F2708"/>
    <w:rsid w:val="00703712"/>
    <w:rsid w:val="007164C2"/>
    <w:rsid w:val="00733C3B"/>
    <w:rsid w:val="00733D71"/>
    <w:rsid w:val="0074145C"/>
    <w:rsid w:val="00752B94"/>
    <w:rsid w:val="00775946"/>
    <w:rsid w:val="0078611B"/>
    <w:rsid w:val="007922FE"/>
    <w:rsid w:val="007946D7"/>
    <w:rsid w:val="0079565A"/>
    <w:rsid w:val="007C275D"/>
    <w:rsid w:val="007D78B9"/>
    <w:rsid w:val="007F4030"/>
    <w:rsid w:val="008156E5"/>
    <w:rsid w:val="008205AD"/>
    <w:rsid w:val="00826BA5"/>
    <w:rsid w:val="00842CA0"/>
    <w:rsid w:val="00854102"/>
    <w:rsid w:val="00861DB8"/>
    <w:rsid w:val="00865615"/>
    <w:rsid w:val="008C5531"/>
    <w:rsid w:val="008C7285"/>
    <w:rsid w:val="00902C84"/>
    <w:rsid w:val="00932F40"/>
    <w:rsid w:val="009379A2"/>
    <w:rsid w:val="00952654"/>
    <w:rsid w:val="00953FE4"/>
    <w:rsid w:val="009558A1"/>
    <w:rsid w:val="00973072"/>
    <w:rsid w:val="009764D3"/>
    <w:rsid w:val="0098322B"/>
    <w:rsid w:val="00983ABE"/>
    <w:rsid w:val="0098431A"/>
    <w:rsid w:val="00986098"/>
    <w:rsid w:val="009C5C10"/>
    <w:rsid w:val="009F0B7F"/>
    <w:rsid w:val="00A06717"/>
    <w:rsid w:val="00A24A0A"/>
    <w:rsid w:val="00A262DB"/>
    <w:rsid w:val="00A53AC3"/>
    <w:rsid w:val="00AA165E"/>
    <w:rsid w:val="00AC7AC8"/>
    <w:rsid w:val="00B12DCC"/>
    <w:rsid w:val="00B53BBB"/>
    <w:rsid w:val="00B545DA"/>
    <w:rsid w:val="00B603CA"/>
    <w:rsid w:val="00B91609"/>
    <w:rsid w:val="00BC0068"/>
    <w:rsid w:val="00BD7FC9"/>
    <w:rsid w:val="00C02BD7"/>
    <w:rsid w:val="00C16CE5"/>
    <w:rsid w:val="00C22641"/>
    <w:rsid w:val="00C30C0A"/>
    <w:rsid w:val="00C36590"/>
    <w:rsid w:val="00C525A8"/>
    <w:rsid w:val="00C64F1A"/>
    <w:rsid w:val="00C80505"/>
    <w:rsid w:val="00CA05D4"/>
    <w:rsid w:val="00CD0E31"/>
    <w:rsid w:val="00CE6DD5"/>
    <w:rsid w:val="00D06D0D"/>
    <w:rsid w:val="00D35EE3"/>
    <w:rsid w:val="00D67218"/>
    <w:rsid w:val="00D676C1"/>
    <w:rsid w:val="00DF01B6"/>
    <w:rsid w:val="00E04570"/>
    <w:rsid w:val="00E068B6"/>
    <w:rsid w:val="00E42D88"/>
    <w:rsid w:val="00E81C2A"/>
    <w:rsid w:val="00EA26C5"/>
    <w:rsid w:val="00EA31E9"/>
    <w:rsid w:val="00EC5369"/>
    <w:rsid w:val="00ED2931"/>
    <w:rsid w:val="00EF1446"/>
    <w:rsid w:val="00F1151D"/>
    <w:rsid w:val="00F26CE7"/>
    <w:rsid w:val="00F5366E"/>
    <w:rsid w:val="00F811BB"/>
    <w:rsid w:val="00FA1135"/>
    <w:rsid w:val="00FA28E8"/>
    <w:rsid w:val="00FD3504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76C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76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C2EF-2615-48E5-BC9D-EC7BE04F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SANTY</cp:lastModifiedBy>
  <cp:revision>30</cp:revision>
  <cp:lastPrinted>2017-02-20T13:19:00Z</cp:lastPrinted>
  <dcterms:created xsi:type="dcterms:W3CDTF">2017-02-20T12:10:00Z</dcterms:created>
  <dcterms:modified xsi:type="dcterms:W3CDTF">2017-03-03T17:06:00Z</dcterms:modified>
</cp:coreProperties>
</file>