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99" w:rsidRPr="00933308" w:rsidRDefault="00004899" w:rsidP="00004899">
      <w:pPr>
        <w:jc w:val="center"/>
      </w:pPr>
      <w:r w:rsidRPr="00933308">
        <w:t>DECRETO N.</w:t>
      </w:r>
      <w:r w:rsidR="00F33475">
        <w:t xml:space="preserve"> 21.61</w:t>
      </w:r>
      <w:r w:rsidR="00184908">
        <w:t>6</w:t>
      </w:r>
      <w:bookmarkStart w:id="0" w:name="_GoBack"/>
      <w:bookmarkEnd w:id="0"/>
      <w:r w:rsidRPr="00933308">
        <w:t>, DE</w:t>
      </w:r>
      <w:r w:rsidR="00F33475">
        <w:t xml:space="preserve"> 9</w:t>
      </w:r>
      <w:r w:rsidRPr="00933308">
        <w:t xml:space="preserve"> DE FEVEREIRO DE 2017.</w:t>
      </w:r>
    </w:p>
    <w:p w:rsidR="00004899" w:rsidRPr="00933308" w:rsidRDefault="00004899" w:rsidP="00004899">
      <w:pPr>
        <w:jc w:val="center"/>
        <w:rPr>
          <w:i/>
          <w:color w:val="000000"/>
        </w:rPr>
      </w:pPr>
    </w:p>
    <w:p w:rsidR="00004899" w:rsidRPr="00933308" w:rsidRDefault="00933308" w:rsidP="00004899">
      <w:pPr>
        <w:pStyle w:val="Recuodecorpodetexto"/>
        <w:ind w:left="5103"/>
        <w:rPr>
          <w:iCs/>
          <w:szCs w:val="24"/>
        </w:rPr>
      </w:pPr>
      <w:r>
        <w:rPr>
          <w:szCs w:val="24"/>
        </w:rPr>
        <w:t xml:space="preserve">Altera </w:t>
      </w:r>
      <w:r w:rsidR="00004899" w:rsidRPr="00933308">
        <w:rPr>
          <w:szCs w:val="24"/>
        </w:rPr>
        <w:t>membros do Tribunal de Justiça Desportiva - TJD, nomeados pelo Decreto nº 19.897, de 17 de junho de 2015</w:t>
      </w:r>
      <w:r w:rsidR="00004899" w:rsidRPr="00933308">
        <w:rPr>
          <w:iCs/>
          <w:szCs w:val="24"/>
        </w:rPr>
        <w:t>.</w:t>
      </w:r>
    </w:p>
    <w:p w:rsidR="00004899" w:rsidRPr="00933308" w:rsidRDefault="00004899" w:rsidP="00004899">
      <w:pPr>
        <w:pStyle w:val="Recuodecorpodetexto"/>
        <w:ind w:left="5103"/>
        <w:rPr>
          <w:iCs/>
          <w:szCs w:val="24"/>
        </w:rPr>
      </w:pPr>
      <w:r w:rsidRPr="00933308">
        <w:rPr>
          <w:iCs/>
          <w:szCs w:val="24"/>
        </w:rPr>
        <w:t xml:space="preserve"> </w:t>
      </w:r>
    </w:p>
    <w:p w:rsidR="00004899" w:rsidRPr="00933308" w:rsidRDefault="00004899" w:rsidP="00EA7935">
      <w:pPr>
        <w:ind w:firstLine="567"/>
        <w:jc w:val="both"/>
      </w:pPr>
      <w:r w:rsidRPr="00933308">
        <w:t>O GOVERNADOR DO ESTADO DE RONDÔNIA, no uso das atribuições que lhe confere o       artigo 65, inciso V, da Constituição Est</w:t>
      </w:r>
      <w:r w:rsidR="00EA7935">
        <w:t>adual,</w:t>
      </w:r>
      <w:r w:rsidR="00C805F3">
        <w:t xml:space="preserve"> </w:t>
      </w:r>
      <w:r w:rsidR="00EA7935">
        <w:t>observando o disposto na</w:t>
      </w:r>
      <w:r w:rsidRPr="00933308">
        <w:rPr>
          <w:b/>
        </w:rPr>
        <w:t xml:space="preserve"> </w:t>
      </w:r>
      <w:r w:rsidRPr="00933308">
        <w:t xml:space="preserve">Lei </w:t>
      </w:r>
      <w:r w:rsidR="000B272E">
        <w:t>Complementar nº 775, de 2 de jun</w:t>
      </w:r>
      <w:r w:rsidR="00EA7935">
        <w:t>ho de 2014, e c</w:t>
      </w:r>
      <w:r w:rsidRPr="00933308">
        <w:t>onsiderando as deliberações da 1ª Sessão Ordinária realizada pelo Conselho Estadu</w:t>
      </w:r>
      <w:r w:rsidR="008371DA">
        <w:t>al de Desporto e Lazer - CONEDE</w:t>
      </w:r>
      <w:r w:rsidRPr="00933308">
        <w:t>, em 30 de janeiro de 2017, na qual foram apresentadas e aprovadas as substituições e indicações dos membros do Tribunal de Justiça Desportiva - TJD,</w:t>
      </w:r>
    </w:p>
    <w:p w:rsidR="00004899" w:rsidRPr="00933308" w:rsidRDefault="00004899" w:rsidP="00004899">
      <w:pPr>
        <w:ind w:firstLine="567"/>
        <w:jc w:val="both"/>
      </w:pPr>
    </w:p>
    <w:p w:rsidR="00004899" w:rsidRPr="00933308" w:rsidRDefault="00004899" w:rsidP="00004899">
      <w:pPr>
        <w:ind w:firstLine="567"/>
        <w:jc w:val="both"/>
      </w:pPr>
      <w:r w:rsidRPr="00933308">
        <w:rPr>
          <w:u w:val="words"/>
        </w:rPr>
        <w:t>D E C R E T A</w:t>
      </w:r>
      <w:r w:rsidRPr="00933308">
        <w:t>:</w:t>
      </w:r>
    </w:p>
    <w:p w:rsidR="00004899" w:rsidRPr="00933308" w:rsidRDefault="00004899" w:rsidP="00004899">
      <w:pPr>
        <w:ind w:firstLine="567"/>
        <w:jc w:val="both"/>
      </w:pPr>
    </w:p>
    <w:p w:rsidR="00004899" w:rsidRPr="00241A61" w:rsidRDefault="00004899" w:rsidP="00004899">
      <w:pPr>
        <w:ind w:firstLine="567"/>
        <w:jc w:val="both"/>
      </w:pPr>
      <w:r w:rsidRPr="00933308">
        <w:t xml:space="preserve">Art. 1º. </w:t>
      </w:r>
      <w:r w:rsidR="00933308">
        <w:t>Os incisos IV e VII</w:t>
      </w:r>
      <w:r w:rsidRPr="00933308">
        <w:t xml:space="preserve"> do</w:t>
      </w:r>
      <w:r w:rsidR="00C805F3">
        <w:t xml:space="preserve"> artigo 1º, do</w:t>
      </w:r>
      <w:r w:rsidRPr="00933308">
        <w:t xml:space="preserve"> Decreto nº 19.897, de 17 de junho de 2015, </w:t>
      </w:r>
      <w:r w:rsidR="00127627">
        <w:t xml:space="preserve">que </w:t>
      </w:r>
      <w:r w:rsidR="00127627" w:rsidRPr="00241A61">
        <w:t xml:space="preserve">“Nomeia membros para compor o Tribunal de Justiça Desportiva - TJD”, </w:t>
      </w:r>
      <w:r w:rsidRPr="00241A61">
        <w:t>passa</w:t>
      </w:r>
      <w:r w:rsidR="00127627" w:rsidRPr="00241A61">
        <w:t>m</w:t>
      </w:r>
      <w:r w:rsidRPr="00241A61">
        <w:t xml:space="preserve"> a vigorar conforme segue:</w:t>
      </w:r>
    </w:p>
    <w:p w:rsidR="00004899" w:rsidRPr="00933308" w:rsidRDefault="00004899" w:rsidP="00004899">
      <w:pPr>
        <w:ind w:firstLine="567"/>
        <w:jc w:val="both"/>
      </w:pPr>
    </w:p>
    <w:p w:rsidR="00004899" w:rsidRPr="00933308" w:rsidRDefault="00004899" w:rsidP="00004899">
      <w:pPr>
        <w:ind w:firstLine="567"/>
        <w:jc w:val="both"/>
      </w:pPr>
      <w:r w:rsidRPr="00933308">
        <w:t>“Art. 1º. ..................................................................................................................................................</w:t>
      </w:r>
    </w:p>
    <w:p w:rsidR="00004899" w:rsidRPr="00933308" w:rsidRDefault="00004899" w:rsidP="00004899">
      <w:pPr>
        <w:ind w:firstLine="567"/>
        <w:jc w:val="both"/>
      </w:pPr>
    </w:p>
    <w:p w:rsidR="00004899" w:rsidRPr="00933308" w:rsidRDefault="00004899" w:rsidP="00004899">
      <w:pPr>
        <w:ind w:firstLine="567"/>
        <w:jc w:val="both"/>
      </w:pPr>
      <w:r w:rsidRPr="00933308">
        <w:t>................................................................................................................................................................</w:t>
      </w:r>
    </w:p>
    <w:p w:rsidR="00004899" w:rsidRPr="00933308" w:rsidRDefault="00004899" w:rsidP="00004899">
      <w:pPr>
        <w:ind w:firstLine="567"/>
        <w:jc w:val="both"/>
      </w:pPr>
    </w:p>
    <w:p w:rsidR="00004899" w:rsidRPr="00933308" w:rsidRDefault="00933308" w:rsidP="00004899">
      <w:pPr>
        <w:ind w:firstLine="567"/>
        <w:jc w:val="both"/>
      </w:pPr>
      <w:r w:rsidRPr="00933308">
        <w:t xml:space="preserve">IV </w:t>
      </w:r>
      <w:r>
        <w:t>-</w:t>
      </w:r>
      <w:r w:rsidRPr="00933308">
        <w:t xml:space="preserve"> DOMIN</w:t>
      </w:r>
      <w:r w:rsidR="00296C5E">
        <w:t>N</w:t>
      </w:r>
      <w:r w:rsidRPr="00933308">
        <w:t>Y LOPES LIMA;</w:t>
      </w:r>
    </w:p>
    <w:p w:rsidR="00933308" w:rsidRPr="00933308" w:rsidRDefault="00933308" w:rsidP="00004899">
      <w:pPr>
        <w:ind w:firstLine="567"/>
        <w:jc w:val="both"/>
      </w:pPr>
    </w:p>
    <w:p w:rsidR="00933308" w:rsidRPr="00933308" w:rsidRDefault="00933308" w:rsidP="00004899">
      <w:pPr>
        <w:ind w:firstLine="567"/>
        <w:jc w:val="both"/>
      </w:pPr>
      <w:r w:rsidRPr="00933308">
        <w:t>................................................................................................................................................................</w:t>
      </w:r>
    </w:p>
    <w:p w:rsidR="00933308" w:rsidRPr="00933308" w:rsidRDefault="00933308" w:rsidP="00004899">
      <w:pPr>
        <w:ind w:firstLine="567"/>
        <w:jc w:val="both"/>
      </w:pPr>
    </w:p>
    <w:p w:rsidR="00933308" w:rsidRPr="00933308" w:rsidRDefault="00933308" w:rsidP="00004899">
      <w:pPr>
        <w:ind w:firstLine="567"/>
        <w:jc w:val="both"/>
      </w:pPr>
      <w:r w:rsidRPr="00933308">
        <w:t xml:space="preserve">VII </w:t>
      </w:r>
      <w:r>
        <w:t>-</w:t>
      </w:r>
      <w:r w:rsidRPr="00933308">
        <w:t xml:space="preserve"> JEFERSON MAGNO DOS SANTOS;</w:t>
      </w:r>
    </w:p>
    <w:p w:rsidR="00933308" w:rsidRPr="00933308" w:rsidRDefault="00933308" w:rsidP="00004899">
      <w:pPr>
        <w:ind w:firstLine="567"/>
        <w:jc w:val="both"/>
      </w:pPr>
    </w:p>
    <w:p w:rsidR="00933308" w:rsidRPr="00933308" w:rsidRDefault="00933308" w:rsidP="00004899">
      <w:pPr>
        <w:ind w:firstLine="567"/>
        <w:jc w:val="both"/>
      </w:pPr>
      <w:r w:rsidRPr="00933308">
        <w:t>.............................................................................................................................................................”</w:t>
      </w:r>
    </w:p>
    <w:p w:rsidR="00004899" w:rsidRPr="00933308" w:rsidRDefault="00004899" w:rsidP="00004899">
      <w:pPr>
        <w:ind w:firstLine="567"/>
        <w:jc w:val="both"/>
      </w:pPr>
      <w:r w:rsidRPr="00933308">
        <w:t xml:space="preserve"> </w:t>
      </w:r>
    </w:p>
    <w:p w:rsidR="00004899" w:rsidRPr="00933308" w:rsidRDefault="00004899" w:rsidP="00004899">
      <w:pPr>
        <w:ind w:firstLine="567"/>
        <w:jc w:val="both"/>
      </w:pPr>
      <w:r w:rsidRPr="00933308">
        <w:t>Art. 2º. Este Decreto entra em vigor na data de sua publicação.</w:t>
      </w:r>
    </w:p>
    <w:p w:rsidR="00004899" w:rsidRPr="00933308" w:rsidRDefault="00004899" w:rsidP="00004899">
      <w:pPr>
        <w:ind w:firstLine="567"/>
        <w:jc w:val="both"/>
      </w:pPr>
    </w:p>
    <w:p w:rsidR="00004899" w:rsidRPr="00933308" w:rsidRDefault="00004899" w:rsidP="00004899">
      <w:pPr>
        <w:ind w:firstLine="567"/>
        <w:jc w:val="both"/>
      </w:pPr>
      <w:r w:rsidRPr="00933308">
        <w:t xml:space="preserve">Palácio do Governo do Estado de Rondônia, em </w:t>
      </w:r>
      <w:r w:rsidR="00F33475">
        <w:t>9</w:t>
      </w:r>
      <w:r w:rsidRPr="00933308">
        <w:t xml:space="preserve"> de fevereiro de 2017, 129º da República.</w:t>
      </w:r>
    </w:p>
    <w:p w:rsidR="00004899" w:rsidRPr="00933308" w:rsidRDefault="00004899" w:rsidP="00004899"/>
    <w:p w:rsidR="00004899" w:rsidRPr="00933308" w:rsidRDefault="00004899" w:rsidP="00004899"/>
    <w:p w:rsidR="00004899" w:rsidRPr="00933308" w:rsidRDefault="00004899" w:rsidP="00004899"/>
    <w:p w:rsidR="00004899" w:rsidRPr="00933308" w:rsidRDefault="00004899" w:rsidP="00004899">
      <w:pPr>
        <w:pStyle w:val="Ttulo1"/>
        <w:ind w:left="0"/>
        <w:jc w:val="center"/>
        <w:rPr>
          <w:b/>
          <w:szCs w:val="24"/>
        </w:rPr>
      </w:pPr>
      <w:r w:rsidRPr="00933308">
        <w:rPr>
          <w:b/>
          <w:szCs w:val="24"/>
        </w:rPr>
        <w:t>CONFÚCIO AIRES MOURA</w:t>
      </w:r>
    </w:p>
    <w:p w:rsidR="00004899" w:rsidRPr="00933308" w:rsidRDefault="00004899" w:rsidP="00004899">
      <w:pPr>
        <w:jc w:val="center"/>
      </w:pPr>
      <w:r w:rsidRPr="00933308">
        <w:t>Governador</w:t>
      </w:r>
    </w:p>
    <w:p w:rsidR="00B91BF8" w:rsidRPr="00933308" w:rsidRDefault="00B91BF8"/>
    <w:sectPr w:rsidR="00B91BF8" w:rsidRPr="00933308" w:rsidSect="00241A6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567" w:bottom="567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F3" w:rsidRDefault="00C805F3" w:rsidP="00C805F3">
      <w:r>
        <w:separator/>
      </w:r>
    </w:p>
  </w:endnote>
  <w:endnote w:type="continuationSeparator" w:id="0">
    <w:p w:rsidR="00C805F3" w:rsidRDefault="00C805F3" w:rsidP="00C8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61" w:rsidRDefault="00241A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1A61" w:rsidRDefault="00241A6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61" w:rsidRDefault="00241A6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F3" w:rsidRDefault="00C805F3" w:rsidP="00C805F3">
      <w:r>
        <w:separator/>
      </w:r>
    </w:p>
  </w:footnote>
  <w:footnote w:type="continuationSeparator" w:id="0">
    <w:p w:rsidR="00C805F3" w:rsidRDefault="00C805F3" w:rsidP="00C8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61" w:rsidRDefault="00241A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1A61" w:rsidRDefault="00241A6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61" w:rsidRPr="006A3D24" w:rsidRDefault="00241A61" w:rsidP="00241A61">
    <w:pPr>
      <w:jc w:val="center"/>
      <w:rPr>
        <w:b/>
      </w:rPr>
    </w:pPr>
    <w:r w:rsidRPr="006A3D24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05pt;height:65.2pt" o:ole="" fillcolor="window">
          <v:imagedata r:id="rId1" o:title=""/>
        </v:shape>
        <o:OLEObject Type="Embed" ProgID="Word.Picture.8" ShapeID="_x0000_i1025" DrawAspect="Content" ObjectID="_1548137874" r:id="rId2"/>
      </w:object>
    </w:r>
  </w:p>
  <w:p w:rsidR="00241A61" w:rsidRPr="0068109C" w:rsidRDefault="00241A61" w:rsidP="00241A61">
    <w:pPr>
      <w:jc w:val="center"/>
      <w:rPr>
        <w:b/>
      </w:rPr>
    </w:pPr>
    <w:r w:rsidRPr="0068109C">
      <w:rPr>
        <w:b/>
      </w:rPr>
      <w:t>GOVERNO DO ESTADO DE RONDÔNIA</w:t>
    </w:r>
  </w:p>
  <w:p w:rsidR="00241A61" w:rsidRPr="0068109C" w:rsidRDefault="00241A61" w:rsidP="00241A61">
    <w:pPr>
      <w:pStyle w:val="Cabealho"/>
      <w:jc w:val="center"/>
      <w:rPr>
        <w:b/>
        <w:sz w:val="24"/>
        <w:szCs w:val="24"/>
      </w:rPr>
    </w:pPr>
    <w:r w:rsidRPr="0068109C">
      <w:rPr>
        <w:b/>
        <w:sz w:val="24"/>
        <w:szCs w:val="24"/>
      </w:rPr>
      <w:t>GOVERNADORIA</w:t>
    </w:r>
  </w:p>
  <w:p w:rsidR="00241A61" w:rsidRPr="0068109C" w:rsidRDefault="00241A61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99"/>
    <w:rsid w:val="00004899"/>
    <w:rsid w:val="000B272E"/>
    <w:rsid w:val="00127627"/>
    <w:rsid w:val="00184908"/>
    <w:rsid w:val="00241A61"/>
    <w:rsid w:val="00296C5E"/>
    <w:rsid w:val="0047763C"/>
    <w:rsid w:val="00784829"/>
    <w:rsid w:val="008371DA"/>
    <w:rsid w:val="00933308"/>
    <w:rsid w:val="00B91BF8"/>
    <w:rsid w:val="00C805F3"/>
    <w:rsid w:val="00EA7935"/>
    <w:rsid w:val="00F3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4899"/>
    <w:pPr>
      <w:keepNext/>
      <w:overflowPunct w:val="0"/>
      <w:autoSpaceDE w:val="0"/>
      <w:autoSpaceDN w:val="0"/>
      <w:adjustRightInd w:val="0"/>
      <w:ind w:left="567"/>
      <w:textAlignment w:val="baseline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48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4899"/>
    <w:pPr>
      <w:overflowPunct w:val="0"/>
      <w:autoSpaceDE w:val="0"/>
      <w:autoSpaceDN w:val="0"/>
      <w:adjustRightInd w:val="0"/>
      <w:ind w:left="5529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048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0489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048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004899"/>
  </w:style>
  <w:style w:type="paragraph" w:styleId="Cabealho">
    <w:name w:val="header"/>
    <w:basedOn w:val="Normal"/>
    <w:link w:val="CabealhoChar"/>
    <w:uiPriority w:val="99"/>
    <w:rsid w:val="0000489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04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048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048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01">
    <w:name w:val="f01"/>
    <w:rsid w:val="00004899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4899"/>
    <w:pPr>
      <w:keepNext/>
      <w:overflowPunct w:val="0"/>
      <w:autoSpaceDE w:val="0"/>
      <w:autoSpaceDN w:val="0"/>
      <w:adjustRightInd w:val="0"/>
      <w:ind w:left="567"/>
      <w:textAlignment w:val="baseline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48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4899"/>
    <w:pPr>
      <w:overflowPunct w:val="0"/>
      <w:autoSpaceDE w:val="0"/>
      <w:autoSpaceDN w:val="0"/>
      <w:adjustRightInd w:val="0"/>
      <w:ind w:left="5529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048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0489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048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004899"/>
  </w:style>
  <w:style w:type="paragraph" w:styleId="Cabealho">
    <w:name w:val="header"/>
    <w:basedOn w:val="Normal"/>
    <w:link w:val="CabealhoChar"/>
    <w:uiPriority w:val="99"/>
    <w:rsid w:val="0000489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04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048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048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01">
    <w:name w:val="f01"/>
    <w:rsid w:val="00004899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USUARIO-01</cp:lastModifiedBy>
  <cp:revision>12</cp:revision>
  <cp:lastPrinted>2017-02-06T16:04:00Z</cp:lastPrinted>
  <dcterms:created xsi:type="dcterms:W3CDTF">2017-02-06T14:53:00Z</dcterms:created>
  <dcterms:modified xsi:type="dcterms:W3CDTF">2017-02-09T13:29:00Z</dcterms:modified>
</cp:coreProperties>
</file>