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E" w:rsidRDefault="00A55A76">
      <w:pPr>
        <w:tabs>
          <w:tab w:val="left" w:pos="426"/>
        </w:tabs>
        <w:jc w:val="center"/>
      </w:pPr>
      <w:r>
        <w:t>DECRETO N.</w:t>
      </w:r>
      <w:r w:rsidR="00382A17">
        <w:t xml:space="preserve"> </w:t>
      </w:r>
      <w:r w:rsidR="00A024A5">
        <w:t>21.597</w:t>
      </w:r>
      <w:r w:rsidR="00382A17">
        <w:t xml:space="preserve">, DE </w:t>
      </w:r>
      <w:r w:rsidR="00A024A5">
        <w:t>31</w:t>
      </w:r>
      <w:r w:rsidR="00382A17">
        <w:t xml:space="preserve"> DE JANEIRO DE 201</w:t>
      </w:r>
      <w:r w:rsidR="000B1D24">
        <w:t>7</w:t>
      </w:r>
      <w:r w:rsidR="00382A17">
        <w:t>.</w:t>
      </w:r>
    </w:p>
    <w:p w:rsidR="000F397E" w:rsidRDefault="000F397E">
      <w:pPr>
        <w:pStyle w:val="Recuodecorpodetexto"/>
        <w:ind w:left="5130"/>
        <w:jc w:val="both"/>
      </w:pPr>
    </w:p>
    <w:p w:rsidR="000F397E" w:rsidRDefault="00587780" w:rsidP="00A55A76">
      <w:pPr>
        <w:pStyle w:val="Recuodecorpodetexto"/>
        <w:ind w:left="5103"/>
        <w:jc w:val="both"/>
      </w:pPr>
      <w:r>
        <w:t>Decreta</w:t>
      </w:r>
      <w:r w:rsidR="00382A17">
        <w:t xml:space="preserve"> ponto facultativo e dá outras providências.</w:t>
      </w:r>
    </w:p>
    <w:p w:rsidR="000F397E" w:rsidRDefault="000F397E">
      <w:pPr>
        <w:tabs>
          <w:tab w:val="left" w:pos="426"/>
        </w:tabs>
        <w:jc w:val="both"/>
        <w:rPr>
          <w:b/>
        </w:rPr>
      </w:pPr>
    </w:p>
    <w:p w:rsidR="000F397E" w:rsidRDefault="00382A17">
      <w:pPr>
        <w:tabs>
          <w:tab w:val="left" w:pos="426"/>
        </w:tabs>
        <w:ind w:firstLine="567"/>
        <w:jc w:val="both"/>
      </w:pPr>
      <w:r>
        <w:t>O GOVERNADOR DO ESTADO DE RONDÔNIA</w:t>
      </w:r>
      <w:r>
        <w:rPr>
          <w:b/>
        </w:rPr>
        <w:t>,</w:t>
      </w:r>
      <w:r>
        <w:t xml:space="preserve"> no uso das atribuições que lhe confere o artigo 65, inciso V, da Constituição Estadual,</w:t>
      </w:r>
    </w:p>
    <w:p w:rsidR="000F397E" w:rsidRDefault="000F397E">
      <w:pPr>
        <w:tabs>
          <w:tab w:val="left" w:pos="426"/>
        </w:tabs>
        <w:ind w:firstLine="567"/>
        <w:jc w:val="both"/>
      </w:pPr>
    </w:p>
    <w:p w:rsidR="000F397E" w:rsidRDefault="00382A17" w:rsidP="00A55A76">
      <w:pPr>
        <w:ind w:firstLine="567"/>
        <w:jc w:val="both"/>
      </w:pPr>
      <w:r>
        <w:rPr>
          <w:u w:val="words"/>
        </w:rPr>
        <w:t>D E C R E T A</w:t>
      </w:r>
      <w:r>
        <w:t>:</w:t>
      </w:r>
    </w:p>
    <w:p w:rsidR="000F397E" w:rsidRDefault="000F397E">
      <w:pPr>
        <w:tabs>
          <w:tab w:val="left" w:pos="426"/>
        </w:tabs>
        <w:ind w:firstLine="567"/>
        <w:jc w:val="both"/>
        <w:rPr>
          <w:b/>
        </w:rPr>
      </w:pPr>
    </w:p>
    <w:p w:rsidR="000F397E" w:rsidRDefault="00382A17">
      <w:pPr>
        <w:pStyle w:val="Recuodecorpodetexto21"/>
        <w:ind w:firstLine="567"/>
        <w:rPr>
          <w:sz w:val="24"/>
        </w:rPr>
      </w:pPr>
      <w:r>
        <w:rPr>
          <w:sz w:val="24"/>
        </w:rPr>
        <w:t xml:space="preserve">Art. 1º. Fica decretado ponto facultativo em todas as repartições da Administração Direta e Indireta do Estado, à exceção dos órgãos prioritários cujas atividades não podem sofrer solução de continuidade, no dia 28 de fevereiro de 2017 (terça-feira), em razão dos festejos do </w:t>
      </w:r>
      <w:r w:rsidR="00665F9C">
        <w:rPr>
          <w:sz w:val="24"/>
        </w:rPr>
        <w:t>C</w:t>
      </w:r>
      <w:r>
        <w:rPr>
          <w:sz w:val="24"/>
        </w:rPr>
        <w:t>arnaval.</w:t>
      </w:r>
    </w:p>
    <w:p w:rsidR="000F397E" w:rsidRDefault="000F397E">
      <w:pPr>
        <w:pStyle w:val="Recuodecorpodetexto21"/>
        <w:rPr>
          <w:sz w:val="24"/>
        </w:rPr>
      </w:pPr>
    </w:p>
    <w:p w:rsidR="000F397E" w:rsidRDefault="00382A17">
      <w:pPr>
        <w:pStyle w:val="Recuodecorpodetexto21"/>
        <w:ind w:firstLine="567"/>
        <w:rPr>
          <w:sz w:val="24"/>
        </w:rPr>
      </w:pPr>
      <w:r>
        <w:rPr>
          <w:sz w:val="24"/>
        </w:rPr>
        <w:t>Art. 2º. O expediente do dia 1º de março de 2017 (quarta-feira), fica transferido p</w:t>
      </w:r>
      <w:r w:rsidR="00A55A76">
        <w:rPr>
          <w:sz w:val="24"/>
        </w:rPr>
        <w:t>ara o período vespertino, das 14</w:t>
      </w:r>
      <w:r>
        <w:rPr>
          <w:sz w:val="24"/>
        </w:rPr>
        <w:t>h às 18h.</w:t>
      </w:r>
    </w:p>
    <w:p w:rsidR="000F397E" w:rsidRDefault="000F397E">
      <w:pPr>
        <w:pStyle w:val="Recuodecorpodetexto21"/>
        <w:ind w:firstLine="2835"/>
        <w:rPr>
          <w:sz w:val="24"/>
        </w:rPr>
      </w:pPr>
    </w:p>
    <w:p w:rsidR="000F397E" w:rsidRDefault="00382A17">
      <w:pPr>
        <w:tabs>
          <w:tab w:val="left" w:pos="426"/>
        </w:tabs>
        <w:ind w:firstLine="567"/>
        <w:jc w:val="both"/>
      </w:pPr>
      <w:r>
        <w:t>Art. 3º. Este Decreto entra em vigor na data de sua publicação.</w:t>
      </w:r>
    </w:p>
    <w:p w:rsidR="000F397E" w:rsidRDefault="000F397E">
      <w:pPr>
        <w:tabs>
          <w:tab w:val="left" w:pos="426"/>
        </w:tabs>
        <w:ind w:firstLine="567"/>
        <w:jc w:val="both"/>
      </w:pPr>
    </w:p>
    <w:p w:rsidR="00382A17" w:rsidRPr="00382A17" w:rsidRDefault="00382A17" w:rsidP="00382A17">
      <w:pPr>
        <w:suppressAutoHyphens/>
        <w:ind w:firstLine="567"/>
        <w:jc w:val="both"/>
        <w:rPr>
          <w:rFonts w:eastAsia="Arial Unicode MS"/>
          <w:lang w:eastAsia="en-US" w:bidi="en-US"/>
        </w:rPr>
      </w:pPr>
      <w:r w:rsidRPr="00382A17">
        <w:rPr>
          <w:rFonts w:eastAsia="Arial Unicode MS"/>
          <w:lang w:eastAsia="en-US" w:bidi="en-US"/>
        </w:rPr>
        <w:t xml:space="preserve">Palácio do Governo do Estado de Rondônia, em </w:t>
      </w:r>
      <w:r w:rsidR="00A024A5">
        <w:rPr>
          <w:rFonts w:eastAsia="Arial Unicode MS"/>
          <w:lang w:eastAsia="en-US" w:bidi="en-US"/>
        </w:rPr>
        <w:t>31</w:t>
      </w:r>
      <w:bookmarkStart w:id="0" w:name="_GoBack"/>
      <w:bookmarkEnd w:id="0"/>
      <w:r w:rsidRPr="00382A17">
        <w:rPr>
          <w:rFonts w:eastAsia="Arial Unicode MS"/>
          <w:lang w:eastAsia="en-US" w:bidi="en-US"/>
        </w:rPr>
        <w:t xml:space="preserve"> de janeiro de 2017, 129º da República.</w:t>
      </w:r>
    </w:p>
    <w:p w:rsidR="00382A17" w:rsidRPr="00382A17" w:rsidRDefault="00382A17" w:rsidP="00382A17">
      <w:pPr>
        <w:suppressAutoHyphens/>
        <w:ind w:firstLine="567"/>
        <w:jc w:val="both"/>
        <w:rPr>
          <w:rFonts w:eastAsia="Arial Unicode MS"/>
          <w:lang w:eastAsia="en-US" w:bidi="en-US"/>
        </w:rPr>
      </w:pPr>
    </w:p>
    <w:p w:rsidR="00382A17" w:rsidRPr="00382A17" w:rsidRDefault="00382A17" w:rsidP="00382A17">
      <w:pPr>
        <w:suppressAutoHyphens/>
        <w:ind w:firstLine="1418"/>
        <w:jc w:val="both"/>
        <w:rPr>
          <w:rFonts w:eastAsia="Arial Unicode MS"/>
          <w:lang w:eastAsia="en-US" w:bidi="en-US"/>
        </w:rPr>
      </w:pPr>
    </w:p>
    <w:p w:rsidR="00382A17" w:rsidRPr="00382A17" w:rsidRDefault="00382A17" w:rsidP="00382A17">
      <w:pPr>
        <w:suppressAutoHyphens/>
        <w:ind w:firstLine="1418"/>
        <w:jc w:val="both"/>
        <w:rPr>
          <w:rFonts w:eastAsia="Arial Unicode MS"/>
          <w:lang w:eastAsia="en-US" w:bidi="en-US"/>
        </w:rPr>
      </w:pPr>
    </w:p>
    <w:p w:rsidR="00382A17" w:rsidRPr="00382A17" w:rsidRDefault="00382A17" w:rsidP="00382A17">
      <w:pPr>
        <w:suppressAutoHyphens/>
        <w:jc w:val="center"/>
        <w:rPr>
          <w:rFonts w:eastAsia="Arial Unicode MS"/>
          <w:b/>
          <w:lang w:eastAsia="en-US" w:bidi="en-US"/>
        </w:rPr>
      </w:pPr>
      <w:r w:rsidRPr="00382A17">
        <w:rPr>
          <w:rFonts w:eastAsia="Arial Unicode MS"/>
          <w:b/>
          <w:lang w:eastAsia="en-US" w:bidi="en-US"/>
        </w:rPr>
        <w:t>CONFÚCIO AIRES MOURA</w:t>
      </w:r>
    </w:p>
    <w:p w:rsidR="00382A17" w:rsidRPr="00382A17" w:rsidRDefault="00382A17" w:rsidP="00382A17">
      <w:pPr>
        <w:suppressAutoHyphens/>
        <w:jc w:val="center"/>
        <w:rPr>
          <w:rFonts w:eastAsia="Arial Unicode MS"/>
          <w:lang w:eastAsia="en-US" w:bidi="en-US"/>
        </w:rPr>
      </w:pPr>
      <w:r w:rsidRPr="00382A17">
        <w:rPr>
          <w:rFonts w:eastAsia="Arial Unicode MS"/>
          <w:lang w:eastAsia="en-US" w:bidi="en-US"/>
        </w:rPr>
        <w:t>Governador</w:t>
      </w:r>
    </w:p>
    <w:p w:rsidR="000F397E" w:rsidRDefault="000F397E">
      <w:pPr>
        <w:tabs>
          <w:tab w:val="left" w:pos="426"/>
        </w:tabs>
        <w:jc w:val="center"/>
      </w:pPr>
    </w:p>
    <w:p w:rsidR="000F397E" w:rsidRDefault="000F397E">
      <w:pPr>
        <w:tabs>
          <w:tab w:val="left" w:pos="426"/>
        </w:tabs>
        <w:jc w:val="center"/>
      </w:pPr>
    </w:p>
    <w:p w:rsidR="000F397E" w:rsidRDefault="000F397E">
      <w:pPr>
        <w:tabs>
          <w:tab w:val="left" w:pos="426"/>
        </w:tabs>
        <w:jc w:val="center"/>
      </w:pPr>
    </w:p>
    <w:p w:rsidR="000F397E" w:rsidRDefault="000F397E">
      <w:pPr>
        <w:tabs>
          <w:tab w:val="left" w:pos="426"/>
        </w:tabs>
        <w:jc w:val="center"/>
      </w:pPr>
    </w:p>
    <w:p w:rsidR="000F397E" w:rsidRDefault="000F397E">
      <w:pPr>
        <w:tabs>
          <w:tab w:val="left" w:pos="426"/>
        </w:tabs>
        <w:jc w:val="both"/>
      </w:pPr>
    </w:p>
    <w:p w:rsidR="000F397E" w:rsidRDefault="000F397E">
      <w:pPr>
        <w:tabs>
          <w:tab w:val="left" w:pos="426"/>
        </w:tabs>
        <w:jc w:val="both"/>
      </w:pPr>
    </w:p>
    <w:p w:rsidR="000F397E" w:rsidRDefault="000F397E">
      <w:pPr>
        <w:tabs>
          <w:tab w:val="left" w:pos="426"/>
        </w:tabs>
        <w:jc w:val="both"/>
      </w:pPr>
    </w:p>
    <w:p w:rsidR="000F397E" w:rsidRDefault="000F397E"/>
    <w:p w:rsidR="000F397E" w:rsidRDefault="000F397E"/>
    <w:sectPr w:rsidR="000F397E" w:rsidSect="00A55A76">
      <w:headerReference w:type="default" r:id="rId7"/>
      <w:pgSz w:w="11907" w:h="16840" w:code="9"/>
      <w:pgMar w:top="1134" w:right="567" w:bottom="567" w:left="1134" w:header="35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97E" w:rsidRDefault="00382A17">
      <w:r>
        <w:separator/>
      </w:r>
    </w:p>
  </w:endnote>
  <w:endnote w:type="continuationSeparator" w:id="0">
    <w:p w:rsidR="000F397E" w:rsidRDefault="00382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97E" w:rsidRDefault="00382A17">
      <w:r>
        <w:separator/>
      </w:r>
    </w:p>
  </w:footnote>
  <w:footnote w:type="continuationSeparator" w:id="0">
    <w:p w:rsidR="000F397E" w:rsidRDefault="00382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7E" w:rsidRDefault="000F397E">
    <w:pPr>
      <w:pStyle w:val="Cabealho"/>
      <w:jc w:val="center"/>
      <w:rPr>
        <w:b/>
        <w:sz w:val="24"/>
      </w:rPr>
    </w:pPr>
  </w:p>
  <w:p w:rsidR="00382A17" w:rsidRPr="00382A17" w:rsidRDefault="00382A17" w:rsidP="00382A17">
    <w:pPr>
      <w:tabs>
        <w:tab w:val="left" w:pos="10080"/>
      </w:tabs>
      <w:suppressAutoHyphens/>
      <w:ind w:right="-60"/>
      <w:jc w:val="center"/>
      <w:rPr>
        <w:rFonts w:eastAsia="Arial Unicode MS" w:cs="Tahoma"/>
        <w:b/>
        <w:color w:val="000000"/>
        <w:sz w:val="20"/>
        <w:lang w:eastAsia="en-US" w:bidi="en-US"/>
      </w:rPr>
    </w:pPr>
    <w:r w:rsidRPr="00382A17">
      <w:rPr>
        <w:rFonts w:eastAsia="Arial Unicode MS" w:cs="Tahoma"/>
        <w:b/>
        <w:color w:val="000000"/>
        <w:sz w:val="20"/>
        <w:lang w:eastAsia="en-US" w:bidi="en-US"/>
      </w:rPr>
      <w:object w:dxaOrig="123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1.25pt;height:71.45pt" o:ole="" fillcolor="window">
          <v:imagedata r:id="rId1" o:title=""/>
        </v:shape>
        <o:OLEObject Type="Embed" ProgID="Word.Picture.8" ShapeID="_x0000_i1025" DrawAspect="Content" ObjectID="_1547360742" r:id="rId2"/>
      </w:object>
    </w:r>
  </w:p>
  <w:p w:rsidR="00382A17" w:rsidRPr="00382A17" w:rsidRDefault="00382A17" w:rsidP="00382A17">
    <w:pPr>
      <w:suppressAutoHyphens/>
      <w:jc w:val="center"/>
      <w:rPr>
        <w:rFonts w:eastAsia="Arial Unicode MS" w:cs="Tahoma"/>
        <w:b/>
        <w:color w:val="000000"/>
        <w:lang w:eastAsia="en-US" w:bidi="en-US"/>
      </w:rPr>
    </w:pPr>
    <w:r w:rsidRPr="00382A17">
      <w:rPr>
        <w:rFonts w:eastAsia="Arial Unicode MS" w:cs="Tahoma"/>
        <w:b/>
        <w:color w:val="000000"/>
        <w:lang w:eastAsia="en-US" w:bidi="en-US"/>
      </w:rPr>
      <w:t>GOVERNO DO ESTADO DE RONDÔNIA</w:t>
    </w:r>
  </w:p>
  <w:p w:rsidR="00382A17" w:rsidRPr="00382A17" w:rsidRDefault="00382A17" w:rsidP="00382A17">
    <w:pPr>
      <w:tabs>
        <w:tab w:val="center" w:pos="4252"/>
        <w:tab w:val="right" w:pos="8504"/>
      </w:tabs>
      <w:suppressAutoHyphens/>
      <w:jc w:val="center"/>
      <w:rPr>
        <w:rFonts w:eastAsia="Arial Unicode MS" w:cs="Tahoma"/>
        <w:b/>
        <w:color w:val="000000"/>
        <w:lang w:eastAsia="en-US" w:bidi="en-US"/>
      </w:rPr>
    </w:pPr>
    <w:r w:rsidRPr="00382A17">
      <w:rPr>
        <w:rFonts w:eastAsia="Arial Unicode MS" w:cs="Tahoma"/>
        <w:b/>
        <w:color w:val="000000"/>
        <w:lang w:eastAsia="en-US" w:bidi="en-US"/>
      </w:rPr>
      <w:t>GOVERNADORIA</w:t>
    </w:r>
  </w:p>
  <w:p w:rsidR="000F397E" w:rsidRDefault="000F397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79"/>
    <w:rsid w:val="000B1D24"/>
    <w:rsid w:val="000F397E"/>
    <w:rsid w:val="00382A17"/>
    <w:rsid w:val="00587780"/>
    <w:rsid w:val="00665F9C"/>
    <w:rsid w:val="00A024A5"/>
    <w:rsid w:val="00A55A76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426"/>
      </w:tabs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26"/>
      <w:szCs w:val="20"/>
    </w:rPr>
  </w:style>
  <w:style w:type="paragraph" w:styleId="Rodap">
    <w:name w:val="footer"/>
    <w:basedOn w:val="Normal"/>
    <w:link w:val="RodapChar"/>
    <w:uiPriority w:val="99"/>
    <w:unhideWhenUsed/>
    <w:rsid w:val="00382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A1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426"/>
      </w:tabs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962"/>
      <w:textAlignment w:val="baseline"/>
    </w:pPr>
    <w:rPr>
      <w:szCs w:val="20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 w:val="26"/>
      <w:szCs w:val="20"/>
    </w:rPr>
  </w:style>
  <w:style w:type="paragraph" w:styleId="Rodap">
    <w:name w:val="footer"/>
    <w:basedOn w:val="Normal"/>
    <w:link w:val="RodapChar"/>
    <w:uiPriority w:val="99"/>
    <w:unhideWhenUsed/>
    <w:rsid w:val="00382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2A1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5A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10391, DE 25 DE FEVEREIRO DE 2003</vt:lpstr>
    </vt:vector>
  </TitlesOfParts>
  <Company>GOVERNO DO ESTADO DE RONDONIA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10391, DE 25 DE FEVEREIRO DE 2003</dc:title>
  <dc:subject/>
  <dc:creator>GOV</dc:creator>
  <cp:keywords/>
  <dc:description/>
  <cp:lastModifiedBy>Apolo Jordão Ferreia da Costa</cp:lastModifiedBy>
  <cp:revision>8</cp:revision>
  <cp:lastPrinted>2017-01-30T13:33:00Z</cp:lastPrinted>
  <dcterms:created xsi:type="dcterms:W3CDTF">2017-01-30T13:16:00Z</dcterms:created>
  <dcterms:modified xsi:type="dcterms:W3CDTF">2017-01-31T13:39:00Z</dcterms:modified>
</cp:coreProperties>
</file>